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AC7" w:rsidRPr="007844E8" w:rsidRDefault="00D20AC7" w:rsidP="00A46B1C">
      <w:pPr>
        <w:spacing w:after="0" w:line="360" w:lineRule="auto"/>
        <w:rPr>
          <w:rFonts w:ascii="Verdana" w:hAnsi="Verdana"/>
          <w:sz w:val="18"/>
          <w:szCs w:val="18"/>
        </w:rPr>
      </w:pPr>
      <w:bookmarkStart w:id="0" w:name="_GoBack"/>
      <w:bookmarkEnd w:id="0"/>
    </w:p>
    <w:p w:rsidR="00836A48" w:rsidRDefault="00836A48" w:rsidP="00A46B1C">
      <w:pPr>
        <w:spacing w:after="0" w:line="360" w:lineRule="auto"/>
        <w:jc w:val="center"/>
        <w:rPr>
          <w:rFonts w:ascii="Verdana" w:hAnsi="Verdana"/>
          <w:b/>
          <w:color w:val="1F497D" w:themeColor="text2"/>
          <w:sz w:val="18"/>
          <w:szCs w:val="18"/>
          <w:highlight w:val="yellow"/>
        </w:rPr>
      </w:pPr>
    </w:p>
    <w:p w:rsidR="00D104DA" w:rsidRDefault="00D104DA" w:rsidP="00A46B1C">
      <w:pPr>
        <w:spacing w:after="0" w:line="360" w:lineRule="auto"/>
        <w:jc w:val="center"/>
        <w:rPr>
          <w:rFonts w:ascii="Verdana" w:hAnsi="Verdana"/>
          <w:b/>
          <w:color w:val="1F497D" w:themeColor="text2"/>
          <w:sz w:val="18"/>
          <w:szCs w:val="18"/>
          <w:highlight w:val="yellow"/>
        </w:rPr>
      </w:pPr>
    </w:p>
    <w:p w:rsidR="00770334" w:rsidRDefault="00770334" w:rsidP="00A46B1C">
      <w:pPr>
        <w:spacing w:after="0" w:line="360" w:lineRule="auto"/>
        <w:jc w:val="center"/>
        <w:rPr>
          <w:rFonts w:ascii="Verdana" w:hAnsi="Verdana"/>
          <w:b/>
          <w:color w:val="1F497D" w:themeColor="text2"/>
          <w:sz w:val="18"/>
          <w:szCs w:val="18"/>
          <w:highlight w:val="yellow"/>
        </w:rPr>
      </w:pPr>
    </w:p>
    <w:p w:rsidR="00770334" w:rsidRPr="007844E8" w:rsidRDefault="00770334" w:rsidP="00A46B1C">
      <w:pPr>
        <w:spacing w:after="0" w:line="360" w:lineRule="auto"/>
        <w:jc w:val="center"/>
        <w:rPr>
          <w:rFonts w:ascii="Verdana" w:hAnsi="Verdana"/>
          <w:b/>
          <w:color w:val="1F497D" w:themeColor="text2"/>
          <w:sz w:val="18"/>
          <w:szCs w:val="18"/>
          <w:highlight w:val="yellow"/>
        </w:rPr>
      </w:pPr>
    </w:p>
    <w:p w:rsidR="00611443" w:rsidRPr="007844E8" w:rsidRDefault="00611443" w:rsidP="00A46B1C">
      <w:pPr>
        <w:spacing w:after="0" w:line="360" w:lineRule="auto"/>
        <w:jc w:val="center"/>
        <w:rPr>
          <w:rFonts w:ascii="Verdana" w:hAnsi="Verdana"/>
          <w:b/>
          <w:color w:val="1F497D" w:themeColor="text2"/>
          <w:sz w:val="18"/>
          <w:szCs w:val="18"/>
          <w:highlight w:val="yellow"/>
        </w:rPr>
      </w:pPr>
    </w:p>
    <w:p w:rsidR="001D784F" w:rsidRPr="00770334" w:rsidRDefault="00770334" w:rsidP="00A46B1C">
      <w:pPr>
        <w:spacing w:after="0" w:line="360" w:lineRule="auto"/>
        <w:jc w:val="center"/>
        <w:rPr>
          <w:rFonts w:ascii="Verdana" w:hAnsi="Verdana"/>
          <w:b/>
        </w:rPr>
      </w:pPr>
      <w:r w:rsidRPr="00770334">
        <w:rPr>
          <w:rFonts w:ascii="Verdana" w:hAnsi="Verdana"/>
          <w:b/>
          <w:color w:val="1F497D" w:themeColor="text2"/>
        </w:rPr>
        <w:t>REGULAMENTUL DE ORGANIZARE ȘI FUNCȚIONARE A SERVICIULUI DE SALUBRIZARE PENTRU SECTORUL 4 AL MUNICIPIULUI BUCUREȘTI</w:t>
      </w:r>
    </w:p>
    <w:p w:rsidR="001D784F" w:rsidRPr="007844E8" w:rsidRDefault="001D784F" w:rsidP="00A46B1C">
      <w:pPr>
        <w:spacing w:after="0" w:line="360" w:lineRule="auto"/>
        <w:jc w:val="center"/>
        <w:rPr>
          <w:rFonts w:ascii="Verdana" w:hAnsi="Verdana"/>
          <w:b/>
          <w:sz w:val="18"/>
          <w:szCs w:val="18"/>
        </w:rPr>
      </w:pPr>
    </w:p>
    <w:p w:rsidR="001D784F" w:rsidRPr="007844E8" w:rsidRDefault="001D784F" w:rsidP="00A46B1C">
      <w:pPr>
        <w:spacing w:after="0" w:line="360" w:lineRule="auto"/>
        <w:jc w:val="center"/>
        <w:rPr>
          <w:rFonts w:ascii="Verdana" w:hAnsi="Verdana"/>
          <w:b/>
          <w:sz w:val="18"/>
          <w:szCs w:val="18"/>
        </w:rPr>
      </w:pPr>
    </w:p>
    <w:p w:rsidR="001D784F" w:rsidRPr="007844E8" w:rsidRDefault="001D784F" w:rsidP="00A46B1C">
      <w:pPr>
        <w:spacing w:after="0" w:line="360" w:lineRule="auto"/>
        <w:jc w:val="center"/>
        <w:rPr>
          <w:rFonts w:ascii="Verdana" w:hAnsi="Verdana"/>
          <w:b/>
          <w:sz w:val="18"/>
          <w:szCs w:val="18"/>
        </w:rPr>
      </w:pPr>
    </w:p>
    <w:p w:rsidR="003E6A31" w:rsidRDefault="001D784F" w:rsidP="00A46B1C">
      <w:pPr>
        <w:spacing w:after="0" w:line="360" w:lineRule="auto"/>
        <w:rPr>
          <w:rFonts w:ascii="Verdana" w:hAnsi="Verdana"/>
          <w:b/>
          <w:sz w:val="18"/>
          <w:szCs w:val="18"/>
          <w:highlight w:val="yellow"/>
        </w:rPr>
      </w:pPr>
      <w:r w:rsidRPr="007844E8">
        <w:rPr>
          <w:rFonts w:ascii="Verdana" w:hAnsi="Verdana"/>
          <w:b/>
          <w:sz w:val="18"/>
          <w:szCs w:val="18"/>
        </w:rPr>
        <w:t xml:space="preserve">                           </w:t>
      </w:r>
      <w:r w:rsidRPr="007844E8">
        <w:rPr>
          <w:noProof/>
          <w:lang w:eastAsia="ro-RO"/>
        </w:rPr>
        <w:drawing>
          <wp:inline distT="0" distB="0" distL="0" distR="0" wp14:anchorId="024E4B8E" wp14:editId="10B5272F">
            <wp:extent cx="3962400" cy="4233333"/>
            <wp:effectExtent l="0" t="0" r="0" b="0"/>
            <wp:docPr id="17" name="Picture 17" descr="http://www.oferte-rca.ro/imagini/secto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oferte-rca.ro/imagini/sector4.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2400" cy="4233333"/>
                    </a:xfrm>
                    <a:prstGeom prst="rect">
                      <a:avLst/>
                    </a:prstGeom>
                    <a:noFill/>
                    <a:ln>
                      <a:noFill/>
                    </a:ln>
                  </pic:spPr>
                </pic:pic>
              </a:graphicData>
            </a:graphic>
          </wp:inline>
        </w:drawing>
      </w:r>
      <w:r w:rsidR="003E6A31" w:rsidRPr="007844E8">
        <w:rPr>
          <w:rFonts w:ascii="Verdana" w:hAnsi="Verdana"/>
          <w:b/>
          <w:sz w:val="18"/>
          <w:szCs w:val="18"/>
          <w:highlight w:val="yellow"/>
        </w:rPr>
        <w:br w:type="page"/>
      </w:r>
    </w:p>
    <w:p w:rsidR="00D618EB" w:rsidRPr="00BC2F6C" w:rsidRDefault="00D618EB" w:rsidP="00A46B1C">
      <w:pPr>
        <w:spacing w:after="0" w:line="360" w:lineRule="auto"/>
        <w:rPr>
          <w:rFonts w:ascii="Verdana" w:hAnsi="Verdana"/>
          <w:b/>
          <w:sz w:val="18"/>
          <w:szCs w:val="18"/>
          <w:highlight w:val="yellow"/>
        </w:rPr>
      </w:pPr>
    </w:p>
    <w:sdt>
      <w:sdtPr>
        <w:rPr>
          <w:rFonts w:ascii="Verdana" w:eastAsiaTheme="minorHAnsi" w:hAnsi="Verdana" w:cstheme="minorBidi"/>
          <w:b w:val="0"/>
          <w:bCs w:val="0"/>
          <w:color w:val="auto"/>
          <w:sz w:val="18"/>
          <w:szCs w:val="18"/>
          <w:highlight w:val="yellow"/>
          <w:lang w:val="ro-RO" w:eastAsia="en-US"/>
        </w:rPr>
        <w:id w:val="407887637"/>
        <w:docPartObj>
          <w:docPartGallery w:val="Table of Contents"/>
          <w:docPartUnique/>
        </w:docPartObj>
      </w:sdtPr>
      <w:sdtEndPr>
        <w:rPr>
          <w:noProof/>
        </w:rPr>
      </w:sdtEndPr>
      <w:sdtContent>
        <w:p w:rsidR="003E6A31" w:rsidRPr="00BC2F6C" w:rsidRDefault="003E6A31" w:rsidP="00A46B1C">
          <w:pPr>
            <w:pStyle w:val="TOCHeading"/>
            <w:spacing w:before="0" w:line="360" w:lineRule="auto"/>
            <w:rPr>
              <w:rFonts w:ascii="Verdana" w:hAnsi="Verdana"/>
              <w:sz w:val="18"/>
              <w:szCs w:val="18"/>
              <w:lang w:val="ro-RO"/>
            </w:rPr>
          </w:pPr>
          <w:r w:rsidRPr="00BC2F6C">
            <w:rPr>
              <w:rFonts w:ascii="Verdana" w:hAnsi="Verdana"/>
              <w:sz w:val="18"/>
              <w:szCs w:val="18"/>
              <w:lang w:val="ro-RO"/>
            </w:rPr>
            <w:t>Cuprins</w:t>
          </w:r>
        </w:p>
        <w:p w:rsidR="003E6A31" w:rsidRPr="00BC2F6C" w:rsidRDefault="003E6A31" w:rsidP="00A46B1C">
          <w:pPr>
            <w:spacing w:after="0" w:line="360" w:lineRule="auto"/>
            <w:rPr>
              <w:rFonts w:ascii="Verdana" w:hAnsi="Verdana"/>
              <w:sz w:val="18"/>
              <w:szCs w:val="18"/>
              <w:lang w:eastAsia="ja-JP"/>
            </w:rPr>
          </w:pPr>
        </w:p>
        <w:p w:rsidR="0024244A" w:rsidRDefault="00997E4B">
          <w:pPr>
            <w:pStyle w:val="TOC1"/>
            <w:tabs>
              <w:tab w:val="right" w:leader="dot" w:pos="9062"/>
            </w:tabs>
            <w:rPr>
              <w:rFonts w:asciiTheme="minorHAnsi" w:eastAsiaTheme="minorEastAsia" w:hAnsiTheme="minorHAnsi" w:cstheme="minorBidi"/>
              <w:noProof/>
              <w:lang w:eastAsia="ro-RO"/>
            </w:rPr>
          </w:pPr>
          <w:r w:rsidRPr="00BC2F6C">
            <w:rPr>
              <w:rFonts w:ascii="Verdana" w:hAnsi="Verdana"/>
              <w:sz w:val="18"/>
              <w:szCs w:val="18"/>
            </w:rPr>
            <w:fldChar w:fldCharType="begin"/>
          </w:r>
          <w:r w:rsidR="003E6A31" w:rsidRPr="00BC2F6C">
            <w:rPr>
              <w:rFonts w:ascii="Verdana" w:hAnsi="Verdana"/>
              <w:sz w:val="18"/>
              <w:szCs w:val="18"/>
            </w:rPr>
            <w:instrText xml:space="preserve"> TOC \o "1-3" \h \z \u </w:instrText>
          </w:r>
          <w:r w:rsidRPr="00BC2F6C">
            <w:rPr>
              <w:rFonts w:ascii="Verdana" w:hAnsi="Verdana"/>
              <w:sz w:val="18"/>
              <w:szCs w:val="18"/>
            </w:rPr>
            <w:fldChar w:fldCharType="separate"/>
          </w:r>
          <w:hyperlink w:anchor="_Toc454358574" w:history="1">
            <w:r w:rsidR="0024244A" w:rsidRPr="00903D5E">
              <w:rPr>
                <w:rStyle w:val="Hyperlink"/>
                <w:rFonts w:eastAsia="Times New Roman"/>
                <w:noProof/>
                <w:lang w:eastAsia="ro-RO"/>
              </w:rPr>
              <w:t>CAPITOLUL I  DISPOZIŢII GENERALE</w:t>
            </w:r>
            <w:r w:rsidR="0024244A">
              <w:rPr>
                <w:noProof/>
                <w:webHidden/>
              </w:rPr>
              <w:tab/>
            </w:r>
            <w:r>
              <w:rPr>
                <w:noProof/>
                <w:webHidden/>
              </w:rPr>
              <w:fldChar w:fldCharType="begin"/>
            </w:r>
            <w:r w:rsidR="0024244A">
              <w:rPr>
                <w:noProof/>
                <w:webHidden/>
              </w:rPr>
              <w:instrText xml:space="preserve"> PAGEREF _Toc454358574 \h </w:instrText>
            </w:r>
            <w:r>
              <w:rPr>
                <w:noProof/>
                <w:webHidden/>
              </w:rPr>
            </w:r>
            <w:r>
              <w:rPr>
                <w:noProof/>
                <w:webHidden/>
              </w:rPr>
              <w:fldChar w:fldCharType="separate"/>
            </w:r>
            <w:r w:rsidR="0006332B">
              <w:rPr>
                <w:noProof/>
                <w:webHidden/>
              </w:rPr>
              <w:t>4</w:t>
            </w:r>
            <w:r>
              <w:rPr>
                <w:noProof/>
                <w:webHidden/>
              </w:rPr>
              <w:fldChar w:fldCharType="end"/>
            </w:r>
          </w:hyperlink>
        </w:p>
        <w:p w:rsidR="0024244A" w:rsidRDefault="0097715A">
          <w:pPr>
            <w:pStyle w:val="TOC2"/>
            <w:tabs>
              <w:tab w:val="right" w:leader="dot" w:pos="9062"/>
            </w:tabs>
            <w:rPr>
              <w:rFonts w:asciiTheme="minorHAnsi" w:eastAsiaTheme="minorEastAsia" w:hAnsiTheme="minorHAnsi" w:cstheme="minorBidi"/>
              <w:noProof/>
              <w:lang w:eastAsia="ro-RO"/>
            </w:rPr>
          </w:pPr>
          <w:hyperlink w:anchor="_Toc454358575" w:history="1">
            <w:r w:rsidR="0024244A" w:rsidRPr="00903D5E">
              <w:rPr>
                <w:rStyle w:val="Hyperlink"/>
                <w:noProof/>
              </w:rPr>
              <w:t>SECŢIUNEA 1 Domeniul de aplicare</w:t>
            </w:r>
            <w:r w:rsidR="0024244A">
              <w:rPr>
                <w:noProof/>
                <w:webHidden/>
              </w:rPr>
              <w:tab/>
            </w:r>
            <w:r w:rsidR="00997E4B">
              <w:rPr>
                <w:noProof/>
                <w:webHidden/>
              </w:rPr>
              <w:fldChar w:fldCharType="begin"/>
            </w:r>
            <w:r w:rsidR="0024244A">
              <w:rPr>
                <w:noProof/>
                <w:webHidden/>
              </w:rPr>
              <w:instrText xml:space="preserve"> PAGEREF _Toc454358575 \h </w:instrText>
            </w:r>
            <w:r w:rsidR="00997E4B">
              <w:rPr>
                <w:noProof/>
                <w:webHidden/>
              </w:rPr>
            </w:r>
            <w:r w:rsidR="00997E4B">
              <w:rPr>
                <w:noProof/>
                <w:webHidden/>
              </w:rPr>
              <w:fldChar w:fldCharType="separate"/>
            </w:r>
            <w:r w:rsidR="0006332B">
              <w:rPr>
                <w:noProof/>
                <w:webHidden/>
              </w:rPr>
              <w:t>4</w:t>
            </w:r>
            <w:r w:rsidR="00997E4B">
              <w:rPr>
                <w:noProof/>
                <w:webHidden/>
              </w:rPr>
              <w:fldChar w:fldCharType="end"/>
            </w:r>
          </w:hyperlink>
        </w:p>
        <w:p w:rsidR="0024244A" w:rsidRDefault="0097715A">
          <w:pPr>
            <w:pStyle w:val="TOC2"/>
            <w:tabs>
              <w:tab w:val="right" w:leader="dot" w:pos="9062"/>
            </w:tabs>
            <w:rPr>
              <w:rFonts w:asciiTheme="minorHAnsi" w:eastAsiaTheme="minorEastAsia" w:hAnsiTheme="minorHAnsi" w:cstheme="minorBidi"/>
              <w:noProof/>
              <w:lang w:eastAsia="ro-RO"/>
            </w:rPr>
          </w:pPr>
          <w:hyperlink w:anchor="_Toc454358576" w:history="1">
            <w:r w:rsidR="0024244A" w:rsidRPr="00903D5E">
              <w:rPr>
                <w:rStyle w:val="Hyperlink"/>
                <w:noProof/>
              </w:rPr>
              <w:t>SECŢIUNEA 2 - Accesul la serviciul de salubrizare</w:t>
            </w:r>
            <w:r w:rsidR="0024244A">
              <w:rPr>
                <w:noProof/>
                <w:webHidden/>
              </w:rPr>
              <w:tab/>
            </w:r>
            <w:r w:rsidR="00997E4B">
              <w:rPr>
                <w:noProof/>
                <w:webHidden/>
              </w:rPr>
              <w:fldChar w:fldCharType="begin"/>
            </w:r>
            <w:r w:rsidR="0024244A">
              <w:rPr>
                <w:noProof/>
                <w:webHidden/>
              </w:rPr>
              <w:instrText xml:space="preserve"> PAGEREF _Toc454358576 \h </w:instrText>
            </w:r>
            <w:r w:rsidR="00997E4B">
              <w:rPr>
                <w:noProof/>
                <w:webHidden/>
              </w:rPr>
            </w:r>
            <w:r w:rsidR="00997E4B">
              <w:rPr>
                <w:noProof/>
                <w:webHidden/>
              </w:rPr>
              <w:fldChar w:fldCharType="separate"/>
            </w:r>
            <w:r w:rsidR="0006332B">
              <w:rPr>
                <w:noProof/>
                <w:webHidden/>
              </w:rPr>
              <w:t>8</w:t>
            </w:r>
            <w:r w:rsidR="00997E4B">
              <w:rPr>
                <w:noProof/>
                <w:webHidden/>
              </w:rPr>
              <w:fldChar w:fldCharType="end"/>
            </w:r>
          </w:hyperlink>
        </w:p>
        <w:p w:rsidR="0024244A" w:rsidRDefault="0097715A">
          <w:pPr>
            <w:pStyle w:val="TOC2"/>
            <w:tabs>
              <w:tab w:val="right" w:leader="dot" w:pos="9062"/>
            </w:tabs>
            <w:rPr>
              <w:rFonts w:asciiTheme="minorHAnsi" w:eastAsiaTheme="minorEastAsia" w:hAnsiTheme="minorHAnsi" w:cstheme="minorBidi"/>
              <w:noProof/>
              <w:lang w:eastAsia="ro-RO"/>
            </w:rPr>
          </w:pPr>
          <w:hyperlink w:anchor="_Toc454358577" w:history="1">
            <w:r w:rsidR="0024244A" w:rsidRPr="00903D5E">
              <w:rPr>
                <w:rStyle w:val="Hyperlink"/>
                <w:noProof/>
              </w:rPr>
              <w:t>SECŢIUNEA 3 - Documentația tehnică</w:t>
            </w:r>
            <w:r w:rsidR="0024244A">
              <w:rPr>
                <w:noProof/>
                <w:webHidden/>
              </w:rPr>
              <w:tab/>
            </w:r>
            <w:r w:rsidR="00997E4B">
              <w:rPr>
                <w:noProof/>
                <w:webHidden/>
              </w:rPr>
              <w:fldChar w:fldCharType="begin"/>
            </w:r>
            <w:r w:rsidR="0024244A">
              <w:rPr>
                <w:noProof/>
                <w:webHidden/>
              </w:rPr>
              <w:instrText xml:space="preserve"> PAGEREF _Toc454358577 \h </w:instrText>
            </w:r>
            <w:r w:rsidR="00997E4B">
              <w:rPr>
                <w:noProof/>
                <w:webHidden/>
              </w:rPr>
            </w:r>
            <w:r w:rsidR="00997E4B">
              <w:rPr>
                <w:noProof/>
                <w:webHidden/>
              </w:rPr>
              <w:fldChar w:fldCharType="separate"/>
            </w:r>
            <w:r w:rsidR="0006332B">
              <w:rPr>
                <w:noProof/>
                <w:webHidden/>
              </w:rPr>
              <w:t>8</w:t>
            </w:r>
            <w:r w:rsidR="00997E4B">
              <w:rPr>
                <w:noProof/>
                <w:webHidden/>
              </w:rPr>
              <w:fldChar w:fldCharType="end"/>
            </w:r>
          </w:hyperlink>
        </w:p>
        <w:p w:rsidR="0024244A" w:rsidRDefault="0097715A">
          <w:pPr>
            <w:pStyle w:val="TOC2"/>
            <w:tabs>
              <w:tab w:val="right" w:leader="dot" w:pos="9062"/>
            </w:tabs>
            <w:rPr>
              <w:rFonts w:asciiTheme="minorHAnsi" w:eastAsiaTheme="minorEastAsia" w:hAnsiTheme="minorHAnsi" w:cstheme="minorBidi"/>
              <w:noProof/>
              <w:lang w:eastAsia="ro-RO"/>
            </w:rPr>
          </w:pPr>
          <w:hyperlink w:anchor="_Toc454358578" w:history="1">
            <w:r w:rsidR="0024244A" w:rsidRPr="00903D5E">
              <w:rPr>
                <w:rStyle w:val="Hyperlink"/>
                <w:noProof/>
              </w:rPr>
              <w:t>SECŢIUNEA 4 - Îndatoririle personalului operativ</w:t>
            </w:r>
            <w:r w:rsidR="0024244A">
              <w:rPr>
                <w:noProof/>
                <w:webHidden/>
              </w:rPr>
              <w:tab/>
            </w:r>
            <w:r w:rsidR="00997E4B">
              <w:rPr>
                <w:noProof/>
                <w:webHidden/>
              </w:rPr>
              <w:fldChar w:fldCharType="begin"/>
            </w:r>
            <w:r w:rsidR="0024244A">
              <w:rPr>
                <w:noProof/>
                <w:webHidden/>
              </w:rPr>
              <w:instrText xml:space="preserve"> PAGEREF _Toc454358578 \h </w:instrText>
            </w:r>
            <w:r w:rsidR="00997E4B">
              <w:rPr>
                <w:noProof/>
                <w:webHidden/>
              </w:rPr>
            </w:r>
            <w:r w:rsidR="00997E4B">
              <w:rPr>
                <w:noProof/>
                <w:webHidden/>
              </w:rPr>
              <w:fldChar w:fldCharType="separate"/>
            </w:r>
            <w:r w:rsidR="0006332B">
              <w:rPr>
                <w:noProof/>
                <w:webHidden/>
              </w:rPr>
              <w:t>11</w:t>
            </w:r>
            <w:r w:rsidR="00997E4B">
              <w:rPr>
                <w:noProof/>
                <w:webHidden/>
              </w:rPr>
              <w:fldChar w:fldCharType="end"/>
            </w:r>
          </w:hyperlink>
        </w:p>
        <w:p w:rsidR="0024244A" w:rsidRDefault="0097715A">
          <w:pPr>
            <w:pStyle w:val="TOC1"/>
            <w:tabs>
              <w:tab w:val="right" w:leader="dot" w:pos="9062"/>
            </w:tabs>
            <w:rPr>
              <w:rFonts w:asciiTheme="minorHAnsi" w:eastAsiaTheme="minorEastAsia" w:hAnsiTheme="minorHAnsi" w:cstheme="minorBidi"/>
              <w:noProof/>
              <w:lang w:eastAsia="ro-RO"/>
            </w:rPr>
          </w:pPr>
          <w:hyperlink w:anchor="_Toc454358579" w:history="1">
            <w:r w:rsidR="0024244A" w:rsidRPr="00903D5E">
              <w:rPr>
                <w:rStyle w:val="Hyperlink"/>
                <w:rFonts w:eastAsia="Times New Roman"/>
                <w:noProof/>
                <w:lang w:eastAsia="ro-RO"/>
              </w:rPr>
              <w:t>CAPITOLUL II - ASIGURAREA SERVICIULUI DE SALUBRIZARE ŞI CONDIŢII SPECIFICE DE FUNCŢIONARE</w:t>
            </w:r>
            <w:r w:rsidR="0024244A">
              <w:rPr>
                <w:noProof/>
                <w:webHidden/>
              </w:rPr>
              <w:tab/>
            </w:r>
            <w:r w:rsidR="00997E4B">
              <w:rPr>
                <w:noProof/>
                <w:webHidden/>
              </w:rPr>
              <w:fldChar w:fldCharType="begin"/>
            </w:r>
            <w:r w:rsidR="0024244A">
              <w:rPr>
                <w:noProof/>
                <w:webHidden/>
              </w:rPr>
              <w:instrText xml:space="preserve"> PAGEREF _Toc454358579 \h </w:instrText>
            </w:r>
            <w:r w:rsidR="00997E4B">
              <w:rPr>
                <w:noProof/>
                <w:webHidden/>
              </w:rPr>
            </w:r>
            <w:r w:rsidR="00997E4B">
              <w:rPr>
                <w:noProof/>
                <w:webHidden/>
              </w:rPr>
              <w:fldChar w:fldCharType="separate"/>
            </w:r>
            <w:r w:rsidR="0006332B">
              <w:rPr>
                <w:noProof/>
                <w:webHidden/>
              </w:rPr>
              <w:t>11</w:t>
            </w:r>
            <w:r w:rsidR="00997E4B">
              <w:rPr>
                <w:noProof/>
                <w:webHidden/>
              </w:rPr>
              <w:fldChar w:fldCharType="end"/>
            </w:r>
          </w:hyperlink>
        </w:p>
        <w:p w:rsidR="0024244A" w:rsidRDefault="0097715A">
          <w:pPr>
            <w:pStyle w:val="TOC2"/>
            <w:tabs>
              <w:tab w:val="right" w:leader="dot" w:pos="9062"/>
            </w:tabs>
            <w:rPr>
              <w:rFonts w:asciiTheme="minorHAnsi" w:eastAsiaTheme="minorEastAsia" w:hAnsiTheme="minorHAnsi" w:cstheme="minorBidi"/>
              <w:noProof/>
              <w:lang w:eastAsia="ro-RO"/>
            </w:rPr>
          </w:pPr>
          <w:hyperlink w:anchor="_Toc454358580" w:history="1">
            <w:r w:rsidR="0024244A" w:rsidRPr="00903D5E">
              <w:rPr>
                <w:rStyle w:val="Hyperlink"/>
                <w:noProof/>
              </w:rPr>
              <w:t>SECŢIUNEA 1 - Colectarea separată şi transportul separat al deşeurilor menajere şi al deşeurilor similare provenite din activităţi comerciale, din industrie şi instituţii, inclusiv fracţii colectate separat, fără a aduce atingere fluxului de deşeuri de echipamente electrice şi electronice, baterii şi acumulatori</w:t>
            </w:r>
            <w:r w:rsidR="0024244A">
              <w:rPr>
                <w:noProof/>
                <w:webHidden/>
              </w:rPr>
              <w:tab/>
            </w:r>
            <w:r w:rsidR="00997E4B">
              <w:rPr>
                <w:noProof/>
                <w:webHidden/>
              </w:rPr>
              <w:fldChar w:fldCharType="begin"/>
            </w:r>
            <w:r w:rsidR="0024244A">
              <w:rPr>
                <w:noProof/>
                <w:webHidden/>
              </w:rPr>
              <w:instrText xml:space="preserve"> PAGEREF _Toc454358580 \h </w:instrText>
            </w:r>
            <w:r w:rsidR="00997E4B">
              <w:rPr>
                <w:noProof/>
                <w:webHidden/>
              </w:rPr>
            </w:r>
            <w:r w:rsidR="00997E4B">
              <w:rPr>
                <w:noProof/>
                <w:webHidden/>
              </w:rPr>
              <w:fldChar w:fldCharType="separate"/>
            </w:r>
            <w:r w:rsidR="0006332B">
              <w:rPr>
                <w:noProof/>
                <w:webHidden/>
              </w:rPr>
              <w:t>12</w:t>
            </w:r>
            <w:r w:rsidR="00997E4B">
              <w:rPr>
                <w:noProof/>
                <w:webHidden/>
              </w:rPr>
              <w:fldChar w:fldCharType="end"/>
            </w:r>
          </w:hyperlink>
        </w:p>
        <w:p w:rsidR="0024244A" w:rsidRDefault="0097715A">
          <w:pPr>
            <w:pStyle w:val="TOC2"/>
            <w:tabs>
              <w:tab w:val="right" w:leader="dot" w:pos="9062"/>
            </w:tabs>
            <w:rPr>
              <w:rFonts w:asciiTheme="minorHAnsi" w:eastAsiaTheme="minorEastAsia" w:hAnsiTheme="minorHAnsi" w:cstheme="minorBidi"/>
              <w:noProof/>
              <w:lang w:eastAsia="ro-RO"/>
            </w:rPr>
          </w:pPr>
          <w:hyperlink w:anchor="_Toc454358581" w:history="1">
            <w:r w:rsidR="0024244A" w:rsidRPr="00903D5E">
              <w:rPr>
                <w:rStyle w:val="Hyperlink"/>
                <w:noProof/>
              </w:rPr>
              <w:t>SECŢIUNEA a 2-a  Colectarea şi transportul deşeurilor provenite din locuinţe, generate de activităţi de reamenajare şi reabilitare interioară şi/sau exterioară a acestora</w:t>
            </w:r>
            <w:r w:rsidR="0024244A">
              <w:rPr>
                <w:noProof/>
                <w:webHidden/>
              </w:rPr>
              <w:tab/>
            </w:r>
            <w:r w:rsidR="00997E4B">
              <w:rPr>
                <w:noProof/>
                <w:webHidden/>
              </w:rPr>
              <w:fldChar w:fldCharType="begin"/>
            </w:r>
            <w:r w:rsidR="0024244A">
              <w:rPr>
                <w:noProof/>
                <w:webHidden/>
              </w:rPr>
              <w:instrText xml:space="preserve"> PAGEREF _Toc454358581 \h </w:instrText>
            </w:r>
            <w:r w:rsidR="00997E4B">
              <w:rPr>
                <w:noProof/>
                <w:webHidden/>
              </w:rPr>
            </w:r>
            <w:r w:rsidR="00997E4B">
              <w:rPr>
                <w:noProof/>
                <w:webHidden/>
              </w:rPr>
              <w:fldChar w:fldCharType="separate"/>
            </w:r>
            <w:r w:rsidR="0006332B">
              <w:rPr>
                <w:noProof/>
                <w:webHidden/>
              </w:rPr>
              <w:t>20</w:t>
            </w:r>
            <w:r w:rsidR="00997E4B">
              <w:rPr>
                <w:noProof/>
                <w:webHidden/>
              </w:rPr>
              <w:fldChar w:fldCharType="end"/>
            </w:r>
          </w:hyperlink>
        </w:p>
        <w:p w:rsidR="0024244A" w:rsidRDefault="0097715A">
          <w:pPr>
            <w:pStyle w:val="TOC2"/>
            <w:tabs>
              <w:tab w:val="right" w:leader="dot" w:pos="9062"/>
            </w:tabs>
            <w:rPr>
              <w:rFonts w:asciiTheme="minorHAnsi" w:eastAsiaTheme="minorEastAsia" w:hAnsiTheme="minorHAnsi" w:cstheme="minorBidi"/>
              <w:noProof/>
              <w:lang w:eastAsia="ro-RO"/>
            </w:rPr>
          </w:pPr>
          <w:hyperlink w:anchor="_Toc454358582" w:history="1">
            <w:r w:rsidR="0024244A" w:rsidRPr="00903D5E">
              <w:rPr>
                <w:rStyle w:val="Hyperlink"/>
                <w:noProof/>
              </w:rPr>
              <w:t>SECŢIUNEA a 3-a  Organizarea prelucrării, neutralizării şi valorificării materiale şi energetice a deşeurilor</w:t>
            </w:r>
            <w:r w:rsidR="0024244A">
              <w:rPr>
                <w:noProof/>
                <w:webHidden/>
              </w:rPr>
              <w:tab/>
            </w:r>
            <w:r w:rsidR="00997E4B">
              <w:rPr>
                <w:noProof/>
                <w:webHidden/>
              </w:rPr>
              <w:fldChar w:fldCharType="begin"/>
            </w:r>
            <w:r w:rsidR="0024244A">
              <w:rPr>
                <w:noProof/>
                <w:webHidden/>
              </w:rPr>
              <w:instrText xml:space="preserve"> PAGEREF _Toc454358582 \h </w:instrText>
            </w:r>
            <w:r w:rsidR="00997E4B">
              <w:rPr>
                <w:noProof/>
                <w:webHidden/>
              </w:rPr>
            </w:r>
            <w:r w:rsidR="00997E4B">
              <w:rPr>
                <w:noProof/>
                <w:webHidden/>
              </w:rPr>
              <w:fldChar w:fldCharType="separate"/>
            </w:r>
            <w:r w:rsidR="0006332B">
              <w:rPr>
                <w:noProof/>
                <w:webHidden/>
              </w:rPr>
              <w:t>21</w:t>
            </w:r>
            <w:r w:rsidR="00997E4B">
              <w:rPr>
                <w:noProof/>
                <w:webHidden/>
              </w:rPr>
              <w:fldChar w:fldCharType="end"/>
            </w:r>
          </w:hyperlink>
        </w:p>
        <w:p w:rsidR="0024244A" w:rsidRDefault="0097715A">
          <w:pPr>
            <w:pStyle w:val="TOC2"/>
            <w:tabs>
              <w:tab w:val="right" w:leader="dot" w:pos="9062"/>
            </w:tabs>
            <w:rPr>
              <w:rFonts w:asciiTheme="minorHAnsi" w:eastAsiaTheme="minorEastAsia" w:hAnsiTheme="minorHAnsi" w:cstheme="minorBidi"/>
              <w:noProof/>
              <w:lang w:eastAsia="ro-RO"/>
            </w:rPr>
          </w:pPr>
          <w:hyperlink w:anchor="_Toc454358583" w:history="1">
            <w:r w:rsidR="0024244A" w:rsidRPr="00903D5E">
              <w:rPr>
                <w:rStyle w:val="Hyperlink"/>
                <w:noProof/>
              </w:rPr>
              <w:t>SECŢIUNEA a 4-a Sortarea deşeurilor municipale în staţiile de sortare</w:t>
            </w:r>
            <w:r w:rsidR="0024244A">
              <w:rPr>
                <w:noProof/>
                <w:webHidden/>
              </w:rPr>
              <w:tab/>
            </w:r>
            <w:r w:rsidR="00997E4B">
              <w:rPr>
                <w:noProof/>
                <w:webHidden/>
              </w:rPr>
              <w:fldChar w:fldCharType="begin"/>
            </w:r>
            <w:r w:rsidR="0024244A">
              <w:rPr>
                <w:noProof/>
                <w:webHidden/>
              </w:rPr>
              <w:instrText xml:space="preserve"> PAGEREF _Toc454358583 \h </w:instrText>
            </w:r>
            <w:r w:rsidR="00997E4B">
              <w:rPr>
                <w:noProof/>
                <w:webHidden/>
              </w:rPr>
            </w:r>
            <w:r w:rsidR="00997E4B">
              <w:rPr>
                <w:noProof/>
                <w:webHidden/>
              </w:rPr>
              <w:fldChar w:fldCharType="separate"/>
            </w:r>
            <w:r w:rsidR="0006332B">
              <w:rPr>
                <w:noProof/>
                <w:webHidden/>
              </w:rPr>
              <w:t>22</w:t>
            </w:r>
            <w:r w:rsidR="00997E4B">
              <w:rPr>
                <w:noProof/>
                <w:webHidden/>
              </w:rPr>
              <w:fldChar w:fldCharType="end"/>
            </w:r>
          </w:hyperlink>
        </w:p>
        <w:p w:rsidR="0024244A" w:rsidRDefault="0097715A">
          <w:pPr>
            <w:pStyle w:val="TOC2"/>
            <w:tabs>
              <w:tab w:val="right" w:leader="dot" w:pos="9062"/>
            </w:tabs>
            <w:rPr>
              <w:rFonts w:asciiTheme="minorHAnsi" w:eastAsiaTheme="minorEastAsia" w:hAnsiTheme="minorHAnsi" w:cstheme="minorBidi"/>
              <w:noProof/>
              <w:lang w:eastAsia="ro-RO"/>
            </w:rPr>
          </w:pPr>
          <w:hyperlink w:anchor="_Toc454358584" w:history="1">
            <w:r w:rsidR="0024244A" w:rsidRPr="00903D5E">
              <w:rPr>
                <w:rStyle w:val="Hyperlink"/>
                <w:noProof/>
              </w:rPr>
              <w:t>SECŢIUNEA a 5-a Măturatul, spălatul, stropirea şi întreţinerea căilor publice</w:t>
            </w:r>
            <w:r w:rsidR="0024244A">
              <w:rPr>
                <w:noProof/>
                <w:webHidden/>
              </w:rPr>
              <w:tab/>
            </w:r>
            <w:r w:rsidR="00997E4B">
              <w:rPr>
                <w:noProof/>
                <w:webHidden/>
              </w:rPr>
              <w:fldChar w:fldCharType="begin"/>
            </w:r>
            <w:r w:rsidR="0024244A">
              <w:rPr>
                <w:noProof/>
                <w:webHidden/>
              </w:rPr>
              <w:instrText xml:space="preserve"> PAGEREF _Toc454358584 \h </w:instrText>
            </w:r>
            <w:r w:rsidR="00997E4B">
              <w:rPr>
                <w:noProof/>
                <w:webHidden/>
              </w:rPr>
            </w:r>
            <w:r w:rsidR="00997E4B">
              <w:rPr>
                <w:noProof/>
                <w:webHidden/>
              </w:rPr>
              <w:fldChar w:fldCharType="separate"/>
            </w:r>
            <w:r w:rsidR="0006332B">
              <w:rPr>
                <w:noProof/>
                <w:webHidden/>
              </w:rPr>
              <w:t>22</w:t>
            </w:r>
            <w:r w:rsidR="00997E4B">
              <w:rPr>
                <w:noProof/>
                <w:webHidden/>
              </w:rPr>
              <w:fldChar w:fldCharType="end"/>
            </w:r>
          </w:hyperlink>
        </w:p>
        <w:p w:rsidR="0024244A" w:rsidRDefault="0097715A">
          <w:pPr>
            <w:pStyle w:val="TOC2"/>
            <w:tabs>
              <w:tab w:val="right" w:leader="dot" w:pos="9062"/>
            </w:tabs>
            <w:rPr>
              <w:rFonts w:asciiTheme="minorHAnsi" w:eastAsiaTheme="minorEastAsia" w:hAnsiTheme="minorHAnsi" w:cstheme="minorBidi"/>
              <w:noProof/>
              <w:lang w:eastAsia="ro-RO"/>
            </w:rPr>
          </w:pPr>
          <w:hyperlink w:anchor="_Toc454358585" w:history="1">
            <w:r w:rsidR="0024244A" w:rsidRPr="00903D5E">
              <w:rPr>
                <w:rStyle w:val="Hyperlink"/>
                <w:noProof/>
              </w:rPr>
              <w:t>SECŢIUNEA a 6-a  Curăţarea şi transportul zăpezii de pe căile publice şi menţinerea în funcţiune a acestora pe timp de polei sau de îngheţ</w:t>
            </w:r>
            <w:r w:rsidR="0024244A">
              <w:rPr>
                <w:noProof/>
                <w:webHidden/>
              </w:rPr>
              <w:tab/>
            </w:r>
            <w:r w:rsidR="00997E4B">
              <w:rPr>
                <w:noProof/>
                <w:webHidden/>
              </w:rPr>
              <w:fldChar w:fldCharType="begin"/>
            </w:r>
            <w:r w:rsidR="0024244A">
              <w:rPr>
                <w:noProof/>
                <w:webHidden/>
              </w:rPr>
              <w:instrText xml:space="preserve"> PAGEREF _Toc454358585 \h </w:instrText>
            </w:r>
            <w:r w:rsidR="00997E4B">
              <w:rPr>
                <w:noProof/>
                <w:webHidden/>
              </w:rPr>
            </w:r>
            <w:r w:rsidR="00997E4B">
              <w:rPr>
                <w:noProof/>
                <w:webHidden/>
              </w:rPr>
              <w:fldChar w:fldCharType="separate"/>
            </w:r>
            <w:r w:rsidR="0006332B">
              <w:rPr>
                <w:noProof/>
                <w:webHidden/>
              </w:rPr>
              <w:t>25</w:t>
            </w:r>
            <w:r w:rsidR="00997E4B">
              <w:rPr>
                <w:noProof/>
                <w:webHidden/>
              </w:rPr>
              <w:fldChar w:fldCharType="end"/>
            </w:r>
          </w:hyperlink>
        </w:p>
        <w:p w:rsidR="0024244A" w:rsidRDefault="0097715A">
          <w:pPr>
            <w:pStyle w:val="TOC2"/>
            <w:tabs>
              <w:tab w:val="right" w:leader="dot" w:pos="9062"/>
            </w:tabs>
            <w:rPr>
              <w:rFonts w:asciiTheme="minorHAnsi" w:eastAsiaTheme="minorEastAsia" w:hAnsiTheme="minorHAnsi" w:cstheme="minorBidi"/>
              <w:noProof/>
              <w:lang w:eastAsia="ro-RO"/>
            </w:rPr>
          </w:pPr>
          <w:hyperlink w:anchor="_Toc454358586" w:history="1">
            <w:r w:rsidR="0024244A" w:rsidRPr="00903D5E">
              <w:rPr>
                <w:rStyle w:val="Hyperlink"/>
                <w:noProof/>
              </w:rPr>
              <w:t>SECŢIUNEA a 7-a  Colectarea cadavrelor animalelor de pe domeniul public şi predarea acestora către unităţile de ecarisaj sau către instalaţii de neutralizare</w:t>
            </w:r>
            <w:r w:rsidR="0024244A">
              <w:rPr>
                <w:noProof/>
                <w:webHidden/>
              </w:rPr>
              <w:tab/>
            </w:r>
            <w:r w:rsidR="00997E4B">
              <w:rPr>
                <w:noProof/>
                <w:webHidden/>
              </w:rPr>
              <w:fldChar w:fldCharType="begin"/>
            </w:r>
            <w:r w:rsidR="0024244A">
              <w:rPr>
                <w:noProof/>
                <w:webHidden/>
              </w:rPr>
              <w:instrText xml:space="preserve"> PAGEREF _Toc454358586 \h </w:instrText>
            </w:r>
            <w:r w:rsidR="00997E4B">
              <w:rPr>
                <w:noProof/>
                <w:webHidden/>
              </w:rPr>
            </w:r>
            <w:r w:rsidR="00997E4B">
              <w:rPr>
                <w:noProof/>
                <w:webHidden/>
              </w:rPr>
              <w:fldChar w:fldCharType="separate"/>
            </w:r>
            <w:r w:rsidR="0006332B">
              <w:rPr>
                <w:noProof/>
                <w:webHidden/>
              </w:rPr>
              <w:t>29</w:t>
            </w:r>
            <w:r w:rsidR="00997E4B">
              <w:rPr>
                <w:noProof/>
                <w:webHidden/>
              </w:rPr>
              <w:fldChar w:fldCharType="end"/>
            </w:r>
          </w:hyperlink>
        </w:p>
        <w:p w:rsidR="0024244A" w:rsidRDefault="0097715A">
          <w:pPr>
            <w:pStyle w:val="TOC2"/>
            <w:tabs>
              <w:tab w:val="right" w:leader="dot" w:pos="9062"/>
            </w:tabs>
            <w:rPr>
              <w:rFonts w:asciiTheme="minorHAnsi" w:eastAsiaTheme="minorEastAsia" w:hAnsiTheme="minorHAnsi" w:cstheme="minorBidi"/>
              <w:noProof/>
              <w:lang w:eastAsia="ro-RO"/>
            </w:rPr>
          </w:pPr>
          <w:hyperlink w:anchor="_Toc454358587" w:history="1">
            <w:r w:rsidR="0024244A" w:rsidRPr="00903D5E">
              <w:rPr>
                <w:rStyle w:val="Hyperlink"/>
                <w:noProof/>
              </w:rPr>
              <w:t>SECŢIUNEA a 8-a Organizarea tratării mecano-biologice a deşeurilor municipale</w:t>
            </w:r>
            <w:r w:rsidR="0024244A">
              <w:rPr>
                <w:noProof/>
                <w:webHidden/>
              </w:rPr>
              <w:tab/>
            </w:r>
            <w:r w:rsidR="00997E4B">
              <w:rPr>
                <w:noProof/>
                <w:webHidden/>
              </w:rPr>
              <w:fldChar w:fldCharType="begin"/>
            </w:r>
            <w:r w:rsidR="0024244A">
              <w:rPr>
                <w:noProof/>
                <w:webHidden/>
              </w:rPr>
              <w:instrText xml:space="preserve"> PAGEREF _Toc454358587 \h </w:instrText>
            </w:r>
            <w:r w:rsidR="00997E4B">
              <w:rPr>
                <w:noProof/>
                <w:webHidden/>
              </w:rPr>
            </w:r>
            <w:r w:rsidR="00997E4B">
              <w:rPr>
                <w:noProof/>
                <w:webHidden/>
              </w:rPr>
              <w:fldChar w:fldCharType="separate"/>
            </w:r>
            <w:r w:rsidR="0006332B">
              <w:rPr>
                <w:noProof/>
                <w:webHidden/>
              </w:rPr>
              <w:t>30</w:t>
            </w:r>
            <w:r w:rsidR="00997E4B">
              <w:rPr>
                <w:noProof/>
                <w:webHidden/>
              </w:rPr>
              <w:fldChar w:fldCharType="end"/>
            </w:r>
          </w:hyperlink>
        </w:p>
        <w:p w:rsidR="0024244A" w:rsidRDefault="0097715A">
          <w:pPr>
            <w:pStyle w:val="TOC2"/>
            <w:tabs>
              <w:tab w:val="right" w:leader="dot" w:pos="9062"/>
            </w:tabs>
            <w:rPr>
              <w:rFonts w:asciiTheme="minorHAnsi" w:eastAsiaTheme="minorEastAsia" w:hAnsiTheme="minorHAnsi" w:cstheme="minorBidi"/>
              <w:noProof/>
              <w:lang w:eastAsia="ro-RO"/>
            </w:rPr>
          </w:pPr>
          <w:hyperlink w:anchor="_Toc454358588" w:history="1">
            <w:r w:rsidR="0024244A" w:rsidRPr="00903D5E">
              <w:rPr>
                <w:rStyle w:val="Hyperlink"/>
                <w:noProof/>
              </w:rPr>
              <w:t>SECŢIUNEA a 9-a  Administrarea depozitelor de deşeuri şi/sau a instalaţiilor de eliminare a deşeurilor municipale</w:t>
            </w:r>
            <w:r w:rsidR="0024244A">
              <w:rPr>
                <w:noProof/>
                <w:webHidden/>
              </w:rPr>
              <w:tab/>
            </w:r>
            <w:r w:rsidR="00997E4B">
              <w:rPr>
                <w:noProof/>
                <w:webHidden/>
              </w:rPr>
              <w:fldChar w:fldCharType="begin"/>
            </w:r>
            <w:r w:rsidR="0024244A">
              <w:rPr>
                <w:noProof/>
                <w:webHidden/>
              </w:rPr>
              <w:instrText xml:space="preserve"> PAGEREF _Toc454358588 \h </w:instrText>
            </w:r>
            <w:r w:rsidR="00997E4B">
              <w:rPr>
                <w:noProof/>
                <w:webHidden/>
              </w:rPr>
            </w:r>
            <w:r w:rsidR="00997E4B">
              <w:rPr>
                <w:noProof/>
                <w:webHidden/>
              </w:rPr>
              <w:fldChar w:fldCharType="separate"/>
            </w:r>
            <w:r w:rsidR="0006332B">
              <w:rPr>
                <w:noProof/>
                <w:webHidden/>
              </w:rPr>
              <w:t>31</w:t>
            </w:r>
            <w:r w:rsidR="00997E4B">
              <w:rPr>
                <w:noProof/>
                <w:webHidden/>
              </w:rPr>
              <w:fldChar w:fldCharType="end"/>
            </w:r>
          </w:hyperlink>
        </w:p>
        <w:p w:rsidR="0024244A" w:rsidRDefault="0097715A">
          <w:pPr>
            <w:pStyle w:val="TOC2"/>
            <w:tabs>
              <w:tab w:val="right" w:leader="dot" w:pos="9062"/>
            </w:tabs>
            <w:rPr>
              <w:rFonts w:asciiTheme="minorHAnsi" w:eastAsiaTheme="minorEastAsia" w:hAnsiTheme="minorHAnsi" w:cstheme="minorBidi"/>
              <w:noProof/>
              <w:lang w:eastAsia="ro-RO"/>
            </w:rPr>
          </w:pPr>
          <w:hyperlink w:anchor="_Toc454358589" w:history="1">
            <w:r w:rsidR="0024244A" w:rsidRPr="00903D5E">
              <w:rPr>
                <w:rStyle w:val="Hyperlink"/>
                <w:noProof/>
              </w:rPr>
              <w:t>SECŢIUNEA a 10 -a Dezinsecţia, dezinfecţia şi deratizarea</w:t>
            </w:r>
            <w:r w:rsidR="0024244A">
              <w:rPr>
                <w:noProof/>
                <w:webHidden/>
              </w:rPr>
              <w:tab/>
            </w:r>
            <w:r w:rsidR="00997E4B">
              <w:rPr>
                <w:noProof/>
                <w:webHidden/>
              </w:rPr>
              <w:fldChar w:fldCharType="begin"/>
            </w:r>
            <w:r w:rsidR="0024244A">
              <w:rPr>
                <w:noProof/>
                <w:webHidden/>
              </w:rPr>
              <w:instrText xml:space="preserve"> PAGEREF _Toc454358589 \h </w:instrText>
            </w:r>
            <w:r w:rsidR="00997E4B">
              <w:rPr>
                <w:noProof/>
                <w:webHidden/>
              </w:rPr>
            </w:r>
            <w:r w:rsidR="00997E4B">
              <w:rPr>
                <w:noProof/>
                <w:webHidden/>
              </w:rPr>
              <w:fldChar w:fldCharType="separate"/>
            </w:r>
            <w:r w:rsidR="0006332B">
              <w:rPr>
                <w:noProof/>
                <w:webHidden/>
              </w:rPr>
              <w:t>35</w:t>
            </w:r>
            <w:r w:rsidR="00997E4B">
              <w:rPr>
                <w:noProof/>
                <w:webHidden/>
              </w:rPr>
              <w:fldChar w:fldCharType="end"/>
            </w:r>
          </w:hyperlink>
        </w:p>
        <w:p w:rsidR="0024244A" w:rsidRDefault="0097715A">
          <w:pPr>
            <w:pStyle w:val="TOC1"/>
            <w:tabs>
              <w:tab w:val="right" w:leader="dot" w:pos="9062"/>
            </w:tabs>
            <w:rPr>
              <w:rFonts w:asciiTheme="minorHAnsi" w:eastAsiaTheme="minorEastAsia" w:hAnsiTheme="minorHAnsi" w:cstheme="minorBidi"/>
              <w:noProof/>
              <w:lang w:eastAsia="ro-RO"/>
            </w:rPr>
          </w:pPr>
          <w:hyperlink w:anchor="_Toc454358590" w:history="1">
            <w:r w:rsidR="0024244A" w:rsidRPr="00903D5E">
              <w:rPr>
                <w:rStyle w:val="Hyperlink"/>
                <w:rFonts w:eastAsia="Times New Roman"/>
                <w:noProof/>
                <w:lang w:eastAsia="ro-RO"/>
              </w:rPr>
              <w:t>CAPITOLUL III Drepturi şi obligaţii</w:t>
            </w:r>
            <w:r w:rsidR="0024244A">
              <w:rPr>
                <w:noProof/>
                <w:webHidden/>
              </w:rPr>
              <w:tab/>
            </w:r>
            <w:r w:rsidR="00997E4B">
              <w:rPr>
                <w:noProof/>
                <w:webHidden/>
              </w:rPr>
              <w:fldChar w:fldCharType="begin"/>
            </w:r>
            <w:r w:rsidR="0024244A">
              <w:rPr>
                <w:noProof/>
                <w:webHidden/>
              </w:rPr>
              <w:instrText xml:space="preserve"> PAGEREF _Toc454358590 \h </w:instrText>
            </w:r>
            <w:r w:rsidR="00997E4B">
              <w:rPr>
                <w:noProof/>
                <w:webHidden/>
              </w:rPr>
            </w:r>
            <w:r w:rsidR="00997E4B">
              <w:rPr>
                <w:noProof/>
                <w:webHidden/>
              </w:rPr>
              <w:fldChar w:fldCharType="separate"/>
            </w:r>
            <w:r w:rsidR="0006332B">
              <w:rPr>
                <w:noProof/>
                <w:webHidden/>
              </w:rPr>
              <w:t>36</w:t>
            </w:r>
            <w:r w:rsidR="00997E4B">
              <w:rPr>
                <w:noProof/>
                <w:webHidden/>
              </w:rPr>
              <w:fldChar w:fldCharType="end"/>
            </w:r>
          </w:hyperlink>
        </w:p>
        <w:p w:rsidR="0024244A" w:rsidRDefault="0097715A">
          <w:pPr>
            <w:pStyle w:val="TOC2"/>
            <w:tabs>
              <w:tab w:val="right" w:leader="dot" w:pos="9062"/>
            </w:tabs>
            <w:rPr>
              <w:rFonts w:asciiTheme="minorHAnsi" w:eastAsiaTheme="minorEastAsia" w:hAnsiTheme="minorHAnsi" w:cstheme="minorBidi"/>
              <w:noProof/>
              <w:lang w:eastAsia="ro-RO"/>
            </w:rPr>
          </w:pPr>
          <w:hyperlink w:anchor="_Toc454358591" w:history="1">
            <w:r w:rsidR="0024244A" w:rsidRPr="00903D5E">
              <w:rPr>
                <w:rStyle w:val="Hyperlink"/>
                <w:noProof/>
              </w:rPr>
              <w:t>SECŢIUNEA 1  Drepturile şi obligaţiile operatorilor serviciului de salubrizare</w:t>
            </w:r>
            <w:r w:rsidR="0024244A">
              <w:rPr>
                <w:noProof/>
                <w:webHidden/>
              </w:rPr>
              <w:tab/>
            </w:r>
            <w:r w:rsidR="00997E4B">
              <w:rPr>
                <w:noProof/>
                <w:webHidden/>
              </w:rPr>
              <w:fldChar w:fldCharType="begin"/>
            </w:r>
            <w:r w:rsidR="0024244A">
              <w:rPr>
                <w:noProof/>
                <w:webHidden/>
              </w:rPr>
              <w:instrText xml:space="preserve"> PAGEREF _Toc454358591 \h </w:instrText>
            </w:r>
            <w:r w:rsidR="00997E4B">
              <w:rPr>
                <w:noProof/>
                <w:webHidden/>
              </w:rPr>
            </w:r>
            <w:r w:rsidR="00997E4B">
              <w:rPr>
                <w:noProof/>
                <w:webHidden/>
              </w:rPr>
              <w:fldChar w:fldCharType="separate"/>
            </w:r>
            <w:r w:rsidR="0006332B">
              <w:rPr>
                <w:noProof/>
                <w:webHidden/>
              </w:rPr>
              <w:t>36</w:t>
            </w:r>
            <w:r w:rsidR="00997E4B">
              <w:rPr>
                <w:noProof/>
                <w:webHidden/>
              </w:rPr>
              <w:fldChar w:fldCharType="end"/>
            </w:r>
          </w:hyperlink>
        </w:p>
        <w:p w:rsidR="0024244A" w:rsidRDefault="0097715A">
          <w:pPr>
            <w:pStyle w:val="TOC2"/>
            <w:tabs>
              <w:tab w:val="right" w:leader="dot" w:pos="9062"/>
            </w:tabs>
            <w:rPr>
              <w:rFonts w:asciiTheme="minorHAnsi" w:eastAsiaTheme="minorEastAsia" w:hAnsiTheme="minorHAnsi" w:cstheme="minorBidi"/>
              <w:noProof/>
              <w:lang w:eastAsia="ro-RO"/>
            </w:rPr>
          </w:pPr>
          <w:hyperlink w:anchor="_Toc454358592" w:history="1">
            <w:r w:rsidR="0024244A" w:rsidRPr="00903D5E">
              <w:rPr>
                <w:rStyle w:val="Hyperlink"/>
                <w:noProof/>
              </w:rPr>
              <w:t>SECŢIUNEA a 2-a Drepturile şi obligaţiile utilizatorilor</w:t>
            </w:r>
            <w:r w:rsidR="0024244A">
              <w:rPr>
                <w:noProof/>
                <w:webHidden/>
              </w:rPr>
              <w:tab/>
            </w:r>
            <w:r w:rsidR="00997E4B">
              <w:rPr>
                <w:noProof/>
                <w:webHidden/>
              </w:rPr>
              <w:fldChar w:fldCharType="begin"/>
            </w:r>
            <w:r w:rsidR="0024244A">
              <w:rPr>
                <w:noProof/>
                <w:webHidden/>
              </w:rPr>
              <w:instrText xml:space="preserve"> PAGEREF _Toc454358592 \h </w:instrText>
            </w:r>
            <w:r w:rsidR="00997E4B">
              <w:rPr>
                <w:noProof/>
                <w:webHidden/>
              </w:rPr>
            </w:r>
            <w:r w:rsidR="00997E4B">
              <w:rPr>
                <w:noProof/>
                <w:webHidden/>
              </w:rPr>
              <w:fldChar w:fldCharType="separate"/>
            </w:r>
            <w:r w:rsidR="0006332B">
              <w:rPr>
                <w:noProof/>
                <w:webHidden/>
              </w:rPr>
              <w:t>38</w:t>
            </w:r>
            <w:r w:rsidR="00997E4B">
              <w:rPr>
                <w:noProof/>
                <w:webHidden/>
              </w:rPr>
              <w:fldChar w:fldCharType="end"/>
            </w:r>
          </w:hyperlink>
        </w:p>
        <w:p w:rsidR="0024244A" w:rsidRDefault="0097715A">
          <w:pPr>
            <w:pStyle w:val="TOC1"/>
            <w:tabs>
              <w:tab w:val="right" w:leader="dot" w:pos="9062"/>
            </w:tabs>
            <w:rPr>
              <w:rFonts w:asciiTheme="minorHAnsi" w:eastAsiaTheme="minorEastAsia" w:hAnsiTheme="minorHAnsi" w:cstheme="minorBidi"/>
              <w:noProof/>
              <w:lang w:eastAsia="ro-RO"/>
            </w:rPr>
          </w:pPr>
          <w:hyperlink w:anchor="_Toc454358593" w:history="1">
            <w:r w:rsidR="0024244A" w:rsidRPr="00903D5E">
              <w:rPr>
                <w:rStyle w:val="Hyperlink"/>
                <w:rFonts w:eastAsia="Times New Roman"/>
                <w:noProof/>
                <w:lang w:eastAsia="ro-RO"/>
              </w:rPr>
              <w:t>CAPITOLUL IV Determinarea cantităţilor şi volumului de lucrări prestate</w:t>
            </w:r>
            <w:r w:rsidR="0024244A">
              <w:rPr>
                <w:noProof/>
                <w:webHidden/>
              </w:rPr>
              <w:tab/>
            </w:r>
            <w:r w:rsidR="00997E4B">
              <w:rPr>
                <w:noProof/>
                <w:webHidden/>
              </w:rPr>
              <w:fldChar w:fldCharType="begin"/>
            </w:r>
            <w:r w:rsidR="0024244A">
              <w:rPr>
                <w:noProof/>
                <w:webHidden/>
              </w:rPr>
              <w:instrText xml:space="preserve"> PAGEREF _Toc454358593 \h </w:instrText>
            </w:r>
            <w:r w:rsidR="00997E4B">
              <w:rPr>
                <w:noProof/>
                <w:webHidden/>
              </w:rPr>
            </w:r>
            <w:r w:rsidR="00997E4B">
              <w:rPr>
                <w:noProof/>
                <w:webHidden/>
              </w:rPr>
              <w:fldChar w:fldCharType="separate"/>
            </w:r>
            <w:r w:rsidR="0006332B">
              <w:rPr>
                <w:noProof/>
                <w:webHidden/>
              </w:rPr>
              <w:t>40</w:t>
            </w:r>
            <w:r w:rsidR="00997E4B">
              <w:rPr>
                <w:noProof/>
                <w:webHidden/>
              </w:rPr>
              <w:fldChar w:fldCharType="end"/>
            </w:r>
          </w:hyperlink>
        </w:p>
        <w:p w:rsidR="0024244A" w:rsidRDefault="0097715A">
          <w:pPr>
            <w:pStyle w:val="TOC1"/>
            <w:tabs>
              <w:tab w:val="right" w:leader="dot" w:pos="9062"/>
            </w:tabs>
            <w:rPr>
              <w:rFonts w:asciiTheme="minorHAnsi" w:eastAsiaTheme="minorEastAsia" w:hAnsiTheme="minorHAnsi" w:cstheme="minorBidi"/>
              <w:noProof/>
              <w:lang w:eastAsia="ro-RO"/>
            </w:rPr>
          </w:pPr>
          <w:hyperlink w:anchor="_Toc454358594" w:history="1">
            <w:r w:rsidR="0024244A" w:rsidRPr="00903D5E">
              <w:rPr>
                <w:rStyle w:val="Hyperlink"/>
                <w:rFonts w:eastAsia="Times New Roman"/>
                <w:noProof/>
                <w:lang w:eastAsia="ro-RO"/>
              </w:rPr>
              <w:t>CAPITOLUL V Indicatori de performanţă şi de evaluare ai serviciului de salubrizare</w:t>
            </w:r>
            <w:r w:rsidR="0024244A">
              <w:rPr>
                <w:noProof/>
                <w:webHidden/>
              </w:rPr>
              <w:tab/>
            </w:r>
            <w:r w:rsidR="00997E4B">
              <w:rPr>
                <w:noProof/>
                <w:webHidden/>
              </w:rPr>
              <w:fldChar w:fldCharType="begin"/>
            </w:r>
            <w:r w:rsidR="0024244A">
              <w:rPr>
                <w:noProof/>
                <w:webHidden/>
              </w:rPr>
              <w:instrText xml:space="preserve"> PAGEREF _Toc454358594 \h </w:instrText>
            </w:r>
            <w:r w:rsidR="00997E4B">
              <w:rPr>
                <w:noProof/>
                <w:webHidden/>
              </w:rPr>
            </w:r>
            <w:r w:rsidR="00997E4B">
              <w:rPr>
                <w:noProof/>
                <w:webHidden/>
              </w:rPr>
              <w:fldChar w:fldCharType="separate"/>
            </w:r>
            <w:r w:rsidR="0006332B">
              <w:rPr>
                <w:noProof/>
                <w:webHidden/>
              </w:rPr>
              <w:t>41</w:t>
            </w:r>
            <w:r w:rsidR="00997E4B">
              <w:rPr>
                <w:noProof/>
                <w:webHidden/>
              </w:rPr>
              <w:fldChar w:fldCharType="end"/>
            </w:r>
          </w:hyperlink>
        </w:p>
        <w:p w:rsidR="0024244A" w:rsidRDefault="0097715A">
          <w:pPr>
            <w:pStyle w:val="TOC1"/>
            <w:tabs>
              <w:tab w:val="right" w:leader="dot" w:pos="9062"/>
            </w:tabs>
            <w:rPr>
              <w:rFonts w:asciiTheme="minorHAnsi" w:eastAsiaTheme="minorEastAsia" w:hAnsiTheme="minorHAnsi" w:cstheme="minorBidi"/>
              <w:noProof/>
              <w:lang w:eastAsia="ro-RO"/>
            </w:rPr>
          </w:pPr>
          <w:hyperlink w:anchor="_Toc454358595" w:history="1">
            <w:r w:rsidR="0024244A" w:rsidRPr="00903D5E">
              <w:rPr>
                <w:rStyle w:val="Hyperlink"/>
                <w:rFonts w:eastAsia="Times New Roman"/>
                <w:noProof/>
                <w:lang w:eastAsia="ro-RO"/>
              </w:rPr>
              <w:t>CAPITOLUL VI</w:t>
            </w:r>
            <w:r w:rsidR="0024244A">
              <w:rPr>
                <w:noProof/>
                <w:webHidden/>
              </w:rPr>
              <w:tab/>
            </w:r>
            <w:r w:rsidR="00997E4B">
              <w:rPr>
                <w:noProof/>
                <w:webHidden/>
              </w:rPr>
              <w:fldChar w:fldCharType="begin"/>
            </w:r>
            <w:r w:rsidR="0024244A">
              <w:rPr>
                <w:noProof/>
                <w:webHidden/>
              </w:rPr>
              <w:instrText xml:space="preserve"> PAGEREF _Toc454358595 \h </w:instrText>
            </w:r>
            <w:r w:rsidR="00997E4B">
              <w:rPr>
                <w:noProof/>
                <w:webHidden/>
              </w:rPr>
            </w:r>
            <w:r w:rsidR="00997E4B">
              <w:rPr>
                <w:noProof/>
                <w:webHidden/>
              </w:rPr>
              <w:fldChar w:fldCharType="separate"/>
            </w:r>
            <w:r w:rsidR="0006332B">
              <w:rPr>
                <w:noProof/>
                <w:webHidden/>
              </w:rPr>
              <w:t>43</w:t>
            </w:r>
            <w:r w:rsidR="00997E4B">
              <w:rPr>
                <w:noProof/>
                <w:webHidden/>
              </w:rPr>
              <w:fldChar w:fldCharType="end"/>
            </w:r>
          </w:hyperlink>
        </w:p>
        <w:p w:rsidR="0024244A" w:rsidRDefault="0097715A">
          <w:pPr>
            <w:pStyle w:val="TOC1"/>
            <w:tabs>
              <w:tab w:val="right" w:leader="dot" w:pos="9062"/>
            </w:tabs>
            <w:rPr>
              <w:rFonts w:asciiTheme="minorHAnsi" w:eastAsiaTheme="minorEastAsia" w:hAnsiTheme="minorHAnsi" w:cstheme="minorBidi"/>
              <w:noProof/>
              <w:lang w:eastAsia="ro-RO"/>
            </w:rPr>
          </w:pPr>
          <w:hyperlink w:anchor="_Toc454358596" w:history="1">
            <w:r w:rsidR="0024244A" w:rsidRPr="00903D5E">
              <w:rPr>
                <w:rStyle w:val="Hyperlink"/>
                <w:rFonts w:eastAsia="Times New Roman"/>
                <w:noProof/>
                <w:lang w:eastAsia="ro-RO"/>
              </w:rPr>
              <w:t>DISPOZITII TRANZITORII SI FINALE</w:t>
            </w:r>
            <w:r w:rsidR="0024244A">
              <w:rPr>
                <w:noProof/>
                <w:webHidden/>
              </w:rPr>
              <w:tab/>
            </w:r>
            <w:r w:rsidR="00997E4B">
              <w:rPr>
                <w:noProof/>
                <w:webHidden/>
              </w:rPr>
              <w:fldChar w:fldCharType="begin"/>
            </w:r>
            <w:r w:rsidR="0024244A">
              <w:rPr>
                <w:noProof/>
                <w:webHidden/>
              </w:rPr>
              <w:instrText xml:space="preserve"> PAGEREF _Toc454358596 \h </w:instrText>
            </w:r>
            <w:r w:rsidR="00997E4B">
              <w:rPr>
                <w:noProof/>
                <w:webHidden/>
              </w:rPr>
            </w:r>
            <w:r w:rsidR="00997E4B">
              <w:rPr>
                <w:noProof/>
                <w:webHidden/>
              </w:rPr>
              <w:fldChar w:fldCharType="separate"/>
            </w:r>
            <w:r w:rsidR="0006332B">
              <w:rPr>
                <w:noProof/>
                <w:webHidden/>
              </w:rPr>
              <w:t>43</w:t>
            </w:r>
            <w:r w:rsidR="00997E4B">
              <w:rPr>
                <w:noProof/>
                <w:webHidden/>
              </w:rPr>
              <w:fldChar w:fldCharType="end"/>
            </w:r>
          </w:hyperlink>
        </w:p>
        <w:p w:rsidR="0024244A" w:rsidRDefault="0097715A">
          <w:pPr>
            <w:pStyle w:val="TOC1"/>
            <w:tabs>
              <w:tab w:val="right" w:leader="dot" w:pos="9062"/>
            </w:tabs>
            <w:rPr>
              <w:rFonts w:asciiTheme="minorHAnsi" w:eastAsiaTheme="minorEastAsia" w:hAnsiTheme="minorHAnsi" w:cstheme="minorBidi"/>
              <w:noProof/>
              <w:lang w:eastAsia="ro-RO"/>
            </w:rPr>
          </w:pPr>
          <w:hyperlink w:anchor="_Toc454358597" w:history="1">
            <w:r w:rsidR="0024244A" w:rsidRPr="00903D5E">
              <w:rPr>
                <w:rStyle w:val="Hyperlink"/>
                <w:rFonts w:eastAsia="Verdana"/>
                <w:noProof/>
              </w:rPr>
              <w:t>ANEXA 1 – Indicatori de performanță și tehnici pentru serviciul public de salubrizare</w:t>
            </w:r>
            <w:r w:rsidR="0024244A">
              <w:rPr>
                <w:noProof/>
                <w:webHidden/>
              </w:rPr>
              <w:tab/>
            </w:r>
            <w:r w:rsidR="00997E4B">
              <w:rPr>
                <w:noProof/>
                <w:webHidden/>
              </w:rPr>
              <w:fldChar w:fldCharType="begin"/>
            </w:r>
            <w:r w:rsidR="0024244A">
              <w:rPr>
                <w:noProof/>
                <w:webHidden/>
              </w:rPr>
              <w:instrText xml:space="preserve"> PAGEREF _Toc454358597 \h </w:instrText>
            </w:r>
            <w:r w:rsidR="00997E4B">
              <w:rPr>
                <w:noProof/>
                <w:webHidden/>
              </w:rPr>
            </w:r>
            <w:r w:rsidR="00997E4B">
              <w:rPr>
                <w:noProof/>
                <w:webHidden/>
              </w:rPr>
              <w:fldChar w:fldCharType="separate"/>
            </w:r>
            <w:r w:rsidR="0006332B">
              <w:rPr>
                <w:noProof/>
                <w:webHidden/>
              </w:rPr>
              <w:t>44</w:t>
            </w:r>
            <w:r w:rsidR="00997E4B">
              <w:rPr>
                <w:noProof/>
                <w:webHidden/>
              </w:rPr>
              <w:fldChar w:fldCharType="end"/>
            </w:r>
          </w:hyperlink>
        </w:p>
        <w:p w:rsidR="0024244A" w:rsidRDefault="0097715A">
          <w:pPr>
            <w:pStyle w:val="TOC1"/>
            <w:tabs>
              <w:tab w:val="right" w:leader="dot" w:pos="9062"/>
            </w:tabs>
            <w:rPr>
              <w:rFonts w:asciiTheme="minorHAnsi" w:eastAsiaTheme="minorEastAsia" w:hAnsiTheme="minorHAnsi" w:cstheme="minorBidi"/>
              <w:noProof/>
              <w:lang w:eastAsia="ro-RO"/>
            </w:rPr>
          </w:pPr>
          <w:hyperlink w:anchor="_Toc454358598" w:history="1">
            <w:r w:rsidR="0024244A" w:rsidRPr="00903D5E">
              <w:rPr>
                <w:rStyle w:val="Hyperlink"/>
                <w:rFonts w:eastAsia="Verdana"/>
                <w:noProof/>
              </w:rPr>
              <w:t>Anexa 2  -  Contravenții în domeniul serviciului de salubrizare pentru operatori/utilizatori şi cuantumul amenzilor aplicate</w:t>
            </w:r>
            <w:r w:rsidR="0024244A">
              <w:rPr>
                <w:noProof/>
                <w:webHidden/>
              </w:rPr>
              <w:tab/>
            </w:r>
            <w:r w:rsidR="00997E4B">
              <w:rPr>
                <w:noProof/>
                <w:webHidden/>
              </w:rPr>
              <w:fldChar w:fldCharType="begin"/>
            </w:r>
            <w:r w:rsidR="0024244A">
              <w:rPr>
                <w:noProof/>
                <w:webHidden/>
              </w:rPr>
              <w:instrText xml:space="preserve"> PAGEREF _Toc454358598 \h </w:instrText>
            </w:r>
            <w:r w:rsidR="00997E4B">
              <w:rPr>
                <w:noProof/>
                <w:webHidden/>
              </w:rPr>
            </w:r>
            <w:r w:rsidR="00997E4B">
              <w:rPr>
                <w:noProof/>
                <w:webHidden/>
              </w:rPr>
              <w:fldChar w:fldCharType="separate"/>
            </w:r>
            <w:r w:rsidR="0006332B">
              <w:rPr>
                <w:noProof/>
                <w:webHidden/>
              </w:rPr>
              <w:t>58</w:t>
            </w:r>
            <w:r w:rsidR="00997E4B">
              <w:rPr>
                <w:noProof/>
                <w:webHidden/>
              </w:rPr>
              <w:fldChar w:fldCharType="end"/>
            </w:r>
          </w:hyperlink>
        </w:p>
        <w:p w:rsidR="003E6A31" w:rsidRPr="007844E8" w:rsidRDefault="00997E4B" w:rsidP="00A46B1C">
          <w:pPr>
            <w:spacing w:after="0" w:line="360" w:lineRule="auto"/>
            <w:rPr>
              <w:highlight w:val="yellow"/>
            </w:rPr>
          </w:pPr>
          <w:r w:rsidRPr="00BC2F6C">
            <w:rPr>
              <w:rFonts w:ascii="Verdana" w:hAnsi="Verdana"/>
              <w:b/>
              <w:bCs/>
              <w:noProof/>
              <w:sz w:val="18"/>
              <w:szCs w:val="18"/>
            </w:rPr>
            <w:fldChar w:fldCharType="end"/>
          </w:r>
        </w:p>
      </w:sdtContent>
    </w:sdt>
    <w:p w:rsidR="00D618EB" w:rsidRDefault="003E6A31" w:rsidP="00A46B1C">
      <w:pPr>
        <w:spacing w:after="0" w:line="360" w:lineRule="auto"/>
        <w:jc w:val="center"/>
        <w:rPr>
          <w:rFonts w:ascii="Verdana" w:hAnsi="Verdana"/>
          <w:b/>
          <w:sz w:val="18"/>
          <w:szCs w:val="18"/>
        </w:rPr>
      </w:pPr>
      <w:r w:rsidRPr="007844E8">
        <w:rPr>
          <w:rFonts w:ascii="Verdana" w:hAnsi="Verdana"/>
          <w:b/>
          <w:sz w:val="18"/>
          <w:szCs w:val="18"/>
          <w:highlight w:val="yellow"/>
        </w:rPr>
        <w:br w:type="page"/>
      </w:r>
    </w:p>
    <w:p w:rsidR="00D618EB" w:rsidRDefault="00D618EB" w:rsidP="00A46B1C">
      <w:pPr>
        <w:spacing w:after="0" w:line="360" w:lineRule="auto"/>
        <w:jc w:val="center"/>
        <w:rPr>
          <w:rFonts w:ascii="Verdana" w:hAnsi="Verdana"/>
          <w:b/>
          <w:sz w:val="18"/>
          <w:szCs w:val="18"/>
        </w:rPr>
      </w:pPr>
    </w:p>
    <w:p w:rsidR="0013115D" w:rsidRPr="00836D32" w:rsidRDefault="0013115D" w:rsidP="00A46B1C">
      <w:pPr>
        <w:pStyle w:val="Heading1"/>
        <w:spacing w:before="0" w:line="360" w:lineRule="auto"/>
        <w:rPr>
          <w:rFonts w:ascii="Times New Roman" w:hAnsi="Times New Roman"/>
          <w:color w:val="auto"/>
        </w:rPr>
      </w:pPr>
      <w:bookmarkStart w:id="1" w:name="_Toc421022411"/>
      <w:bookmarkStart w:id="2" w:name="_Toc454358574"/>
      <w:r w:rsidRPr="0013115D">
        <w:rPr>
          <w:rFonts w:ascii="Verdana" w:eastAsia="Times New Roman" w:hAnsi="Verdana"/>
          <w:lang w:eastAsia="ro-RO"/>
        </w:rPr>
        <w:t>CAPITOLUL I</w:t>
      </w:r>
      <w:bookmarkEnd w:id="1"/>
      <w:r w:rsidRPr="0013115D">
        <w:rPr>
          <w:rFonts w:ascii="Verdana" w:eastAsia="Times New Roman" w:hAnsi="Verdana"/>
          <w:lang w:eastAsia="ro-RO"/>
        </w:rPr>
        <w:t xml:space="preserve">  </w:t>
      </w:r>
      <w:bookmarkStart w:id="3" w:name="_Toc421022412"/>
      <w:r w:rsidRPr="0013115D">
        <w:rPr>
          <w:rFonts w:ascii="Verdana" w:eastAsia="Times New Roman" w:hAnsi="Verdana"/>
          <w:lang w:eastAsia="ro-RO"/>
        </w:rPr>
        <w:t>DISPOZIŢII GENERALE</w:t>
      </w:r>
      <w:bookmarkStart w:id="4" w:name="bookmark4"/>
      <w:bookmarkEnd w:id="2"/>
      <w:bookmarkEnd w:id="3"/>
      <w:r w:rsidRPr="00836D32">
        <w:rPr>
          <w:rFonts w:ascii="Times New Roman" w:hAnsi="Times New Roman"/>
          <w:color w:val="auto"/>
        </w:rPr>
        <w:t xml:space="preserve"> </w:t>
      </w:r>
    </w:p>
    <w:p w:rsidR="00AC00FE" w:rsidRPr="0013115D" w:rsidRDefault="0013115D" w:rsidP="00A46B1C">
      <w:pPr>
        <w:pStyle w:val="Heading2"/>
        <w:spacing w:before="0" w:line="360" w:lineRule="auto"/>
        <w:rPr>
          <w:rFonts w:ascii="Verdana" w:hAnsi="Verdana"/>
        </w:rPr>
      </w:pPr>
      <w:bookmarkStart w:id="5" w:name="_Toc421022413"/>
      <w:bookmarkStart w:id="6" w:name="_Toc454358575"/>
      <w:r w:rsidRPr="0013115D">
        <w:rPr>
          <w:rFonts w:ascii="Verdana" w:hAnsi="Verdana"/>
        </w:rPr>
        <w:t>SECŢIUNEA 1</w:t>
      </w:r>
      <w:bookmarkStart w:id="7" w:name="_Toc421022414"/>
      <w:bookmarkEnd w:id="5"/>
      <w:r w:rsidRPr="0013115D">
        <w:rPr>
          <w:rFonts w:ascii="Verdana" w:hAnsi="Verdana"/>
        </w:rPr>
        <w:t xml:space="preserve"> Domeniul de aplicare</w:t>
      </w:r>
      <w:bookmarkEnd w:id="4"/>
      <w:bookmarkEnd w:id="6"/>
      <w:bookmarkEnd w:id="7"/>
    </w:p>
    <w:p w:rsidR="00E5265F" w:rsidRPr="007844E8" w:rsidRDefault="00E5265F" w:rsidP="00A46B1C">
      <w:pPr>
        <w:spacing w:after="0" w:line="360" w:lineRule="auto"/>
        <w:jc w:val="both"/>
        <w:rPr>
          <w:rFonts w:ascii="Verdana" w:eastAsia="Times New Roman" w:hAnsi="Verdana" w:cs="Times New Roman"/>
          <w:sz w:val="18"/>
          <w:szCs w:val="18"/>
          <w:highlight w:val="yellow"/>
          <w:lang w:eastAsia="ro-RO"/>
        </w:rPr>
      </w:pPr>
    </w:p>
    <w:p w:rsidR="0013115D" w:rsidRPr="0013115D" w:rsidRDefault="0013115D" w:rsidP="00A46B1C">
      <w:pPr>
        <w:pStyle w:val="Caption"/>
        <w:numPr>
          <w:ilvl w:val="0"/>
          <w:numId w:val="26"/>
        </w:numPr>
        <w:spacing w:before="0" w:after="0" w:line="360" w:lineRule="auto"/>
        <w:rPr>
          <w:color w:val="auto"/>
          <w:sz w:val="18"/>
          <w:szCs w:val="18"/>
        </w:rPr>
      </w:pPr>
    </w:p>
    <w:p w:rsidR="001E54F8" w:rsidRPr="009D75AA" w:rsidRDefault="0013115D" w:rsidP="00A46B1C">
      <w:pPr>
        <w:pStyle w:val="ListParagraph"/>
        <w:numPr>
          <w:ilvl w:val="0"/>
          <w:numId w:val="33"/>
        </w:numPr>
        <w:spacing w:after="0" w:line="360" w:lineRule="auto"/>
        <w:ind w:left="0" w:firstLine="0"/>
        <w:jc w:val="both"/>
        <w:rPr>
          <w:rFonts w:ascii="Verdana" w:hAnsi="Verdana"/>
          <w:sz w:val="18"/>
          <w:szCs w:val="18"/>
        </w:rPr>
      </w:pPr>
      <w:bookmarkStart w:id="8" w:name="_Toc450560832"/>
      <w:r w:rsidRPr="009D75AA">
        <w:rPr>
          <w:rFonts w:ascii="Verdana" w:hAnsi="Verdana"/>
          <w:sz w:val="18"/>
          <w:szCs w:val="18"/>
        </w:rPr>
        <w:t>Prevederile prezentului regulament (denumit în continuare „Regulament") se aplică serviciului public de salubrizare</w:t>
      </w:r>
      <w:r w:rsidR="00205D88">
        <w:rPr>
          <w:rFonts w:ascii="Verdana" w:hAnsi="Verdana"/>
          <w:sz w:val="18"/>
          <w:szCs w:val="18"/>
        </w:rPr>
        <w:t xml:space="preserve">  a Sectorului 4</w:t>
      </w:r>
      <w:r w:rsidRPr="009D75AA">
        <w:rPr>
          <w:rFonts w:ascii="Verdana" w:hAnsi="Verdana"/>
          <w:sz w:val="18"/>
          <w:szCs w:val="18"/>
        </w:rPr>
        <w:t xml:space="preserve">, pentru activităţile componente ale serviciului enumerate la art. 2 de mai jos (denumit în continuare în sensul prezentului Regulament „Serviciul de salubrizare"). Serviciul de salubrizare este înființat şi organizat pentru satisfacerea nevoilor populaţiei, ale instituțiilor publice, ale agenţilor economici şi altor persoane juridice de pe teritoriul sectorului </w:t>
      </w:r>
      <w:r w:rsidR="00205D88">
        <w:rPr>
          <w:rFonts w:ascii="Verdana" w:hAnsi="Verdana"/>
          <w:sz w:val="18"/>
          <w:szCs w:val="18"/>
        </w:rPr>
        <w:t>4</w:t>
      </w:r>
      <w:r w:rsidR="00205D88" w:rsidRPr="009D75AA">
        <w:rPr>
          <w:rFonts w:ascii="Verdana" w:hAnsi="Verdana"/>
          <w:sz w:val="18"/>
          <w:szCs w:val="18"/>
        </w:rPr>
        <w:t xml:space="preserve"> </w:t>
      </w:r>
      <w:r w:rsidRPr="009D75AA">
        <w:rPr>
          <w:rFonts w:ascii="Verdana" w:hAnsi="Verdana"/>
          <w:sz w:val="18"/>
          <w:szCs w:val="18"/>
        </w:rPr>
        <w:t>al municipiului București.</w:t>
      </w:r>
      <w:bookmarkEnd w:id="8"/>
    </w:p>
    <w:p w:rsidR="0013115D" w:rsidRDefault="0013115D" w:rsidP="00A46B1C">
      <w:pPr>
        <w:spacing w:after="0" w:line="360" w:lineRule="auto"/>
        <w:jc w:val="both"/>
        <w:rPr>
          <w:rFonts w:ascii="Verdana" w:hAnsi="Verdana"/>
          <w:sz w:val="18"/>
          <w:szCs w:val="18"/>
        </w:rPr>
      </w:pPr>
      <w:r w:rsidRPr="0013115D">
        <w:rPr>
          <w:rFonts w:ascii="Verdana" w:hAnsi="Verdana"/>
          <w:sz w:val="18"/>
          <w:szCs w:val="18"/>
        </w:rPr>
        <w:t>(2)</w:t>
      </w:r>
      <w:r w:rsidRPr="0013115D">
        <w:rPr>
          <w:rFonts w:ascii="Verdana" w:hAnsi="Verdana"/>
          <w:sz w:val="18"/>
          <w:szCs w:val="18"/>
        </w:rPr>
        <w:tab/>
        <w:t xml:space="preserve">Prezentul Regulament stabileşte cadrul juridic unitar privind organizarea şi funcţionarea Serviciului de salubrizare în </w:t>
      </w:r>
      <w:r w:rsidR="00153D6A">
        <w:rPr>
          <w:rFonts w:ascii="Verdana" w:hAnsi="Verdana"/>
          <w:sz w:val="18"/>
          <w:szCs w:val="18"/>
        </w:rPr>
        <w:t>Sectorul 4</w:t>
      </w:r>
      <w:r w:rsidRPr="0013115D">
        <w:rPr>
          <w:rFonts w:ascii="Verdana" w:hAnsi="Verdana"/>
          <w:sz w:val="18"/>
          <w:szCs w:val="18"/>
        </w:rPr>
        <w:t>, definind modalitățile şi condiţiile ce trebuie îndeplinite pentru asigurarea Serviciului de salubrizare, indicatorii de performanta, condiţiile tehnice, raporturile dintre operatori şi utilizator</w:t>
      </w:r>
      <w:r w:rsidR="00205D88">
        <w:rPr>
          <w:rFonts w:ascii="Verdana" w:hAnsi="Verdana"/>
          <w:sz w:val="18"/>
          <w:szCs w:val="18"/>
        </w:rPr>
        <w:t>i</w:t>
      </w:r>
      <w:r w:rsidRPr="0013115D">
        <w:rPr>
          <w:rFonts w:ascii="Verdana" w:hAnsi="Verdana"/>
          <w:sz w:val="18"/>
          <w:szCs w:val="18"/>
        </w:rPr>
        <w:t>.</w:t>
      </w:r>
    </w:p>
    <w:p w:rsidR="0013115D" w:rsidRDefault="0013115D" w:rsidP="00A46B1C">
      <w:pPr>
        <w:spacing w:after="0" w:line="360" w:lineRule="auto"/>
        <w:jc w:val="both"/>
        <w:rPr>
          <w:rFonts w:ascii="Verdana" w:hAnsi="Verdana"/>
          <w:sz w:val="18"/>
          <w:szCs w:val="18"/>
        </w:rPr>
      </w:pPr>
      <w:r w:rsidRPr="0013115D">
        <w:rPr>
          <w:rFonts w:ascii="Verdana" w:hAnsi="Verdana"/>
          <w:sz w:val="18"/>
          <w:szCs w:val="18"/>
        </w:rPr>
        <w:t>(3)</w:t>
      </w:r>
      <w:r w:rsidRPr="0013115D">
        <w:rPr>
          <w:rFonts w:ascii="Verdana" w:hAnsi="Verdana"/>
          <w:sz w:val="18"/>
          <w:szCs w:val="18"/>
        </w:rPr>
        <w:tab/>
        <w:t>Prevederile prezentului Regulament se aplică la proiectarea, executarea, recepționarea, exploatarea şi întreținerea instalaţiilor şi echipamentelor din sistemul public de salubrizare, cu urmărirea tuturor cerinţelor legale specifice în vigoare.</w:t>
      </w:r>
    </w:p>
    <w:p w:rsidR="007E0E12" w:rsidRDefault="007E0E12" w:rsidP="00A46B1C">
      <w:pPr>
        <w:spacing w:after="0" w:line="360" w:lineRule="auto"/>
        <w:jc w:val="both"/>
        <w:rPr>
          <w:rFonts w:ascii="Verdana" w:hAnsi="Verdana"/>
          <w:sz w:val="18"/>
          <w:szCs w:val="18"/>
        </w:rPr>
      </w:pPr>
      <w:r w:rsidRPr="007E0E12">
        <w:rPr>
          <w:rFonts w:ascii="Verdana" w:hAnsi="Verdana"/>
          <w:sz w:val="18"/>
          <w:szCs w:val="18"/>
        </w:rPr>
        <w:t>(4)</w:t>
      </w:r>
      <w:r w:rsidRPr="007E0E12">
        <w:rPr>
          <w:rFonts w:ascii="Verdana" w:hAnsi="Verdana"/>
          <w:sz w:val="18"/>
          <w:szCs w:val="18"/>
        </w:rPr>
        <w:tab/>
        <w:t>Operatorii serviciului de salubrizare, indiferent de forma de proprietate şi de modul în care este organ</w:t>
      </w:r>
      <w:r>
        <w:rPr>
          <w:rFonts w:ascii="Verdana" w:hAnsi="Verdana"/>
          <w:sz w:val="18"/>
          <w:szCs w:val="18"/>
        </w:rPr>
        <w:t xml:space="preserve">izata gestiunea Serviciului de </w:t>
      </w:r>
      <w:r w:rsidRPr="007E0E12">
        <w:rPr>
          <w:rFonts w:ascii="Verdana" w:hAnsi="Verdana"/>
          <w:sz w:val="18"/>
          <w:szCs w:val="18"/>
        </w:rPr>
        <w:t>salubrizare</w:t>
      </w:r>
      <w:r w:rsidR="00205D88">
        <w:rPr>
          <w:rFonts w:ascii="Verdana" w:hAnsi="Verdana"/>
          <w:sz w:val="18"/>
          <w:szCs w:val="18"/>
        </w:rPr>
        <w:t xml:space="preserve"> in cadrul Sectorului 4</w:t>
      </w:r>
      <w:r w:rsidRPr="007E0E12">
        <w:rPr>
          <w:rFonts w:ascii="Verdana" w:hAnsi="Verdana"/>
          <w:sz w:val="18"/>
          <w:szCs w:val="18"/>
        </w:rPr>
        <w:t>, se vor conforma prevederilor prezentului Regulament.</w:t>
      </w:r>
    </w:p>
    <w:p w:rsidR="00B24BB5" w:rsidRPr="00780946" w:rsidRDefault="007E0E12" w:rsidP="00780946">
      <w:pPr>
        <w:autoSpaceDE w:val="0"/>
        <w:autoSpaceDN w:val="0"/>
        <w:adjustRightInd w:val="0"/>
        <w:spacing w:after="0" w:line="240" w:lineRule="auto"/>
        <w:jc w:val="both"/>
        <w:rPr>
          <w:rFonts w:ascii="Calibri" w:hAnsi="Calibri" w:cs="Calibri"/>
        </w:rPr>
      </w:pPr>
      <w:r w:rsidRPr="007E0E12">
        <w:rPr>
          <w:rFonts w:ascii="Verdana" w:hAnsi="Verdana"/>
          <w:sz w:val="18"/>
          <w:szCs w:val="18"/>
        </w:rPr>
        <w:t>(5)</w:t>
      </w:r>
      <w:r w:rsidRPr="007E0E12">
        <w:rPr>
          <w:rFonts w:ascii="Verdana" w:hAnsi="Verdana"/>
          <w:sz w:val="18"/>
          <w:szCs w:val="18"/>
        </w:rPr>
        <w:tab/>
        <w:t xml:space="preserve">Condiţiile tehnice şi indicatorii de performanta prevăzuţi în prezentul Regulament au </w:t>
      </w:r>
      <w:r w:rsidRPr="00F77EF1">
        <w:rPr>
          <w:rFonts w:ascii="Verdana" w:hAnsi="Verdana"/>
          <w:sz w:val="18"/>
          <w:szCs w:val="18"/>
        </w:rPr>
        <w:t>caracter minimal.</w:t>
      </w:r>
      <w:r w:rsidR="00205D88">
        <w:rPr>
          <w:rFonts w:ascii="Verdana" w:hAnsi="Verdana"/>
          <w:sz w:val="18"/>
          <w:szCs w:val="18"/>
        </w:rPr>
        <w:t xml:space="preserve"> </w:t>
      </w:r>
      <w:r w:rsidR="00205D88">
        <w:rPr>
          <w:rFonts w:ascii="Calibri" w:hAnsi="Calibri" w:cs="Calibri"/>
        </w:rPr>
        <w:t>Consiliul local poate aproba şi alte condiţii tehnice pentru serviciul de salubrizare, pe baza unor studii de specialitate, după dezbaterea publică a acestora.</w:t>
      </w:r>
    </w:p>
    <w:p w:rsidR="00242D55" w:rsidRPr="00F77EF1" w:rsidRDefault="00242D55" w:rsidP="00A46B1C">
      <w:pPr>
        <w:spacing w:after="0" w:line="360" w:lineRule="auto"/>
        <w:jc w:val="both"/>
        <w:rPr>
          <w:rFonts w:ascii="Verdana" w:hAnsi="Verdana"/>
          <w:sz w:val="18"/>
          <w:szCs w:val="18"/>
        </w:rPr>
      </w:pPr>
    </w:p>
    <w:p w:rsidR="007E0E12" w:rsidRPr="00F77EF1" w:rsidRDefault="007E0E12" w:rsidP="00A46B1C">
      <w:pPr>
        <w:pStyle w:val="Caption"/>
        <w:numPr>
          <w:ilvl w:val="0"/>
          <w:numId w:val="26"/>
        </w:numPr>
        <w:spacing w:before="0" w:after="0" w:line="360" w:lineRule="auto"/>
        <w:rPr>
          <w:b w:val="0"/>
          <w:bCs w:val="0"/>
          <w:color w:val="auto"/>
          <w:sz w:val="18"/>
          <w:szCs w:val="18"/>
        </w:rPr>
      </w:pPr>
    </w:p>
    <w:p w:rsidR="007E0E12" w:rsidRPr="00F77EF1" w:rsidRDefault="00A46B1C" w:rsidP="00A46B1C">
      <w:pPr>
        <w:pStyle w:val="BodyText1"/>
        <w:numPr>
          <w:ilvl w:val="0"/>
          <w:numId w:val="30"/>
        </w:numPr>
        <w:shd w:val="clear" w:color="auto" w:fill="auto"/>
        <w:tabs>
          <w:tab w:val="left" w:pos="418"/>
        </w:tabs>
        <w:spacing w:after="0" w:line="360" w:lineRule="auto"/>
        <w:rPr>
          <w:rFonts w:ascii="Verdana" w:hAnsi="Verdana"/>
          <w:sz w:val="18"/>
          <w:szCs w:val="18"/>
        </w:rPr>
      </w:pPr>
      <w:r>
        <w:rPr>
          <w:rFonts w:ascii="Verdana" w:hAnsi="Verdana"/>
          <w:sz w:val="18"/>
          <w:szCs w:val="18"/>
        </w:rPr>
        <w:tab/>
      </w:r>
      <w:r w:rsidR="007E0E12" w:rsidRPr="00F77EF1">
        <w:rPr>
          <w:rFonts w:ascii="Verdana" w:hAnsi="Verdana"/>
          <w:sz w:val="18"/>
          <w:szCs w:val="18"/>
        </w:rPr>
        <w:t xml:space="preserve">Prezentul Regulament se aplică următoarelor activităţi de salubrizare: </w:t>
      </w:r>
    </w:p>
    <w:p w:rsidR="00790726" w:rsidRPr="00A46B1C" w:rsidRDefault="00790726" w:rsidP="00A46B1C">
      <w:pPr>
        <w:spacing w:after="0" w:line="360" w:lineRule="auto"/>
        <w:jc w:val="both"/>
        <w:rPr>
          <w:rFonts w:ascii="Verdana" w:eastAsia="Times New Roman" w:hAnsi="Verdana" w:cs="Arial"/>
          <w:sz w:val="18"/>
          <w:szCs w:val="18"/>
          <w:lang w:eastAsia="ro-RO"/>
        </w:rPr>
      </w:pPr>
      <w:r w:rsidRPr="00A46B1C">
        <w:rPr>
          <w:rFonts w:ascii="Verdana" w:eastAsia="Times New Roman" w:hAnsi="Verdana" w:cs="Arial"/>
          <w:bCs/>
          <w:sz w:val="18"/>
          <w:szCs w:val="18"/>
          <w:lang w:eastAsia="ro-RO"/>
        </w:rPr>
        <w:t>a)</w:t>
      </w:r>
      <w:r w:rsidRPr="00A46B1C">
        <w:rPr>
          <w:rFonts w:ascii="Verdana" w:eastAsia="Times New Roman" w:hAnsi="Verdana" w:cs="Arial"/>
          <w:sz w:val="18"/>
          <w:szCs w:val="18"/>
          <w:lang w:eastAsia="ro-RO"/>
        </w:rPr>
        <w:t xml:space="preserve"> </w:t>
      </w:r>
      <w:r w:rsidRPr="00A46B1C">
        <w:rPr>
          <w:rFonts w:ascii="Verdana" w:eastAsia="Times New Roman" w:hAnsi="Verdana" w:cs="Arial"/>
          <w:b/>
          <w:sz w:val="18"/>
          <w:szCs w:val="18"/>
          <w:lang w:eastAsia="ro-RO"/>
        </w:rPr>
        <w:t>colectarea separată</w:t>
      </w:r>
      <w:r w:rsidRPr="00A46B1C">
        <w:rPr>
          <w:rFonts w:ascii="Verdana" w:eastAsia="Times New Roman" w:hAnsi="Verdana" w:cs="Arial"/>
          <w:sz w:val="18"/>
          <w:szCs w:val="18"/>
          <w:lang w:eastAsia="ro-RO"/>
        </w:rPr>
        <w:t xml:space="preserve"> şi </w:t>
      </w:r>
      <w:r w:rsidRPr="00A46B1C">
        <w:rPr>
          <w:rFonts w:ascii="Verdana" w:eastAsia="Times New Roman" w:hAnsi="Verdana" w:cs="Arial"/>
          <w:b/>
          <w:sz w:val="18"/>
          <w:szCs w:val="18"/>
          <w:lang w:eastAsia="ro-RO"/>
        </w:rPr>
        <w:t>transportul separat al deşeurilor menajere şi al deşeurilor similare</w:t>
      </w:r>
      <w:r w:rsidRPr="00A46B1C">
        <w:rPr>
          <w:rFonts w:ascii="Verdana" w:eastAsia="Times New Roman" w:hAnsi="Verdana" w:cs="Arial"/>
          <w:sz w:val="18"/>
          <w:szCs w:val="18"/>
          <w:lang w:eastAsia="ro-RO"/>
        </w:rPr>
        <w:t xml:space="preserve"> provenite din activităţi</w:t>
      </w:r>
      <w:r w:rsidR="000A32F7">
        <w:rPr>
          <w:rFonts w:ascii="Verdana" w:eastAsia="Times New Roman" w:hAnsi="Verdana" w:cs="Arial"/>
          <w:sz w:val="18"/>
          <w:szCs w:val="18"/>
          <w:lang w:eastAsia="ro-RO"/>
        </w:rPr>
        <w:t xml:space="preserve"> casnice,</w:t>
      </w:r>
      <w:r w:rsidRPr="00A46B1C">
        <w:rPr>
          <w:rFonts w:ascii="Verdana" w:eastAsia="Times New Roman" w:hAnsi="Verdana" w:cs="Arial"/>
          <w:sz w:val="18"/>
          <w:szCs w:val="18"/>
          <w:lang w:eastAsia="ro-RO"/>
        </w:rPr>
        <w:t xml:space="preserve"> comerciale, din industrie şi instituţii, inclusiv fracţii colectate separat, fără a aduce atingere fluxului de deşeuri de echipamente electrice şi electronice, baterii şi acumulatori;  </w:t>
      </w:r>
    </w:p>
    <w:p w:rsidR="00B85AB6" w:rsidRDefault="00790726" w:rsidP="00A46B1C">
      <w:pPr>
        <w:spacing w:after="0" w:line="360" w:lineRule="auto"/>
        <w:jc w:val="both"/>
        <w:rPr>
          <w:rFonts w:ascii="Verdana" w:eastAsia="Times New Roman" w:hAnsi="Verdana" w:cs="Arial"/>
          <w:sz w:val="18"/>
          <w:szCs w:val="18"/>
          <w:lang w:eastAsia="ro-RO"/>
        </w:rPr>
      </w:pPr>
      <w:r w:rsidRPr="00A46B1C">
        <w:rPr>
          <w:rFonts w:ascii="Verdana" w:eastAsia="Times New Roman" w:hAnsi="Verdana" w:cs="Arial"/>
          <w:bCs/>
          <w:sz w:val="18"/>
          <w:szCs w:val="18"/>
          <w:lang w:eastAsia="ro-RO"/>
        </w:rPr>
        <w:t>b)</w:t>
      </w:r>
      <w:r w:rsidRPr="00A46B1C">
        <w:rPr>
          <w:rFonts w:ascii="Verdana" w:eastAsia="Times New Roman" w:hAnsi="Verdana" w:cs="Arial"/>
          <w:sz w:val="18"/>
          <w:szCs w:val="18"/>
          <w:lang w:eastAsia="ro-RO"/>
        </w:rPr>
        <w:t xml:space="preserve"> </w:t>
      </w:r>
      <w:r w:rsidRPr="00AE56CA">
        <w:rPr>
          <w:rFonts w:ascii="Verdana" w:eastAsia="Times New Roman" w:hAnsi="Verdana" w:cs="Arial"/>
          <w:b/>
          <w:sz w:val="18"/>
          <w:szCs w:val="18"/>
          <w:lang w:eastAsia="ro-RO"/>
        </w:rPr>
        <w:t>colectarea şi transportul deşeurilor provenite din locuinţe</w:t>
      </w:r>
      <w:r w:rsidRPr="00A46B1C">
        <w:rPr>
          <w:rFonts w:ascii="Verdana" w:eastAsia="Times New Roman" w:hAnsi="Verdana" w:cs="Arial"/>
          <w:sz w:val="18"/>
          <w:szCs w:val="18"/>
          <w:lang w:eastAsia="ro-RO"/>
        </w:rPr>
        <w:t>, generate de activităţi de reamenajare şi reabilitare interioară şi/sau exterioară a acestora; </w:t>
      </w:r>
    </w:p>
    <w:p w:rsidR="00790726" w:rsidRDefault="00B85AB6" w:rsidP="00A46B1C">
      <w:pPr>
        <w:spacing w:after="0" w:line="360" w:lineRule="auto"/>
        <w:jc w:val="both"/>
        <w:rPr>
          <w:rFonts w:ascii="Verdana" w:eastAsia="Times New Roman" w:hAnsi="Verdana" w:cs="Arial"/>
          <w:sz w:val="18"/>
          <w:szCs w:val="18"/>
          <w:lang w:eastAsia="ro-RO"/>
        </w:rPr>
      </w:pPr>
      <w:r>
        <w:rPr>
          <w:rFonts w:ascii="Verdana" w:eastAsia="Times New Roman" w:hAnsi="Verdana" w:cs="Arial"/>
          <w:sz w:val="18"/>
          <w:szCs w:val="18"/>
          <w:lang w:eastAsia="ro-RO"/>
        </w:rPr>
        <w:t>c) organizarea prelucrării, neutralizării și valorificării materiale și energetice a deșeurilor;</w:t>
      </w:r>
      <w:r w:rsidR="00790726" w:rsidRPr="00A46B1C">
        <w:rPr>
          <w:rFonts w:ascii="Verdana" w:eastAsia="Times New Roman" w:hAnsi="Verdana" w:cs="Arial"/>
          <w:sz w:val="18"/>
          <w:szCs w:val="18"/>
          <w:lang w:eastAsia="ro-RO"/>
        </w:rPr>
        <w:t xml:space="preserve"> </w:t>
      </w:r>
    </w:p>
    <w:p w:rsidR="00C1715A" w:rsidRPr="00A46B1C" w:rsidRDefault="00C1715A" w:rsidP="00A46B1C">
      <w:pPr>
        <w:spacing w:after="0" w:line="360" w:lineRule="auto"/>
        <w:jc w:val="both"/>
        <w:rPr>
          <w:rFonts w:ascii="Verdana" w:eastAsia="Times New Roman" w:hAnsi="Verdana" w:cs="Arial"/>
          <w:sz w:val="18"/>
          <w:szCs w:val="18"/>
          <w:lang w:eastAsia="ro-RO"/>
        </w:rPr>
      </w:pPr>
      <w:r>
        <w:rPr>
          <w:rFonts w:ascii="Verdana" w:eastAsia="Times New Roman" w:hAnsi="Verdana" w:cs="Arial"/>
          <w:sz w:val="18"/>
          <w:szCs w:val="18"/>
          <w:lang w:eastAsia="ro-RO"/>
        </w:rPr>
        <w:t xml:space="preserve">d) </w:t>
      </w:r>
      <w:r w:rsidR="00997E4B" w:rsidRPr="00780946">
        <w:rPr>
          <w:rFonts w:ascii="Verdana" w:eastAsia="Times New Roman" w:hAnsi="Verdana" w:cs="Arial"/>
          <w:sz w:val="18"/>
          <w:szCs w:val="18"/>
          <w:lang w:eastAsia="ro-RO"/>
        </w:rPr>
        <w:t>sortarea deșeurilor municipale și a deșeurilor similare</w:t>
      </w:r>
      <w:r>
        <w:rPr>
          <w:rFonts w:ascii="Verdana" w:eastAsia="Times New Roman" w:hAnsi="Verdana" w:cs="Arial"/>
          <w:sz w:val="18"/>
          <w:szCs w:val="18"/>
          <w:lang w:eastAsia="ro-RO"/>
        </w:rPr>
        <w:t xml:space="preserve"> în stațiile de sortare;</w:t>
      </w:r>
    </w:p>
    <w:p w:rsidR="00790726" w:rsidRPr="00A46B1C" w:rsidRDefault="00C1715A" w:rsidP="00A46B1C">
      <w:pPr>
        <w:spacing w:after="0" w:line="360" w:lineRule="auto"/>
        <w:jc w:val="both"/>
        <w:rPr>
          <w:rFonts w:ascii="Verdana" w:eastAsia="Times New Roman" w:hAnsi="Verdana" w:cs="Arial"/>
          <w:sz w:val="18"/>
          <w:szCs w:val="18"/>
          <w:lang w:eastAsia="ro-RO"/>
        </w:rPr>
      </w:pPr>
      <w:r>
        <w:rPr>
          <w:rFonts w:ascii="Verdana" w:eastAsia="Times New Roman" w:hAnsi="Verdana" w:cs="Arial"/>
          <w:bCs/>
          <w:sz w:val="18"/>
          <w:szCs w:val="18"/>
          <w:lang w:eastAsia="ro-RO"/>
        </w:rPr>
        <w:t>e</w:t>
      </w:r>
      <w:r w:rsidR="00790726" w:rsidRPr="00A46B1C">
        <w:rPr>
          <w:rFonts w:ascii="Verdana" w:eastAsia="Times New Roman" w:hAnsi="Verdana" w:cs="Arial"/>
          <w:bCs/>
          <w:sz w:val="18"/>
          <w:szCs w:val="18"/>
          <w:lang w:eastAsia="ro-RO"/>
        </w:rPr>
        <w:t>)</w:t>
      </w:r>
      <w:r w:rsidR="00790726" w:rsidRPr="00A46B1C">
        <w:rPr>
          <w:rFonts w:ascii="Verdana" w:eastAsia="Times New Roman" w:hAnsi="Verdana" w:cs="Arial"/>
          <w:sz w:val="18"/>
          <w:szCs w:val="18"/>
          <w:lang w:eastAsia="ro-RO"/>
        </w:rPr>
        <w:t xml:space="preserve"> </w:t>
      </w:r>
      <w:r w:rsidR="00790726" w:rsidRPr="00AE56CA">
        <w:rPr>
          <w:rFonts w:ascii="Verdana" w:eastAsia="Times New Roman" w:hAnsi="Verdana" w:cs="Arial"/>
          <w:b/>
          <w:sz w:val="18"/>
          <w:szCs w:val="18"/>
          <w:lang w:eastAsia="ro-RO"/>
        </w:rPr>
        <w:t>măturatul, spălatul, stropirea şi întreţinerea căilor publice</w:t>
      </w:r>
      <w:r w:rsidR="00790726" w:rsidRPr="00A46B1C">
        <w:rPr>
          <w:rFonts w:ascii="Verdana" w:eastAsia="Times New Roman" w:hAnsi="Verdana" w:cs="Arial"/>
          <w:sz w:val="18"/>
          <w:szCs w:val="18"/>
          <w:lang w:eastAsia="ro-RO"/>
        </w:rPr>
        <w:t xml:space="preserve">;  </w:t>
      </w:r>
    </w:p>
    <w:p w:rsidR="00790726" w:rsidRPr="00A46B1C" w:rsidRDefault="00C1715A" w:rsidP="00A46B1C">
      <w:pPr>
        <w:spacing w:after="0" w:line="360" w:lineRule="auto"/>
        <w:jc w:val="both"/>
        <w:rPr>
          <w:rFonts w:ascii="Verdana" w:eastAsia="Times New Roman" w:hAnsi="Verdana" w:cs="Arial"/>
          <w:sz w:val="18"/>
          <w:szCs w:val="18"/>
          <w:lang w:eastAsia="ro-RO"/>
        </w:rPr>
      </w:pPr>
      <w:r>
        <w:rPr>
          <w:rFonts w:ascii="Verdana" w:eastAsia="Times New Roman" w:hAnsi="Verdana" w:cs="Arial"/>
          <w:bCs/>
          <w:sz w:val="18"/>
          <w:szCs w:val="18"/>
          <w:lang w:eastAsia="ro-RO"/>
        </w:rPr>
        <w:t>f</w:t>
      </w:r>
      <w:r w:rsidR="00790726" w:rsidRPr="00AE56CA">
        <w:rPr>
          <w:rFonts w:ascii="Verdana" w:eastAsia="Times New Roman" w:hAnsi="Verdana" w:cs="Arial"/>
          <w:bCs/>
          <w:sz w:val="18"/>
          <w:szCs w:val="18"/>
          <w:lang w:eastAsia="ro-RO"/>
        </w:rPr>
        <w:t>)</w:t>
      </w:r>
      <w:r w:rsidR="00790726" w:rsidRPr="00AE56CA">
        <w:rPr>
          <w:rFonts w:ascii="Verdana" w:eastAsia="Times New Roman" w:hAnsi="Verdana" w:cs="Arial"/>
          <w:b/>
          <w:sz w:val="18"/>
          <w:szCs w:val="18"/>
          <w:lang w:eastAsia="ro-RO"/>
        </w:rPr>
        <w:t xml:space="preserve"> curăţarea şi transportul zăpezii</w:t>
      </w:r>
      <w:r w:rsidR="00790726" w:rsidRPr="00A46B1C">
        <w:rPr>
          <w:rFonts w:ascii="Verdana" w:eastAsia="Times New Roman" w:hAnsi="Verdana" w:cs="Arial"/>
          <w:sz w:val="18"/>
          <w:szCs w:val="18"/>
          <w:lang w:eastAsia="ro-RO"/>
        </w:rPr>
        <w:t xml:space="preserve"> de pe căile publice şi menţinerea în funcţiune a acestora pe timp de polei sau de îngheţ;  </w:t>
      </w:r>
    </w:p>
    <w:p w:rsidR="00C1715A" w:rsidRDefault="00C1715A" w:rsidP="00A46B1C">
      <w:pPr>
        <w:spacing w:after="0" w:line="360" w:lineRule="auto"/>
        <w:jc w:val="both"/>
        <w:rPr>
          <w:rFonts w:ascii="Verdana" w:eastAsia="Times New Roman" w:hAnsi="Verdana" w:cs="Arial"/>
          <w:sz w:val="18"/>
          <w:szCs w:val="18"/>
          <w:lang w:eastAsia="ro-RO"/>
        </w:rPr>
      </w:pPr>
      <w:r>
        <w:rPr>
          <w:rFonts w:ascii="Verdana" w:eastAsia="Times New Roman" w:hAnsi="Verdana" w:cs="Arial"/>
          <w:bCs/>
          <w:sz w:val="18"/>
          <w:szCs w:val="18"/>
          <w:lang w:eastAsia="ro-RO"/>
        </w:rPr>
        <w:t>g</w:t>
      </w:r>
      <w:r w:rsidR="00790726" w:rsidRPr="00A46B1C">
        <w:rPr>
          <w:rFonts w:ascii="Verdana" w:eastAsia="Times New Roman" w:hAnsi="Verdana" w:cs="Arial"/>
          <w:bCs/>
          <w:sz w:val="18"/>
          <w:szCs w:val="18"/>
          <w:lang w:eastAsia="ro-RO"/>
        </w:rPr>
        <w:t>)</w:t>
      </w:r>
      <w:r w:rsidR="00790726" w:rsidRPr="00A46B1C">
        <w:rPr>
          <w:rFonts w:ascii="Verdana" w:eastAsia="Times New Roman" w:hAnsi="Verdana" w:cs="Arial"/>
          <w:sz w:val="18"/>
          <w:szCs w:val="18"/>
          <w:lang w:eastAsia="ro-RO"/>
        </w:rPr>
        <w:t xml:space="preserve"> </w:t>
      </w:r>
      <w:r w:rsidR="00790726" w:rsidRPr="00AE56CA">
        <w:rPr>
          <w:rFonts w:ascii="Verdana" w:eastAsia="Times New Roman" w:hAnsi="Verdana" w:cs="Arial"/>
          <w:b/>
          <w:sz w:val="18"/>
          <w:szCs w:val="18"/>
          <w:lang w:eastAsia="ro-RO"/>
        </w:rPr>
        <w:t>colectarea cadavrelor animalelor</w:t>
      </w:r>
      <w:r w:rsidR="00790726" w:rsidRPr="00A46B1C">
        <w:rPr>
          <w:rFonts w:ascii="Verdana" w:eastAsia="Times New Roman" w:hAnsi="Verdana" w:cs="Arial"/>
          <w:sz w:val="18"/>
          <w:szCs w:val="18"/>
          <w:lang w:eastAsia="ro-RO"/>
        </w:rPr>
        <w:t xml:space="preserve"> de pe domeniul public şi predarea acestora către unităţile de ecarisaj sau către instalaţii de neutralizare;</w:t>
      </w:r>
    </w:p>
    <w:p w:rsidR="00790726" w:rsidRPr="00A46B1C" w:rsidRDefault="00C1715A" w:rsidP="00A46B1C">
      <w:pPr>
        <w:spacing w:after="0" w:line="360" w:lineRule="auto"/>
        <w:jc w:val="both"/>
        <w:rPr>
          <w:rFonts w:ascii="Verdana" w:eastAsia="Times New Roman" w:hAnsi="Verdana" w:cs="Arial"/>
          <w:sz w:val="18"/>
          <w:szCs w:val="18"/>
          <w:lang w:eastAsia="ro-RO"/>
        </w:rPr>
      </w:pPr>
      <w:r>
        <w:rPr>
          <w:rFonts w:ascii="Verdana" w:eastAsia="Times New Roman" w:hAnsi="Verdana" w:cs="Arial"/>
          <w:sz w:val="18"/>
          <w:szCs w:val="18"/>
          <w:lang w:eastAsia="ro-RO"/>
        </w:rPr>
        <w:t xml:space="preserve">h) </w:t>
      </w:r>
      <w:r w:rsidRPr="00C1715A">
        <w:rPr>
          <w:rFonts w:ascii="Verdana" w:eastAsia="Times New Roman" w:hAnsi="Verdana" w:cs="Arial"/>
          <w:b/>
          <w:sz w:val="18"/>
          <w:szCs w:val="18"/>
          <w:lang w:eastAsia="ro-RO"/>
        </w:rPr>
        <w:t>organ</w:t>
      </w:r>
      <w:r w:rsidR="00073C3F">
        <w:rPr>
          <w:rFonts w:ascii="Verdana" w:eastAsia="Times New Roman" w:hAnsi="Verdana" w:cs="Arial"/>
          <w:b/>
          <w:sz w:val="18"/>
          <w:szCs w:val="18"/>
          <w:lang w:eastAsia="ro-RO"/>
        </w:rPr>
        <w:t>i</w:t>
      </w:r>
      <w:r w:rsidRPr="00C1715A">
        <w:rPr>
          <w:rFonts w:ascii="Verdana" w:eastAsia="Times New Roman" w:hAnsi="Verdana" w:cs="Arial"/>
          <w:b/>
          <w:sz w:val="18"/>
          <w:szCs w:val="18"/>
          <w:lang w:eastAsia="ro-RO"/>
        </w:rPr>
        <w:t xml:space="preserve">zarea tratării </w:t>
      </w:r>
      <w:proofErr w:type="spellStart"/>
      <w:r w:rsidRPr="00C1715A">
        <w:rPr>
          <w:rFonts w:ascii="Verdana" w:eastAsia="Times New Roman" w:hAnsi="Verdana" w:cs="Arial"/>
          <w:b/>
          <w:sz w:val="18"/>
          <w:szCs w:val="18"/>
          <w:lang w:eastAsia="ro-RO"/>
        </w:rPr>
        <w:t>mecano-biologice</w:t>
      </w:r>
      <w:proofErr w:type="spellEnd"/>
      <w:r w:rsidRPr="00C1715A">
        <w:rPr>
          <w:rFonts w:ascii="Verdana" w:eastAsia="Times New Roman" w:hAnsi="Verdana" w:cs="Arial"/>
          <w:b/>
          <w:sz w:val="18"/>
          <w:szCs w:val="18"/>
          <w:lang w:eastAsia="ro-RO"/>
        </w:rPr>
        <w:t xml:space="preserve"> a deșeurilor municipale</w:t>
      </w:r>
      <w:r>
        <w:rPr>
          <w:rFonts w:ascii="Verdana" w:eastAsia="Times New Roman" w:hAnsi="Verdana" w:cs="Arial"/>
          <w:sz w:val="18"/>
          <w:szCs w:val="18"/>
          <w:lang w:eastAsia="ro-RO"/>
        </w:rPr>
        <w:t xml:space="preserve"> și a deșeurilor similare.</w:t>
      </w:r>
      <w:r w:rsidR="00790726" w:rsidRPr="00A46B1C">
        <w:rPr>
          <w:rFonts w:ascii="Verdana" w:eastAsia="Times New Roman" w:hAnsi="Verdana" w:cs="Arial"/>
          <w:sz w:val="18"/>
          <w:szCs w:val="18"/>
          <w:lang w:eastAsia="ro-RO"/>
        </w:rPr>
        <w:t xml:space="preserve">  </w:t>
      </w:r>
    </w:p>
    <w:p w:rsidR="007E0E12" w:rsidRPr="00F77EF1" w:rsidRDefault="00A46B1C" w:rsidP="00A46B1C">
      <w:pPr>
        <w:pStyle w:val="BodyText1"/>
        <w:numPr>
          <w:ilvl w:val="0"/>
          <w:numId w:val="30"/>
        </w:numPr>
        <w:shd w:val="clear" w:color="auto" w:fill="auto"/>
        <w:tabs>
          <w:tab w:val="left" w:pos="418"/>
        </w:tabs>
        <w:spacing w:after="0" w:line="360" w:lineRule="auto"/>
        <w:rPr>
          <w:rFonts w:ascii="Verdana" w:hAnsi="Verdana"/>
          <w:sz w:val="18"/>
          <w:szCs w:val="18"/>
        </w:rPr>
      </w:pPr>
      <w:r>
        <w:rPr>
          <w:rFonts w:ascii="Verdana" w:hAnsi="Verdana"/>
          <w:sz w:val="18"/>
          <w:szCs w:val="18"/>
        </w:rPr>
        <w:lastRenderedPageBreak/>
        <w:tab/>
        <w:t xml:space="preserve">Activitățile de dezinsecție, dezinfecție, deratizare, de organizare a </w:t>
      </w:r>
      <w:proofErr w:type="spellStart"/>
      <w:r>
        <w:rPr>
          <w:rFonts w:ascii="Verdana" w:hAnsi="Verdana"/>
          <w:sz w:val="18"/>
          <w:szCs w:val="18"/>
        </w:rPr>
        <w:t>preluncării</w:t>
      </w:r>
      <w:proofErr w:type="spellEnd"/>
      <w:r>
        <w:rPr>
          <w:rFonts w:ascii="Verdana" w:hAnsi="Verdana"/>
          <w:sz w:val="18"/>
          <w:szCs w:val="18"/>
        </w:rPr>
        <w:t xml:space="preserve">, neutralizării și valorificării materiale și energetice a deșeurilor, de organizare a tratării </w:t>
      </w:r>
      <w:proofErr w:type="spellStart"/>
      <w:r>
        <w:rPr>
          <w:rFonts w:ascii="Verdana" w:hAnsi="Verdana"/>
          <w:sz w:val="18"/>
          <w:szCs w:val="18"/>
        </w:rPr>
        <w:t>mecano-biologice</w:t>
      </w:r>
      <w:proofErr w:type="spellEnd"/>
      <w:r>
        <w:rPr>
          <w:rFonts w:ascii="Verdana" w:hAnsi="Verdana"/>
          <w:sz w:val="18"/>
          <w:szCs w:val="18"/>
        </w:rPr>
        <w:t xml:space="preserve"> a deșeurilor municipale și a deșeurilor similare, de administrare a depozitelor de deșeuri și/sau instalațiilor de eliminare a deșeurilor municipale și a deșeurilor similare sunt de competența </w:t>
      </w:r>
      <w:proofErr w:type="spellStart"/>
      <w:r>
        <w:rPr>
          <w:rFonts w:ascii="Verdana" w:hAnsi="Verdana"/>
          <w:sz w:val="18"/>
          <w:szCs w:val="18"/>
        </w:rPr>
        <w:t>unutății</w:t>
      </w:r>
      <w:proofErr w:type="spellEnd"/>
      <w:r>
        <w:rPr>
          <w:rFonts w:ascii="Verdana" w:hAnsi="Verdana"/>
          <w:sz w:val="18"/>
          <w:szCs w:val="18"/>
        </w:rPr>
        <w:t xml:space="preserve"> administrativ teritoriale a municipiului București, potrivit dispozițiilor art. IV din Legea nr. 99/2014 de </w:t>
      </w:r>
      <w:proofErr w:type="spellStart"/>
      <w:r>
        <w:rPr>
          <w:rFonts w:ascii="Verdana" w:hAnsi="Verdana"/>
          <w:sz w:val="18"/>
          <w:szCs w:val="18"/>
        </w:rPr>
        <w:t>modifiare</w:t>
      </w:r>
      <w:proofErr w:type="spellEnd"/>
      <w:r>
        <w:rPr>
          <w:rFonts w:ascii="Verdana" w:hAnsi="Verdana"/>
          <w:sz w:val="18"/>
          <w:szCs w:val="18"/>
        </w:rPr>
        <w:t xml:space="preserve"> și completare a Legii </w:t>
      </w:r>
      <w:proofErr w:type="spellStart"/>
      <w:r>
        <w:rPr>
          <w:rFonts w:ascii="Verdana" w:hAnsi="Verdana"/>
          <w:sz w:val="18"/>
          <w:szCs w:val="18"/>
        </w:rPr>
        <w:t>seriviciului</w:t>
      </w:r>
      <w:proofErr w:type="spellEnd"/>
      <w:r>
        <w:rPr>
          <w:rFonts w:ascii="Verdana" w:hAnsi="Verdana"/>
          <w:sz w:val="18"/>
          <w:szCs w:val="18"/>
        </w:rPr>
        <w:t xml:space="preserve"> de salubrizare a localităților nr. 101/2006.</w:t>
      </w:r>
      <w:r w:rsidR="007E0E12" w:rsidRPr="00F77EF1">
        <w:rPr>
          <w:rFonts w:ascii="Verdana" w:hAnsi="Verdana"/>
          <w:sz w:val="18"/>
          <w:szCs w:val="18"/>
        </w:rPr>
        <w:t xml:space="preserve"> </w:t>
      </w:r>
    </w:p>
    <w:p w:rsidR="00D104DA" w:rsidRDefault="00A46B1C" w:rsidP="00A46B1C">
      <w:pPr>
        <w:pStyle w:val="BodyText1"/>
        <w:numPr>
          <w:ilvl w:val="0"/>
          <w:numId w:val="30"/>
        </w:numPr>
        <w:shd w:val="clear" w:color="auto" w:fill="auto"/>
        <w:tabs>
          <w:tab w:val="left" w:pos="418"/>
        </w:tabs>
        <w:spacing w:after="0" w:line="360" w:lineRule="auto"/>
        <w:rPr>
          <w:rFonts w:ascii="Verdana" w:eastAsia="Verdana" w:hAnsi="Verdana"/>
          <w:sz w:val="18"/>
          <w:szCs w:val="18"/>
        </w:rPr>
      </w:pPr>
      <w:r>
        <w:rPr>
          <w:rFonts w:ascii="Verdana" w:eastAsia="Verdana" w:hAnsi="Verdana"/>
          <w:sz w:val="18"/>
          <w:szCs w:val="18"/>
        </w:rPr>
        <w:tab/>
      </w:r>
      <w:r w:rsidR="007E0E12" w:rsidRPr="00F77EF1">
        <w:rPr>
          <w:rFonts w:ascii="Verdana" w:eastAsia="Verdana" w:hAnsi="Verdana"/>
          <w:sz w:val="18"/>
          <w:szCs w:val="18"/>
        </w:rPr>
        <w:t>Activitățile de salubrizare menționate și modul de derulare sunt descrise pe larg în Capitolul 2.</w:t>
      </w:r>
    </w:p>
    <w:p w:rsidR="00A46B1C" w:rsidRPr="00A46B1C" w:rsidRDefault="00A46B1C" w:rsidP="00A46B1C">
      <w:pPr>
        <w:pStyle w:val="BodyText1"/>
        <w:shd w:val="clear" w:color="auto" w:fill="auto"/>
        <w:tabs>
          <w:tab w:val="left" w:pos="418"/>
        </w:tabs>
        <w:spacing w:after="0" w:line="360" w:lineRule="auto"/>
        <w:ind w:firstLine="0"/>
        <w:rPr>
          <w:rFonts w:ascii="Verdana" w:eastAsia="Verdana" w:hAnsi="Verdana"/>
          <w:sz w:val="18"/>
          <w:szCs w:val="18"/>
        </w:rPr>
      </w:pPr>
    </w:p>
    <w:p w:rsidR="00790726" w:rsidRPr="00790726" w:rsidRDefault="00790726" w:rsidP="00A46B1C">
      <w:pPr>
        <w:pStyle w:val="Caption"/>
        <w:numPr>
          <w:ilvl w:val="0"/>
          <w:numId w:val="26"/>
        </w:numPr>
        <w:spacing w:before="0" w:after="0" w:line="360" w:lineRule="auto"/>
        <w:rPr>
          <w:b w:val="0"/>
          <w:bCs w:val="0"/>
          <w:color w:val="auto"/>
          <w:sz w:val="18"/>
          <w:szCs w:val="18"/>
        </w:rPr>
      </w:pPr>
    </w:p>
    <w:p w:rsidR="00790726" w:rsidRPr="00790726" w:rsidRDefault="00790726" w:rsidP="00A46B1C">
      <w:pPr>
        <w:pStyle w:val="BodyText1"/>
        <w:shd w:val="clear" w:color="auto" w:fill="auto"/>
        <w:spacing w:after="0" w:line="360" w:lineRule="auto"/>
        <w:ind w:firstLine="0"/>
        <w:rPr>
          <w:rFonts w:ascii="Verdana" w:hAnsi="Verdana"/>
          <w:sz w:val="18"/>
          <w:szCs w:val="18"/>
        </w:rPr>
      </w:pPr>
      <w:r w:rsidRPr="00790726">
        <w:rPr>
          <w:rFonts w:ascii="Verdana" w:hAnsi="Verdana"/>
          <w:sz w:val="18"/>
          <w:szCs w:val="18"/>
        </w:rPr>
        <w:t>Serviciul de salubrizare se organizează şi funcţionează pe baza următoarelor principii:</w:t>
      </w:r>
    </w:p>
    <w:p w:rsidR="00790726" w:rsidRPr="00790726" w:rsidRDefault="00790726" w:rsidP="00A46B1C">
      <w:pPr>
        <w:numPr>
          <w:ilvl w:val="0"/>
          <w:numId w:val="34"/>
        </w:numPr>
        <w:spacing w:after="0" w:line="360" w:lineRule="auto"/>
        <w:jc w:val="both"/>
        <w:rPr>
          <w:rStyle w:val="ln2tlitera"/>
          <w:rFonts w:ascii="Verdana" w:hAnsi="Verdana" w:cs="Times New Roman"/>
          <w:sz w:val="18"/>
          <w:szCs w:val="18"/>
        </w:rPr>
      </w:pPr>
      <w:r w:rsidRPr="00790726">
        <w:rPr>
          <w:rStyle w:val="ln2tlitera"/>
          <w:rFonts w:ascii="Verdana" w:hAnsi="Verdana" w:cs="Times New Roman"/>
          <w:sz w:val="18"/>
          <w:szCs w:val="18"/>
        </w:rPr>
        <w:t>protecția sănătății populaţiei;</w:t>
      </w:r>
    </w:p>
    <w:p w:rsidR="00790726" w:rsidRPr="00790726" w:rsidRDefault="00790726" w:rsidP="00A46B1C">
      <w:pPr>
        <w:numPr>
          <w:ilvl w:val="0"/>
          <w:numId w:val="34"/>
        </w:numPr>
        <w:spacing w:after="0" w:line="360" w:lineRule="auto"/>
        <w:jc w:val="both"/>
        <w:rPr>
          <w:rStyle w:val="ln2tlitera"/>
          <w:rFonts w:ascii="Verdana" w:hAnsi="Verdana" w:cs="Times New Roman"/>
          <w:sz w:val="18"/>
          <w:szCs w:val="18"/>
        </w:rPr>
      </w:pPr>
      <w:r w:rsidRPr="00790726">
        <w:rPr>
          <w:rStyle w:val="ln2tlitera"/>
          <w:rFonts w:ascii="Verdana" w:hAnsi="Verdana" w:cs="Times New Roman"/>
          <w:sz w:val="18"/>
          <w:szCs w:val="18"/>
        </w:rPr>
        <w:t>responsabilitatea faţă de cetățeni;</w:t>
      </w:r>
    </w:p>
    <w:p w:rsidR="00790726" w:rsidRPr="00790726" w:rsidRDefault="00790726" w:rsidP="00A46B1C">
      <w:pPr>
        <w:numPr>
          <w:ilvl w:val="0"/>
          <w:numId w:val="34"/>
        </w:numPr>
        <w:spacing w:after="0" w:line="360" w:lineRule="auto"/>
        <w:jc w:val="both"/>
        <w:rPr>
          <w:rStyle w:val="ln2tlitera"/>
          <w:rFonts w:ascii="Verdana" w:hAnsi="Verdana" w:cs="Times New Roman"/>
          <w:sz w:val="18"/>
          <w:szCs w:val="18"/>
        </w:rPr>
      </w:pPr>
      <w:r w:rsidRPr="00790726">
        <w:rPr>
          <w:rStyle w:val="ln2tlitera"/>
          <w:rFonts w:ascii="Verdana" w:hAnsi="Verdana" w:cs="Times New Roman"/>
          <w:sz w:val="18"/>
          <w:szCs w:val="18"/>
        </w:rPr>
        <w:t>conservarea şi protecția mediului înconjurător;</w:t>
      </w:r>
    </w:p>
    <w:p w:rsidR="00790726" w:rsidRPr="00790726" w:rsidRDefault="00790726" w:rsidP="00A46B1C">
      <w:pPr>
        <w:numPr>
          <w:ilvl w:val="0"/>
          <w:numId w:val="34"/>
        </w:numPr>
        <w:spacing w:after="0" w:line="360" w:lineRule="auto"/>
        <w:jc w:val="both"/>
        <w:rPr>
          <w:rStyle w:val="ln2tlitera"/>
          <w:rFonts w:ascii="Verdana" w:hAnsi="Verdana" w:cs="Times New Roman"/>
          <w:sz w:val="18"/>
          <w:szCs w:val="18"/>
        </w:rPr>
      </w:pPr>
      <w:r w:rsidRPr="00790726">
        <w:rPr>
          <w:rStyle w:val="ln2tlitera"/>
          <w:rFonts w:ascii="Verdana" w:hAnsi="Verdana" w:cs="Times New Roman"/>
          <w:sz w:val="18"/>
          <w:szCs w:val="18"/>
        </w:rPr>
        <w:t>asigurarea calităţii şi continuității serviciului;</w:t>
      </w:r>
    </w:p>
    <w:p w:rsidR="00790726" w:rsidRPr="00790726" w:rsidRDefault="00790726" w:rsidP="00A46B1C">
      <w:pPr>
        <w:numPr>
          <w:ilvl w:val="0"/>
          <w:numId w:val="34"/>
        </w:numPr>
        <w:spacing w:after="0" w:line="360" w:lineRule="auto"/>
        <w:jc w:val="both"/>
        <w:rPr>
          <w:rStyle w:val="ln2tlitera"/>
          <w:rFonts w:ascii="Verdana" w:hAnsi="Verdana" w:cs="Times New Roman"/>
          <w:sz w:val="18"/>
          <w:szCs w:val="18"/>
        </w:rPr>
      </w:pPr>
      <w:r w:rsidRPr="00790726">
        <w:rPr>
          <w:rStyle w:val="ln2tlitera"/>
          <w:rFonts w:ascii="Verdana" w:hAnsi="Verdana" w:cs="Times New Roman"/>
          <w:sz w:val="18"/>
          <w:szCs w:val="18"/>
        </w:rPr>
        <w:t>tarifarea echitabilă, corelată cu calitatea şi cantitatea serviciului prestat;</w:t>
      </w:r>
    </w:p>
    <w:p w:rsidR="00790726" w:rsidRPr="00790726" w:rsidRDefault="00790726" w:rsidP="00A46B1C">
      <w:pPr>
        <w:numPr>
          <w:ilvl w:val="0"/>
          <w:numId w:val="34"/>
        </w:numPr>
        <w:spacing w:after="0" w:line="360" w:lineRule="auto"/>
        <w:jc w:val="both"/>
        <w:rPr>
          <w:rStyle w:val="ln2tlitera"/>
          <w:rFonts w:ascii="Verdana" w:hAnsi="Verdana" w:cs="Times New Roman"/>
          <w:sz w:val="18"/>
          <w:szCs w:val="18"/>
        </w:rPr>
      </w:pPr>
      <w:r w:rsidRPr="00790726">
        <w:rPr>
          <w:rStyle w:val="ln2tlitera"/>
          <w:rFonts w:ascii="Verdana" w:hAnsi="Verdana" w:cs="Times New Roman"/>
          <w:sz w:val="18"/>
          <w:szCs w:val="18"/>
        </w:rPr>
        <w:t>securitatea serviciului;</w:t>
      </w:r>
    </w:p>
    <w:p w:rsidR="00790726" w:rsidRDefault="00790726" w:rsidP="00A46B1C">
      <w:pPr>
        <w:numPr>
          <w:ilvl w:val="0"/>
          <w:numId w:val="34"/>
        </w:numPr>
        <w:spacing w:after="0" w:line="360" w:lineRule="auto"/>
        <w:jc w:val="both"/>
        <w:rPr>
          <w:rStyle w:val="ln2tlitera"/>
          <w:rFonts w:ascii="Verdana" w:hAnsi="Verdana" w:cs="Times New Roman"/>
          <w:sz w:val="18"/>
          <w:szCs w:val="18"/>
        </w:rPr>
      </w:pPr>
      <w:r w:rsidRPr="00790726">
        <w:rPr>
          <w:rStyle w:val="ln2tlitera"/>
          <w:rFonts w:ascii="Verdana" w:hAnsi="Verdana" w:cs="Times New Roman"/>
          <w:sz w:val="18"/>
          <w:szCs w:val="18"/>
        </w:rPr>
        <w:t>dezvoltarea durabilă.</w:t>
      </w:r>
    </w:p>
    <w:p w:rsidR="00D104DA" w:rsidRPr="00790726" w:rsidRDefault="00D104DA" w:rsidP="00A46B1C">
      <w:pPr>
        <w:spacing w:after="0" w:line="360" w:lineRule="auto"/>
        <w:ind w:left="928"/>
        <w:jc w:val="both"/>
        <w:rPr>
          <w:rStyle w:val="ln2tlitera"/>
          <w:rFonts w:ascii="Verdana" w:hAnsi="Verdana" w:cs="Times New Roman"/>
          <w:sz w:val="18"/>
          <w:szCs w:val="18"/>
        </w:rPr>
      </w:pPr>
    </w:p>
    <w:p w:rsidR="00790726" w:rsidRPr="00790726" w:rsidRDefault="00790726" w:rsidP="00A46B1C">
      <w:pPr>
        <w:pStyle w:val="Caption"/>
        <w:numPr>
          <w:ilvl w:val="0"/>
          <w:numId w:val="26"/>
        </w:numPr>
        <w:spacing w:before="0" w:after="0" w:line="360" w:lineRule="auto"/>
        <w:rPr>
          <w:sz w:val="18"/>
          <w:szCs w:val="18"/>
        </w:rPr>
      </w:pPr>
    </w:p>
    <w:p w:rsidR="00790726" w:rsidRPr="00790726" w:rsidRDefault="00790726" w:rsidP="00A46B1C">
      <w:pPr>
        <w:spacing w:after="0" w:line="360" w:lineRule="auto"/>
        <w:rPr>
          <w:rFonts w:ascii="Verdana" w:hAnsi="Verdana"/>
          <w:sz w:val="18"/>
          <w:szCs w:val="18"/>
        </w:rPr>
      </w:pPr>
      <w:r w:rsidRPr="00790726">
        <w:rPr>
          <w:rFonts w:ascii="Verdana" w:hAnsi="Verdana"/>
          <w:sz w:val="18"/>
          <w:szCs w:val="18"/>
        </w:rPr>
        <w:t>Termenii şi noţiunile utilizate în prezentul regulament se definesc după cum urmează:</w:t>
      </w:r>
    </w:p>
    <w:p w:rsidR="00790726" w:rsidRPr="00790726" w:rsidRDefault="00790726" w:rsidP="00A46B1C">
      <w:pPr>
        <w:spacing w:after="0" w:line="360" w:lineRule="auto"/>
        <w:jc w:val="both"/>
        <w:rPr>
          <w:rFonts w:ascii="Verdana" w:hAnsi="Verdana"/>
          <w:sz w:val="18"/>
          <w:szCs w:val="18"/>
        </w:rPr>
      </w:pPr>
      <w:r w:rsidRPr="00790726">
        <w:rPr>
          <w:rFonts w:ascii="Verdana" w:hAnsi="Verdana"/>
          <w:sz w:val="18"/>
          <w:szCs w:val="18"/>
        </w:rPr>
        <w:t xml:space="preserve">4.1. </w:t>
      </w:r>
      <w:r w:rsidRPr="00AE56CA">
        <w:rPr>
          <w:rFonts w:ascii="Verdana" w:hAnsi="Verdana"/>
          <w:b/>
          <w:sz w:val="18"/>
          <w:szCs w:val="18"/>
        </w:rPr>
        <w:t>autoritate competentă de reglementare</w:t>
      </w:r>
      <w:r w:rsidRPr="00790726">
        <w:rPr>
          <w:rFonts w:ascii="Verdana" w:hAnsi="Verdana"/>
          <w:sz w:val="18"/>
          <w:szCs w:val="18"/>
        </w:rPr>
        <w:t xml:space="preserve"> - Autoritatea Naţională de Reglementare pentru Serviciile Comunitare de Utilităţi Publice, denumită în continuare A.N.R.S.C;</w:t>
      </w:r>
    </w:p>
    <w:p w:rsidR="00790726" w:rsidRPr="00790726" w:rsidRDefault="00790726" w:rsidP="00A46B1C">
      <w:pPr>
        <w:spacing w:after="0" w:line="360" w:lineRule="auto"/>
        <w:jc w:val="both"/>
        <w:rPr>
          <w:rFonts w:ascii="Verdana" w:hAnsi="Verdana"/>
          <w:sz w:val="18"/>
          <w:szCs w:val="18"/>
        </w:rPr>
      </w:pPr>
      <w:r w:rsidRPr="00790726">
        <w:rPr>
          <w:rFonts w:ascii="Verdana" w:hAnsi="Verdana"/>
          <w:sz w:val="18"/>
          <w:szCs w:val="18"/>
        </w:rPr>
        <w:t xml:space="preserve">4.2. </w:t>
      </w:r>
      <w:proofErr w:type="spellStart"/>
      <w:r w:rsidRPr="00AE56CA">
        <w:rPr>
          <w:rFonts w:ascii="Verdana" w:hAnsi="Verdana"/>
          <w:b/>
          <w:sz w:val="18"/>
          <w:szCs w:val="18"/>
        </w:rPr>
        <w:t>biodeşeuri</w:t>
      </w:r>
      <w:proofErr w:type="spellEnd"/>
      <w:r w:rsidRPr="00790726">
        <w:rPr>
          <w:rFonts w:ascii="Verdana" w:hAnsi="Verdana"/>
          <w:sz w:val="18"/>
          <w:szCs w:val="18"/>
        </w:rPr>
        <w:t xml:space="preserve"> - conform definiţiei din anexa nr. 1 la Legea nr. 211/2011 privind regimul deşeurilor, republicată;</w:t>
      </w:r>
    </w:p>
    <w:p w:rsidR="00790726" w:rsidRPr="00790726" w:rsidRDefault="00790726" w:rsidP="00A46B1C">
      <w:pPr>
        <w:spacing w:after="0" w:line="360" w:lineRule="auto"/>
        <w:jc w:val="both"/>
        <w:rPr>
          <w:rFonts w:ascii="Verdana" w:hAnsi="Verdana"/>
          <w:sz w:val="18"/>
          <w:szCs w:val="18"/>
        </w:rPr>
      </w:pPr>
      <w:r w:rsidRPr="00790726">
        <w:rPr>
          <w:rFonts w:ascii="Verdana" w:hAnsi="Verdana"/>
          <w:sz w:val="18"/>
          <w:szCs w:val="18"/>
        </w:rPr>
        <w:t xml:space="preserve">4.3. </w:t>
      </w:r>
      <w:r w:rsidRPr="00AE56CA">
        <w:rPr>
          <w:rFonts w:ascii="Verdana" w:hAnsi="Verdana"/>
          <w:b/>
          <w:sz w:val="18"/>
          <w:szCs w:val="18"/>
        </w:rPr>
        <w:t>compost</w:t>
      </w:r>
      <w:r w:rsidRPr="00790726">
        <w:rPr>
          <w:rFonts w:ascii="Verdana" w:hAnsi="Verdana"/>
          <w:sz w:val="18"/>
          <w:szCs w:val="18"/>
        </w:rPr>
        <w:t xml:space="preserve"> - produs rezultat din procesul de tratare aerobă şi/sau anaerobă, prin descompunere microbiană a componentei organice din deşeurile biodegradabile colectate separat supuse compostării;</w:t>
      </w:r>
    </w:p>
    <w:p w:rsidR="00790726" w:rsidRPr="00790726" w:rsidRDefault="00790726" w:rsidP="00A46B1C">
      <w:pPr>
        <w:spacing w:after="0" w:line="360" w:lineRule="auto"/>
        <w:jc w:val="both"/>
        <w:rPr>
          <w:rFonts w:ascii="Verdana" w:hAnsi="Verdana"/>
          <w:sz w:val="18"/>
          <w:szCs w:val="18"/>
        </w:rPr>
      </w:pPr>
      <w:r w:rsidRPr="00790726">
        <w:rPr>
          <w:rFonts w:ascii="Verdana" w:hAnsi="Verdana"/>
          <w:sz w:val="18"/>
          <w:szCs w:val="18"/>
        </w:rPr>
        <w:t xml:space="preserve">4.4. </w:t>
      </w:r>
      <w:r w:rsidRPr="00AE56CA">
        <w:rPr>
          <w:rFonts w:ascii="Verdana" w:hAnsi="Verdana"/>
          <w:b/>
          <w:sz w:val="18"/>
          <w:szCs w:val="18"/>
        </w:rPr>
        <w:t>colectare</w:t>
      </w:r>
      <w:r w:rsidRPr="00790726">
        <w:rPr>
          <w:rFonts w:ascii="Verdana" w:hAnsi="Verdana"/>
          <w:sz w:val="18"/>
          <w:szCs w:val="18"/>
        </w:rPr>
        <w:t xml:space="preserve"> - conform definiţiei prevăzute în Legea nr. 211/2011, republicată;</w:t>
      </w:r>
    </w:p>
    <w:p w:rsidR="00790726" w:rsidRPr="00790726" w:rsidRDefault="00790726" w:rsidP="00A46B1C">
      <w:pPr>
        <w:spacing w:after="0" w:line="360" w:lineRule="auto"/>
        <w:jc w:val="both"/>
        <w:rPr>
          <w:rFonts w:ascii="Verdana" w:hAnsi="Verdana"/>
          <w:sz w:val="18"/>
          <w:szCs w:val="18"/>
        </w:rPr>
      </w:pPr>
      <w:r w:rsidRPr="00790726">
        <w:rPr>
          <w:rFonts w:ascii="Verdana" w:hAnsi="Verdana"/>
          <w:sz w:val="18"/>
          <w:szCs w:val="18"/>
        </w:rPr>
        <w:t xml:space="preserve">4.5. </w:t>
      </w:r>
      <w:r w:rsidRPr="00AE56CA">
        <w:rPr>
          <w:rFonts w:ascii="Verdana" w:hAnsi="Verdana"/>
          <w:b/>
          <w:sz w:val="18"/>
          <w:szCs w:val="18"/>
        </w:rPr>
        <w:t>colectare separată</w:t>
      </w:r>
      <w:r w:rsidRPr="00790726">
        <w:rPr>
          <w:rFonts w:ascii="Verdana" w:hAnsi="Verdana"/>
          <w:sz w:val="18"/>
          <w:szCs w:val="18"/>
        </w:rPr>
        <w:t xml:space="preserve"> - conform definiţiei prevăzute în anexa nr. 1 la Legea nr. 211/2011, republicată;</w:t>
      </w:r>
    </w:p>
    <w:p w:rsidR="0016115B" w:rsidRPr="0016115B" w:rsidRDefault="0016115B" w:rsidP="0016115B">
      <w:pPr>
        <w:spacing w:after="0" w:line="360" w:lineRule="auto"/>
        <w:jc w:val="both"/>
        <w:rPr>
          <w:rFonts w:ascii="Verdana" w:hAnsi="Verdana"/>
          <w:sz w:val="18"/>
          <w:szCs w:val="18"/>
        </w:rPr>
      </w:pPr>
      <w:r w:rsidRPr="0016115B">
        <w:rPr>
          <w:rFonts w:ascii="Verdana" w:hAnsi="Verdana"/>
          <w:sz w:val="18"/>
          <w:szCs w:val="18"/>
        </w:rPr>
        <w:t xml:space="preserve">4.6. </w:t>
      </w:r>
      <w:r w:rsidRPr="0016115B">
        <w:rPr>
          <w:rFonts w:ascii="Verdana" w:hAnsi="Verdana"/>
          <w:b/>
          <w:sz w:val="18"/>
          <w:szCs w:val="18"/>
        </w:rPr>
        <w:t>curăţarea zăpezii/gheţii</w:t>
      </w:r>
      <w:r w:rsidRPr="0016115B">
        <w:rPr>
          <w:rFonts w:ascii="Verdana" w:hAnsi="Verdana"/>
          <w:sz w:val="18"/>
          <w:szCs w:val="18"/>
        </w:rPr>
        <w:t xml:space="preserve"> - operaţiunea de îndepărtare a stratului de zăpadă sau de gheaţă depus pe suprafaţa carosabilă şi pietonală, în scopul asigurării deplasării vehiculelor şi pietonilor în condiţii de siguranţă; </w:t>
      </w:r>
    </w:p>
    <w:p w:rsidR="0016115B" w:rsidRPr="0016115B" w:rsidRDefault="0016115B" w:rsidP="0016115B">
      <w:pPr>
        <w:spacing w:after="0" w:line="360" w:lineRule="auto"/>
        <w:jc w:val="both"/>
        <w:rPr>
          <w:rFonts w:ascii="Verdana" w:hAnsi="Verdana"/>
          <w:sz w:val="18"/>
          <w:szCs w:val="18"/>
        </w:rPr>
      </w:pPr>
      <w:r w:rsidRPr="0016115B">
        <w:rPr>
          <w:rFonts w:ascii="Verdana" w:hAnsi="Verdana"/>
          <w:sz w:val="18"/>
          <w:szCs w:val="18"/>
        </w:rPr>
        <w:t xml:space="preserve">4.7. </w:t>
      </w:r>
      <w:r w:rsidRPr="0016115B">
        <w:rPr>
          <w:rFonts w:ascii="Verdana" w:hAnsi="Verdana"/>
          <w:b/>
          <w:sz w:val="18"/>
          <w:szCs w:val="18"/>
        </w:rPr>
        <w:t>curăţarea rigolelor</w:t>
      </w:r>
      <w:r w:rsidRPr="0016115B">
        <w:rPr>
          <w:rFonts w:ascii="Verdana" w:hAnsi="Verdana"/>
          <w:sz w:val="18"/>
          <w:szCs w:val="18"/>
        </w:rPr>
        <w:t xml:space="preserve"> - operaţiunea de îndepărtare manuală sau mecanizată a depunerilor de noroi, nisip şi praf de pe o porţiune de 0,75 m de la bordură spre axul median al străzii, urmată de măturare şi/sau stropire; </w:t>
      </w:r>
    </w:p>
    <w:p w:rsidR="00790726" w:rsidRPr="00790726" w:rsidRDefault="00790726" w:rsidP="00A46B1C">
      <w:pPr>
        <w:spacing w:after="0" w:line="360" w:lineRule="auto"/>
        <w:jc w:val="both"/>
        <w:rPr>
          <w:rFonts w:ascii="Verdana" w:hAnsi="Verdana"/>
          <w:sz w:val="18"/>
          <w:szCs w:val="18"/>
        </w:rPr>
      </w:pPr>
      <w:r w:rsidRPr="00790726">
        <w:rPr>
          <w:rFonts w:ascii="Verdana" w:hAnsi="Verdana"/>
          <w:sz w:val="18"/>
          <w:szCs w:val="18"/>
        </w:rPr>
        <w:t xml:space="preserve">4.8. </w:t>
      </w:r>
      <w:r w:rsidRPr="00AE56CA">
        <w:rPr>
          <w:rFonts w:ascii="Verdana" w:hAnsi="Verdana"/>
          <w:b/>
          <w:sz w:val="18"/>
          <w:szCs w:val="18"/>
        </w:rPr>
        <w:t>depozit</w:t>
      </w:r>
      <w:r w:rsidRPr="00790726">
        <w:rPr>
          <w:rFonts w:ascii="Verdana" w:hAnsi="Verdana"/>
          <w:sz w:val="18"/>
          <w:szCs w:val="18"/>
        </w:rPr>
        <w:t xml:space="preserve"> - conform definiţiei prevăzute în anexa nr. 1 la Hotărârea Guvernului nr. 349/2005 privind depozitarea deşeurilor, cu modificările şi completările ulterioare;</w:t>
      </w:r>
    </w:p>
    <w:p w:rsidR="0016115B" w:rsidRPr="0016115B" w:rsidRDefault="0016115B" w:rsidP="0016115B">
      <w:pPr>
        <w:spacing w:after="0" w:line="360" w:lineRule="auto"/>
        <w:jc w:val="both"/>
        <w:rPr>
          <w:rFonts w:ascii="Verdana" w:hAnsi="Verdana"/>
          <w:sz w:val="18"/>
          <w:szCs w:val="18"/>
        </w:rPr>
      </w:pPr>
      <w:r w:rsidRPr="0016115B">
        <w:rPr>
          <w:rFonts w:ascii="Verdana" w:hAnsi="Verdana"/>
          <w:sz w:val="18"/>
          <w:szCs w:val="18"/>
        </w:rPr>
        <w:t xml:space="preserve">4.9. </w:t>
      </w:r>
      <w:r w:rsidRPr="0016115B">
        <w:rPr>
          <w:rFonts w:ascii="Verdana" w:hAnsi="Verdana"/>
          <w:b/>
          <w:sz w:val="18"/>
          <w:szCs w:val="18"/>
        </w:rPr>
        <w:t>deratizare</w:t>
      </w:r>
      <w:r w:rsidRPr="0016115B">
        <w:rPr>
          <w:rFonts w:ascii="Verdana" w:hAnsi="Verdana"/>
          <w:sz w:val="18"/>
          <w:szCs w:val="18"/>
        </w:rPr>
        <w:t xml:space="preserve"> - activitatea de stârpire a rozătoarelor prin otrăvire cu substanţe chimice sau prin culturi microbiene; </w:t>
      </w:r>
    </w:p>
    <w:p w:rsidR="00790726" w:rsidRPr="00790726" w:rsidRDefault="00790726" w:rsidP="00A46B1C">
      <w:pPr>
        <w:spacing w:after="0" w:line="360" w:lineRule="auto"/>
        <w:jc w:val="both"/>
        <w:rPr>
          <w:rFonts w:ascii="Verdana" w:hAnsi="Verdana"/>
          <w:sz w:val="18"/>
          <w:szCs w:val="18"/>
        </w:rPr>
      </w:pPr>
      <w:r w:rsidRPr="00790726">
        <w:rPr>
          <w:rFonts w:ascii="Verdana" w:hAnsi="Verdana"/>
          <w:sz w:val="18"/>
          <w:szCs w:val="18"/>
        </w:rPr>
        <w:t xml:space="preserve">4.10. </w:t>
      </w:r>
      <w:r w:rsidRPr="00AE56CA">
        <w:rPr>
          <w:rFonts w:ascii="Verdana" w:hAnsi="Verdana"/>
          <w:b/>
          <w:sz w:val="18"/>
          <w:szCs w:val="18"/>
        </w:rPr>
        <w:t>deşeu</w:t>
      </w:r>
      <w:r w:rsidRPr="00790726">
        <w:rPr>
          <w:rFonts w:ascii="Verdana" w:hAnsi="Verdana"/>
          <w:sz w:val="18"/>
          <w:szCs w:val="18"/>
        </w:rPr>
        <w:t xml:space="preserve"> - orice substanţă sau obiect pe care deţinătorul le aruncă ori are intenţia sau obligaţia să le arunce;</w:t>
      </w:r>
    </w:p>
    <w:p w:rsidR="00790726" w:rsidRPr="00790726" w:rsidRDefault="00790726" w:rsidP="00A46B1C">
      <w:pPr>
        <w:spacing w:after="0" w:line="360" w:lineRule="auto"/>
        <w:jc w:val="both"/>
        <w:rPr>
          <w:rFonts w:ascii="Verdana" w:hAnsi="Verdana"/>
          <w:sz w:val="18"/>
          <w:szCs w:val="18"/>
        </w:rPr>
      </w:pPr>
      <w:r w:rsidRPr="00790726">
        <w:rPr>
          <w:rFonts w:ascii="Verdana" w:hAnsi="Verdana"/>
          <w:sz w:val="18"/>
          <w:szCs w:val="18"/>
        </w:rPr>
        <w:lastRenderedPageBreak/>
        <w:t xml:space="preserve">4.11. </w:t>
      </w:r>
      <w:r w:rsidRPr="00AE56CA">
        <w:rPr>
          <w:rFonts w:ascii="Verdana" w:hAnsi="Verdana"/>
          <w:b/>
          <w:sz w:val="18"/>
          <w:szCs w:val="18"/>
        </w:rPr>
        <w:t>deşeuri biodegradabile</w:t>
      </w:r>
      <w:r w:rsidRPr="00790726">
        <w:rPr>
          <w:rFonts w:ascii="Verdana" w:hAnsi="Verdana"/>
          <w:sz w:val="18"/>
          <w:szCs w:val="18"/>
        </w:rPr>
        <w:t xml:space="preserve"> - deşeuri care suferă descompuneri anaerobe sau aerobe, cum ar fi deşeurile alimentare ori de grădină, şi care pot fi valorificate material;</w:t>
      </w:r>
    </w:p>
    <w:p w:rsidR="00790726" w:rsidRPr="00790726" w:rsidRDefault="00790726" w:rsidP="00A46B1C">
      <w:pPr>
        <w:spacing w:after="0" w:line="360" w:lineRule="auto"/>
        <w:jc w:val="both"/>
        <w:rPr>
          <w:rFonts w:ascii="Verdana" w:hAnsi="Verdana"/>
          <w:sz w:val="18"/>
          <w:szCs w:val="18"/>
        </w:rPr>
      </w:pPr>
      <w:r w:rsidRPr="00790726">
        <w:rPr>
          <w:rFonts w:ascii="Verdana" w:hAnsi="Verdana"/>
          <w:sz w:val="18"/>
          <w:szCs w:val="18"/>
        </w:rPr>
        <w:t xml:space="preserve">4.12. </w:t>
      </w:r>
      <w:r w:rsidRPr="00AE56CA">
        <w:rPr>
          <w:rFonts w:ascii="Verdana" w:hAnsi="Verdana"/>
          <w:b/>
          <w:sz w:val="18"/>
          <w:szCs w:val="18"/>
        </w:rPr>
        <w:t>deşeu cu regim special</w:t>
      </w:r>
      <w:r w:rsidRPr="00790726">
        <w:rPr>
          <w:rFonts w:ascii="Verdana" w:hAnsi="Verdana"/>
          <w:sz w:val="18"/>
          <w:szCs w:val="18"/>
        </w:rPr>
        <w:t xml:space="preserve"> - deşeu ale cărui manipulare, colectare, transport şi depozitare se supun unui regim reglementat prin acte normative în vederea evitării efectelor negative asupra sănătăţii oamenilor, bunurilor şi asupra mediului înconjurător;</w:t>
      </w:r>
    </w:p>
    <w:p w:rsidR="00790726" w:rsidRPr="00790726" w:rsidRDefault="00790726" w:rsidP="00A46B1C">
      <w:pPr>
        <w:spacing w:after="0" w:line="360" w:lineRule="auto"/>
        <w:jc w:val="both"/>
        <w:rPr>
          <w:rFonts w:ascii="Verdana" w:hAnsi="Verdana"/>
          <w:sz w:val="18"/>
          <w:szCs w:val="18"/>
        </w:rPr>
      </w:pPr>
      <w:r w:rsidRPr="00790726">
        <w:rPr>
          <w:rFonts w:ascii="Verdana" w:hAnsi="Verdana"/>
          <w:sz w:val="18"/>
          <w:szCs w:val="18"/>
        </w:rPr>
        <w:t xml:space="preserve">4.13. </w:t>
      </w:r>
      <w:r w:rsidRPr="00AE56CA">
        <w:rPr>
          <w:rFonts w:ascii="Verdana" w:hAnsi="Verdana"/>
          <w:b/>
          <w:sz w:val="18"/>
          <w:szCs w:val="18"/>
        </w:rPr>
        <w:t>deşeuri din construcţii provenite din locuinţe</w:t>
      </w:r>
      <w:r w:rsidRPr="00790726">
        <w:rPr>
          <w:rFonts w:ascii="Verdana" w:hAnsi="Verdana"/>
          <w:sz w:val="18"/>
          <w:szCs w:val="18"/>
        </w:rPr>
        <w:t xml:space="preserve"> - deşeuri generate din activităţile de reamenajare şi reabilitare interioară şi/sau exterioară a locuinţelor;</w:t>
      </w:r>
    </w:p>
    <w:p w:rsidR="00790726" w:rsidRPr="00790726" w:rsidRDefault="00790726" w:rsidP="00A46B1C">
      <w:pPr>
        <w:spacing w:after="0" w:line="360" w:lineRule="auto"/>
        <w:jc w:val="both"/>
        <w:rPr>
          <w:rFonts w:ascii="Verdana" w:hAnsi="Verdana"/>
          <w:sz w:val="18"/>
          <w:szCs w:val="18"/>
        </w:rPr>
      </w:pPr>
      <w:r w:rsidRPr="00790726">
        <w:rPr>
          <w:rFonts w:ascii="Verdana" w:hAnsi="Verdana"/>
          <w:sz w:val="18"/>
          <w:szCs w:val="18"/>
        </w:rPr>
        <w:t xml:space="preserve">4.14. </w:t>
      </w:r>
      <w:r w:rsidRPr="00AE56CA">
        <w:rPr>
          <w:rFonts w:ascii="Verdana" w:hAnsi="Verdana"/>
          <w:b/>
          <w:sz w:val="18"/>
          <w:szCs w:val="18"/>
        </w:rPr>
        <w:t>deşeuri de ambalaje</w:t>
      </w:r>
      <w:r w:rsidRPr="00790726">
        <w:rPr>
          <w:rFonts w:ascii="Verdana" w:hAnsi="Verdana"/>
          <w:sz w:val="18"/>
          <w:szCs w:val="18"/>
        </w:rPr>
        <w:t xml:space="preserve"> - orice ambalaje sau materiale de ambalare care satisfac cerinţele definiţiei de deşeu, exclusiv deşeuri de producţie;</w:t>
      </w:r>
    </w:p>
    <w:p w:rsidR="00790726" w:rsidRPr="00790726" w:rsidRDefault="00790726" w:rsidP="00A46B1C">
      <w:pPr>
        <w:spacing w:after="0" w:line="360" w:lineRule="auto"/>
        <w:jc w:val="both"/>
        <w:rPr>
          <w:rFonts w:ascii="Verdana" w:hAnsi="Verdana"/>
          <w:sz w:val="18"/>
          <w:szCs w:val="18"/>
        </w:rPr>
      </w:pPr>
      <w:r w:rsidRPr="00790726">
        <w:rPr>
          <w:rFonts w:ascii="Verdana" w:hAnsi="Verdana"/>
          <w:sz w:val="18"/>
          <w:szCs w:val="18"/>
        </w:rPr>
        <w:t xml:space="preserve">4.15. </w:t>
      </w:r>
      <w:r w:rsidRPr="00AE56CA">
        <w:rPr>
          <w:rFonts w:ascii="Verdana" w:hAnsi="Verdana"/>
          <w:b/>
          <w:sz w:val="18"/>
          <w:szCs w:val="18"/>
        </w:rPr>
        <w:t>deşeuri menajere</w:t>
      </w:r>
      <w:r w:rsidRPr="00790726">
        <w:rPr>
          <w:rFonts w:ascii="Verdana" w:hAnsi="Verdana"/>
          <w:sz w:val="18"/>
          <w:szCs w:val="18"/>
        </w:rPr>
        <w:t xml:space="preserve"> - deşeuri provenite din gospodării/locuinţe, inclusiv fracţiile colectate separat, şi care fac parte din categoriile 15.01 şi 20 din anexa nr. 2 la Hotărârea Guvernului nr. 856/2002 privind evidenţa gestiunii deşeurilor şi pentru aprobarea listei cuprinzând deşeurile, inclusiv deşeurile periculoase, cu completările ulterioare;</w:t>
      </w:r>
    </w:p>
    <w:p w:rsidR="00790726" w:rsidRPr="00790726" w:rsidRDefault="00790726" w:rsidP="00A46B1C">
      <w:pPr>
        <w:spacing w:after="0" w:line="360" w:lineRule="auto"/>
        <w:jc w:val="both"/>
        <w:rPr>
          <w:rFonts w:ascii="Verdana" w:hAnsi="Verdana"/>
          <w:sz w:val="18"/>
          <w:szCs w:val="18"/>
        </w:rPr>
      </w:pPr>
      <w:r w:rsidRPr="00790726">
        <w:rPr>
          <w:rFonts w:ascii="Verdana" w:hAnsi="Verdana"/>
          <w:sz w:val="18"/>
          <w:szCs w:val="18"/>
        </w:rPr>
        <w:t xml:space="preserve">4.16. </w:t>
      </w:r>
      <w:r w:rsidRPr="00AE56CA">
        <w:rPr>
          <w:rFonts w:ascii="Verdana" w:hAnsi="Verdana"/>
          <w:b/>
          <w:sz w:val="18"/>
          <w:szCs w:val="18"/>
        </w:rPr>
        <w:t xml:space="preserve">deşeuri municipale </w:t>
      </w:r>
      <w:r w:rsidRPr="00790726">
        <w:rPr>
          <w:rFonts w:ascii="Verdana" w:hAnsi="Verdana"/>
          <w:sz w:val="18"/>
          <w:szCs w:val="18"/>
        </w:rPr>
        <w:t>- deşeuri menajere şi deşeuri similare, inclusiv fracţiile colectate separat;</w:t>
      </w:r>
    </w:p>
    <w:p w:rsidR="00790726" w:rsidRPr="00790726" w:rsidRDefault="00790726" w:rsidP="00A46B1C">
      <w:pPr>
        <w:spacing w:after="0" w:line="360" w:lineRule="auto"/>
        <w:jc w:val="both"/>
        <w:rPr>
          <w:rFonts w:ascii="Verdana" w:hAnsi="Verdana"/>
          <w:sz w:val="18"/>
          <w:szCs w:val="18"/>
        </w:rPr>
      </w:pPr>
      <w:r w:rsidRPr="00790726">
        <w:rPr>
          <w:rFonts w:ascii="Verdana" w:hAnsi="Verdana"/>
          <w:sz w:val="18"/>
          <w:szCs w:val="18"/>
        </w:rPr>
        <w:t xml:space="preserve">4.17. </w:t>
      </w:r>
      <w:r w:rsidRPr="00AE56CA">
        <w:rPr>
          <w:rFonts w:ascii="Verdana" w:hAnsi="Verdana"/>
          <w:b/>
          <w:sz w:val="18"/>
          <w:szCs w:val="18"/>
        </w:rPr>
        <w:t>deşeuri periculoase</w:t>
      </w:r>
      <w:r w:rsidRPr="00790726">
        <w:rPr>
          <w:rFonts w:ascii="Verdana" w:hAnsi="Verdana"/>
          <w:sz w:val="18"/>
          <w:szCs w:val="18"/>
        </w:rPr>
        <w:t xml:space="preserve"> - conform definiţiei prevăzute în anexa nr. 1 la Legea nr. 211/2011, republicată;</w:t>
      </w:r>
    </w:p>
    <w:p w:rsidR="00790726" w:rsidRPr="00790726" w:rsidRDefault="00790726" w:rsidP="00A46B1C">
      <w:pPr>
        <w:spacing w:after="0" w:line="360" w:lineRule="auto"/>
        <w:jc w:val="both"/>
        <w:rPr>
          <w:rFonts w:ascii="Verdana" w:hAnsi="Verdana"/>
          <w:sz w:val="18"/>
          <w:szCs w:val="18"/>
        </w:rPr>
      </w:pPr>
      <w:r w:rsidRPr="00790726">
        <w:rPr>
          <w:rFonts w:ascii="Verdana" w:hAnsi="Verdana"/>
          <w:sz w:val="18"/>
          <w:szCs w:val="18"/>
        </w:rPr>
        <w:t>4.</w:t>
      </w:r>
      <w:r w:rsidR="00E733E8" w:rsidRPr="00790726">
        <w:rPr>
          <w:rFonts w:ascii="Verdana" w:hAnsi="Verdana"/>
          <w:sz w:val="18"/>
          <w:szCs w:val="18"/>
        </w:rPr>
        <w:t>1</w:t>
      </w:r>
      <w:r w:rsidR="00E733E8">
        <w:rPr>
          <w:rFonts w:ascii="Verdana" w:hAnsi="Verdana"/>
          <w:sz w:val="18"/>
          <w:szCs w:val="18"/>
        </w:rPr>
        <w:t>8</w:t>
      </w:r>
      <w:r w:rsidRPr="00790726">
        <w:rPr>
          <w:rFonts w:ascii="Verdana" w:hAnsi="Verdana"/>
          <w:sz w:val="18"/>
          <w:szCs w:val="18"/>
        </w:rPr>
        <w:t xml:space="preserve">. </w:t>
      </w:r>
      <w:r w:rsidRPr="00AE56CA">
        <w:rPr>
          <w:rFonts w:ascii="Verdana" w:hAnsi="Verdana"/>
          <w:b/>
          <w:sz w:val="18"/>
          <w:szCs w:val="18"/>
        </w:rPr>
        <w:t>deşeu reciclabil</w:t>
      </w:r>
      <w:r w:rsidRPr="00790726">
        <w:rPr>
          <w:rFonts w:ascii="Verdana" w:hAnsi="Verdana"/>
          <w:sz w:val="18"/>
          <w:szCs w:val="18"/>
        </w:rPr>
        <w:t xml:space="preserve"> - deşeu care poate constitui materie primă într-un proces de producţie pentru obţinerea produsului iniţial sau pentru alte scopuri;</w:t>
      </w:r>
    </w:p>
    <w:p w:rsidR="00790726" w:rsidRPr="00790726" w:rsidRDefault="00790726" w:rsidP="00A46B1C">
      <w:pPr>
        <w:spacing w:after="0" w:line="360" w:lineRule="auto"/>
        <w:jc w:val="both"/>
        <w:rPr>
          <w:rFonts w:ascii="Verdana" w:hAnsi="Verdana"/>
          <w:sz w:val="18"/>
          <w:szCs w:val="18"/>
        </w:rPr>
      </w:pPr>
      <w:r w:rsidRPr="00790726">
        <w:rPr>
          <w:rFonts w:ascii="Verdana" w:hAnsi="Verdana"/>
          <w:sz w:val="18"/>
          <w:szCs w:val="18"/>
        </w:rPr>
        <w:t>4.</w:t>
      </w:r>
      <w:r w:rsidR="00E733E8">
        <w:rPr>
          <w:rFonts w:ascii="Verdana" w:hAnsi="Verdana"/>
          <w:sz w:val="18"/>
          <w:szCs w:val="18"/>
        </w:rPr>
        <w:t>19</w:t>
      </w:r>
      <w:r w:rsidRPr="00790726">
        <w:rPr>
          <w:rFonts w:ascii="Verdana" w:hAnsi="Verdana"/>
          <w:sz w:val="18"/>
          <w:szCs w:val="18"/>
        </w:rPr>
        <w:t xml:space="preserve">. </w:t>
      </w:r>
      <w:r w:rsidRPr="00AE56CA">
        <w:rPr>
          <w:rFonts w:ascii="Verdana" w:hAnsi="Verdana"/>
          <w:b/>
          <w:sz w:val="18"/>
          <w:szCs w:val="18"/>
        </w:rPr>
        <w:t>deşeuri reziduale</w:t>
      </w:r>
      <w:r w:rsidRPr="00790726">
        <w:rPr>
          <w:rFonts w:ascii="Verdana" w:hAnsi="Verdana"/>
          <w:sz w:val="18"/>
          <w:szCs w:val="18"/>
        </w:rPr>
        <w:t xml:space="preserve"> - deşeurile nevalorificabile colectate separat, inclusiv cele rezultate în urma proceselor de tratare, altele decât deşeurile reciclabile;</w:t>
      </w:r>
    </w:p>
    <w:p w:rsidR="00E733E8" w:rsidRPr="00E733E8" w:rsidRDefault="00E733E8" w:rsidP="00E733E8">
      <w:pPr>
        <w:spacing w:after="0" w:line="360" w:lineRule="auto"/>
        <w:jc w:val="both"/>
        <w:rPr>
          <w:rFonts w:ascii="Verdana" w:hAnsi="Verdana"/>
          <w:sz w:val="18"/>
          <w:szCs w:val="18"/>
        </w:rPr>
      </w:pPr>
      <w:r w:rsidRPr="00E733E8">
        <w:rPr>
          <w:rFonts w:ascii="Verdana" w:hAnsi="Verdana"/>
          <w:sz w:val="18"/>
          <w:szCs w:val="18"/>
        </w:rPr>
        <w:t>4.2</w:t>
      </w:r>
      <w:r>
        <w:rPr>
          <w:rFonts w:ascii="Verdana" w:hAnsi="Verdana"/>
          <w:sz w:val="18"/>
          <w:szCs w:val="18"/>
        </w:rPr>
        <w:t>0</w:t>
      </w:r>
      <w:r w:rsidRPr="00E733E8">
        <w:rPr>
          <w:rFonts w:ascii="Verdana" w:hAnsi="Verdana"/>
          <w:sz w:val="18"/>
          <w:szCs w:val="18"/>
        </w:rPr>
        <w:t xml:space="preserve">. </w:t>
      </w:r>
      <w:r w:rsidRPr="00E733E8">
        <w:rPr>
          <w:rFonts w:ascii="Verdana" w:hAnsi="Verdana"/>
          <w:b/>
          <w:sz w:val="18"/>
          <w:szCs w:val="18"/>
        </w:rPr>
        <w:t>deşeuri de origine animală</w:t>
      </w:r>
      <w:r w:rsidRPr="00E733E8">
        <w:rPr>
          <w:rFonts w:ascii="Verdana" w:hAnsi="Verdana"/>
          <w:sz w:val="18"/>
          <w:szCs w:val="18"/>
        </w:rPr>
        <w:t xml:space="preserve"> - subproduse de origine animală ce nu sunt destinate consumului uman, cadavre întregi sau porţiuni de cadavre provenite de la animale; </w:t>
      </w:r>
    </w:p>
    <w:p w:rsidR="00790726" w:rsidRPr="00790726" w:rsidRDefault="00790726" w:rsidP="00A46B1C">
      <w:pPr>
        <w:spacing w:after="0" w:line="360" w:lineRule="auto"/>
        <w:jc w:val="both"/>
        <w:rPr>
          <w:rFonts w:ascii="Verdana" w:hAnsi="Verdana"/>
          <w:sz w:val="18"/>
          <w:szCs w:val="18"/>
        </w:rPr>
      </w:pPr>
      <w:r w:rsidRPr="00790726">
        <w:rPr>
          <w:rFonts w:ascii="Verdana" w:hAnsi="Verdana"/>
          <w:sz w:val="18"/>
          <w:szCs w:val="18"/>
        </w:rPr>
        <w:t>4.</w:t>
      </w:r>
      <w:r w:rsidR="00E733E8" w:rsidRPr="00790726">
        <w:rPr>
          <w:rFonts w:ascii="Verdana" w:hAnsi="Verdana"/>
          <w:sz w:val="18"/>
          <w:szCs w:val="18"/>
        </w:rPr>
        <w:t>2</w:t>
      </w:r>
      <w:r w:rsidR="00E733E8">
        <w:rPr>
          <w:rFonts w:ascii="Verdana" w:hAnsi="Verdana"/>
          <w:sz w:val="18"/>
          <w:szCs w:val="18"/>
        </w:rPr>
        <w:t>1</w:t>
      </w:r>
      <w:r w:rsidRPr="00790726">
        <w:rPr>
          <w:rFonts w:ascii="Verdana" w:hAnsi="Verdana"/>
          <w:sz w:val="18"/>
          <w:szCs w:val="18"/>
        </w:rPr>
        <w:t xml:space="preserve">. </w:t>
      </w:r>
      <w:r w:rsidRPr="00AE56CA">
        <w:rPr>
          <w:rFonts w:ascii="Verdana" w:hAnsi="Verdana"/>
          <w:b/>
          <w:sz w:val="18"/>
          <w:szCs w:val="18"/>
        </w:rPr>
        <w:t>deşeuri similare</w:t>
      </w:r>
      <w:r w:rsidRPr="00790726">
        <w:rPr>
          <w:rFonts w:ascii="Verdana" w:hAnsi="Verdana"/>
          <w:sz w:val="18"/>
          <w:szCs w:val="18"/>
        </w:rPr>
        <w:t xml:space="preserve"> - deşeuri provenite din activităţi comerciale, din industrie şi instituţii care, din punctul de vedere al naturii şi al compoziţiei, sunt comparabile cu deşeurile menajere, exclusiv deşeurile din producţie, din agricultură şi din activităţi forestiere;</w:t>
      </w:r>
    </w:p>
    <w:p w:rsidR="00790726" w:rsidRPr="00790726" w:rsidRDefault="00790726" w:rsidP="00A46B1C">
      <w:pPr>
        <w:spacing w:after="0" w:line="360" w:lineRule="auto"/>
        <w:jc w:val="both"/>
        <w:rPr>
          <w:rFonts w:ascii="Verdana" w:hAnsi="Verdana"/>
          <w:sz w:val="18"/>
          <w:szCs w:val="18"/>
        </w:rPr>
      </w:pPr>
      <w:r w:rsidRPr="00790726">
        <w:rPr>
          <w:rFonts w:ascii="Verdana" w:hAnsi="Verdana"/>
          <w:sz w:val="18"/>
          <w:szCs w:val="18"/>
        </w:rPr>
        <w:t>4.</w:t>
      </w:r>
      <w:r w:rsidR="00E733E8" w:rsidRPr="00790726">
        <w:rPr>
          <w:rFonts w:ascii="Verdana" w:hAnsi="Verdana"/>
          <w:sz w:val="18"/>
          <w:szCs w:val="18"/>
        </w:rPr>
        <w:t>2</w:t>
      </w:r>
      <w:r w:rsidR="00E733E8">
        <w:rPr>
          <w:rFonts w:ascii="Verdana" w:hAnsi="Verdana"/>
          <w:sz w:val="18"/>
          <w:szCs w:val="18"/>
        </w:rPr>
        <w:t>2</w:t>
      </w:r>
      <w:r w:rsidRPr="00790726">
        <w:rPr>
          <w:rFonts w:ascii="Verdana" w:hAnsi="Verdana"/>
          <w:sz w:val="18"/>
          <w:szCs w:val="18"/>
        </w:rPr>
        <w:t xml:space="preserve">. </w:t>
      </w:r>
      <w:r w:rsidRPr="00AE56CA">
        <w:rPr>
          <w:rFonts w:ascii="Verdana" w:hAnsi="Verdana"/>
          <w:b/>
          <w:sz w:val="18"/>
          <w:szCs w:val="18"/>
        </w:rPr>
        <w:t>deşeuri stradale</w:t>
      </w:r>
      <w:r w:rsidRPr="00790726">
        <w:rPr>
          <w:rFonts w:ascii="Verdana" w:hAnsi="Verdana"/>
          <w:sz w:val="18"/>
          <w:szCs w:val="18"/>
        </w:rPr>
        <w:t xml:space="preserve"> - deşeuri specifice căilor de circulaţie publică, provenite din activitatea cotidiană a populaţiei, de la spaţiile verzi, de la animale, din depunerea de substanţe solide provenite din atmosferă;</w:t>
      </w:r>
    </w:p>
    <w:p w:rsidR="00790726" w:rsidRPr="00790726" w:rsidRDefault="00790726" w:rsidP="00A46B1C">
      <w:pPr>
        <w:spacing w:after="0" w:line="360" w:lineRule="auto"/>
        <w:jc w:val="both"/>
        <w:rPr>
          <w:rFonts w:ascii="Verdana" w:hAnsi="Verdana"/>
          <w:sz w:val="18"/>
          <w:szCs w:val="18"/>
        </w:rPr>
      </w:pPr>
      <w:r w:rsidRPr="00790726">
        <w:rPr>
          <w:rFonts w:ascii="Verdana" w:hAnsi="Verdana"/>
          <w:sz w:val="18"/>
          <w:szCs w:val="18"/>
        </w:rPr>
        <w:t>4.</w:t>
      </w:r>
      <w:r w:rsidR="00E733E8" w:rsidRPr="00790726">
        <w:rPr>
          <w:rFonts w:ascii="Verdana" w:hAnsi="Verdana"/>
          <w:sz w:val="18"/>
          <w:szCs w:val="18"/>
        </w:rPr>
        <w:t>2</w:t>
      </w:r>
      <w:r w:rsidR="00E733E8">
        <w:rPr>
          <w:rFonts w:ascii="Verdana" w:hAnsi="Verdana"/>
          <w:sz w:val="18"/>
          <w:szCs w:val="18"/>
        </w:rPr>
        <w:t>3</w:t>
      </w:r>
      <w:r w:rsidRPr="00790726">
        <w:rPr>
          <w:rFonts w:ascii="Verdana" w:hAnsi="Verdana"/>
          <w:sz w:val="18"/>
          <w:szCs w:val="18"/>
        </w:rPr>
        <w:t xml:space="preserve">. </w:t>
      </w:r>
      <w:r w:rsidRPr="00AE56CA">
        <w:rPr>
          <w:rFonts w:ascii="Verdana" w:hAnsi="Verdana"/>
          <w:b/>
          <w:sz w:val="18"/>
          <w:szCs w:val="18"/>
        </w:rPr>
        <w:t>deşeuri voluminoase</w:t>
      </w:r>
      <w:r w:rsidRPr="00790726">
        <w:rPr>
          <w:rFonts w:ascii="Verdana" w:hAnsi="Verdana"/>
          <w:sz w:val="18"/>
          <w:szCs w:val="18"/>
        </w:rPr>
        <w:t xml:space="preserve"> - deşeuri solide de diferite provenienţe care, datorită dimensiunilor lor, nu pot fi preluate cu sistemele obişnuite de colectare, ci necesită o tratare diferenţiată faţă de acestea, din punct de vedere al preluării şi transportului;</w:t>
      </w:r>
    </w:p>
    <w:p w:rsidR="00790726" w:rsidRPr="00790726" w:rsidRDefault="00790726" w:rsidP="00A46B1C">
      <w:pPr>
        <w:spacing w:after="0" w:line="360" w:lineRule="auto"/>
        <w:jc w:val="both"/>
        <w:rPr>
          <w:rFonts w:ascii="Verdana" w:hAnsi="Verdana"/>
          <w:sz w:val="18"/>
          <w:szCs w:val="18"/>
        </w:rPr>
      </w:pPr>
      <w:r w:rsidRPr="00790726">
        <w:rPr>
          <w:rFonts w:ascii="Verdana" w:hAnsi="Verdana"/>
          <w:sz w:val="18"/>
          <w:szCs w:val="18"/>
        </w:rPr>
        <w:t>4.</w:t>
      </w:r>
      <w:r w:rsidR="00E733E8" w:rsidRPr="00790726">
        <w:rPr>
          <w:rFonts w:ascii="Verdana" w:hAnsi="Verdana"/>
          <w:sz w:val="18"/>
          <w:szCs w:val="18"/>
        </w:rPr>
        <w:t>2</w:t>
      </w:r>
      <w:r w:rsidR="00E733E8">
        <w:rPr>
          <w:rFonts w:ascii="Verdana" w:hAnsi="Verdana"/>
          <w:sz w:val="18"/>
          <w:szCs w:val="18"/>
        </w:rPr>
        <w:t>4</w:t>
      </w:r>
      <w:r w:rsidRPr="00790726">
        <w:rPr>
          <w:rFonts w:ascii="Verdana" w:hAnsi="Verdana"/>
          <w:sz w:val="18"/>
          <w:szCs w:val="18"/>
        </w:rPr>
        <w:t xml:space="preserve">. </w:t>
      </w:r>
      <w:r w:rsidRPr="00AE56CA">
        <w:rPr>
          <w:rFonts w:ascii="Verdana" w:hAnsi="Verdana"/>
          <w:b/>
          <w:sz w:val="18"/>
          <w:szCs w:val="18"/>
        </w:rPr>
        <w:t>deţinător de deşeuri</w:t>
      </w:r>
      <w:r w:rsidRPr="00790726">
        <w:rPr>
          <w:rFonts w:ascii="Verdana" w:hAnsi="Verdana"/>
          <w:sz w:val="18"/>
          <w:szCs w:val="18"/>
        </w:rPr>
        <w:t xml:space="preserve"> - conform definiţiei prevăzute în anexa nr. 1 la Legea nr. 211/2011, republicată;</w:t>
      </w:r>
    </w:p>
    <w:p w:rsidR="00014CFB" w:rsidRPr="00462319" w:rsidRDefault="00014CFB" w:rsidP="00014CFB">
      <w:pPr>
        <w:spacing w:after="0" w:line="360" w:lineRule="auto"/>
        <w:jc w:val="both"/>
        <w:rPr>
          <w:rFonts w:ascii="Verdana" w:hAnsi="Verdana"/>
          <w:sz w:val="18"/>
          <w:szCs w:val="18"/>
        </w:rPr>
      </w:pPr>
      <w:r w:rsidRPr="00014CFB">
        <w:rPr>
          <w:rFonts w:ascii="Verdana" w:hAnsi="Verdana"/>
          <w:sz w:val="18"/>
          <w:szCs w:val="18"/>
        </w:rPr>
        <w:t>4.2</w:t>
      </w:r>
      <w:r>
        <w:rPr>
          <w:rFonts w:ascii="Verdana" w:hAnsi="Verdana"/>
          <w:sz w:val="18"/>
          <w:szCs w:val="18"/>
        </w:rPr>
        <w:t>5</w:t>
      </w:r>
      <w:r w:rsidRPr="00014CFB">
        <w:rPr>
          <w:rFonts w:ascii="Verdana" w:hAnsi="Verdana"/>
          <w:sz w:val="18"/>
          <w:szCs w:val="18"/>
        </w:rPr>
        <w:t xml:space="preserve">. </w:t>
      </w:r>
      <w:r w:rsidRPr="00014CFB">
        <w:rPr>
          <w:rFonts w:ascii="Verdana" w:hAnsi="Verdana"/>
          <w:b/>
          <w:sz w:val="18"/>
          <w:szCs w:val="18"/>
        </w:rPr>
        <w:t>dezinfecţie</w:t>
      </w:r>
      <w:r w:rsidRPr="00462319">
        <w:rPr>
          <w:rFonts w:ascii="Verdana" w:hAnsi="Verdana"/>
          <w:sz w:val="18"/>
          <w:szCs w:val="18"/>
        </w:rPr>
        <w:t xml:space="preserve"> - activitatea de distrugere a germenilor patogeni cu substanţe specifice, în scopul eliminării surselor de contaminare; </w:t>
      </w:r>
    </w:p>
    <w:p w:rsidR="00014CFB" w:rsidRPr="00462319" w:rsidRDefault="00014CFB" w:rsidP="00014CFB">
      <w:pPr>
        <w:spacing w:after="0" w:line="360" w:lineRule="auto"/>
        <w:jc w:val="both"/>
        <w:rPr>
          <w:rFonts w:ascii="Verdana" w:hAnsi="Verdana"/>
          <w:sz w:val="18"/>
          <w:szCs w:val="18"/>
        </w:rPr>
      </w:pPr>
      <w:r w:rsidRPr="00462319">
        <w:rPr>
          <w:rFonts w:ascii="Verdana" w:hAnsi="Verdana"/>
          <w:sz w:val="18"/>
          <w:szCs w:val="18"/>
        </w:rPr>
        <w:t>4.2</w:t>
      </w:r>
      <w:r>
        <w:rPr>
          <w:rFonts w:ascii="Verdana" w:hAnsi="Verdana"/>
          <w:sz w:val="18"/>
          <w:szCs w:val="18"/>
        </w:rPr>
        <w:t>6</w:t>
      </w:r>
      <w:r w:rsidRPr="00462319">
        <w:rPr>
          <w:rFonts w:ascii="Verdana" w:hAnsi="Verdana"/>
          <w:sz w:val="18"/>
          <w:szCs w:val="18"/>
        </w:rPr>
        <w:t xml:space="preserve">. </w:t>
      </w:r>
      <w:r w:rsidRPr="00462319">
        <w:rPr>
          <w:rFonts w:ascii="Verdana" w:hAnsi="Verdana"/>
          <w:b/>
          <w:sz w:val="18"/>
          <w:szCs w:val="18"/>
        </w:rPr>
        <w:t>dezinsecţie</w:t>
      </w:r>
      <w:r w:rsidRPr="00462319">
        <w:rPr>
          <w:rFonts w:ascii="Verdana" w:hAnsi="Verdana"/>
          <w:sz w:val="18"/>
          <w:szCs w:val="18"/>
        </w:rPr>
        <w:t xml:space="preserve"> - activitatea de combatere a artropodelor în stadiul de larvă sau adult cu substanţe chimice specifice; </w:t>
      </w:r>
    </w:p>
    <w:p w:rsidR="00790726" w:rsidRPr="00790726" w:rsidRDefault="00790726" w:rsidP="00A46B1C">
      <w:pPr>
        <w:spacing w:after="0" w:line="360" w:lineRule="auto"/>
        <w:jc w:val="both"/>
        <w:rPr>
          <w:rFonts w:ascii="Verdana" w:hAnsi="Verdana"/>
          <w:sz w:val="18"/>
          <w:szCs w:val="18"/>
        </w:rPr>
      </w:pPr>
      <w:r w:rsidRPr="00790726">
        <w:rPr>
          <w:rFonts w:ascii="Verdana" w:hAnsi="Verdana"/>
          <w:sz w:val="18"/>
          <w:szCs w:val="18"/>
        </w:rPr>
        <w:t>4.</w:t>
      </w:r>
      <w:r w:rsidR="00014CFB" w:rsidRPr="00790726">
        <w:rPr>
          <w:rFonts w:ascii="Verdana" w:hAnsi="Verdana"/>
          <w:sz w:val="18"/>
          <w:szCs w:val="18"/>
        </w:rPr>
        <w:t>2</w:t>
      </w:r>
      <w:r w:rsidR="00014CFB">
        <w:rPr>
          <w:rFonts w:ascii="Verdana" w:hAnsi="Verdana"/>
          <w:sz w:val="18"/>
          <w:szCs w:val="18"/>
        </w:rPr>
        <w:t>7</w:t>
      </w:r>
      <w:r w:rsidRPr="00790726">
        <w:rPr>
          <w:rFonts w:ascii="Verdana" w:hAnsi="Verdana"/>
          <w:sz w:val="18"/>
          <w:szCs w:val="18"/>
        </w:rPr>
        <w:t xml:space="preserve">. </w:t>
      </w:r>
      <w:r w:rsidRPr="00AE56CA">
        <w:rPr>
          <w:rFonts w:ascii="Verdana" w:hAnsi="Verdana"/>
          <w:b/>
          <w:sz w:val="18"/>
          <w:szCs w:val="18"/>
        </w:rPr>
        <w:t>eliminare</w:t>
      </w:r>
      <w:r w:rsidRPr="00790726">
        <w:rPr>
          <w:rFonts w:ascii="Verdana" w:hAnsi="Verdana"/>
          <w:sz w:val="18"/>
          <w:szCs w:val="18"/>
        </w:rPr>
        <w:t xml:space="preserve"> - conform definiţiei prevăzute în anexa nr. 1 la Legea nr. 211/2011, republicată;</w:t>
      </w:r>
    </w:p>
    <w:p w:rsidR="00790726" w:rsidRPr="00790726" w:rsidRDefault="00790726" w:rsidP="00A46B1C">
      <w:pPr>
        <w:spacing w:after="0" w:line="360" w:lineRule="auto"/>
        <w:jc w:val="both"/>
        <w:rPr>
          <w:rFonts w:ascii="Verdana" w:hAnsi="Verdana"/>
          <w:sz w:val="18"/>
          <w:szCs w:val="18"/>
        </w:rPr>
      </w:pPr>
      <w:r w:rsidRPr="00790726">
        <w:rPr>
          <w:rFonts w:ascii="Verdana" w:hAnsi="Verdana"/>
          <w:sz w:val="18"/>
          <w:szCs w:val="18"/>
        </w:rPr>
        <w:t>4.</w:t>
      </w:r>
      <w:r w:rsidR="00014CFB" w:rsidRPr="00790726">
        <w:rPr>
          <w:rFonts w:ascii="Verdana" w:hAnsi="Verdana"/>
          <w:sz w:val="18"/>
          <w:szCs w:val="18"/>
        </w:rPr>
        <w:t>2</w:t>
      </w:r>
      <w:r w:rsidR="00014CFB">
        <w:rPr>
          <w:rFonts w:ascii="Verdana" w:hAnsi="Verdana"/>
          <w:sz w:val="18"/>
          <w:szCs w:val="18"/>
        </w:rPr>
        <w:t>8</w:t>
      </w:r>
      <w:r w:rsidRPr="00790726">
        <w:rPr>
          <w:rFonts w:ascii="Verdana" w:hAnsi="Verdana"/>
          <w:sz w:val="18"/>
          <w:szCs w:val="18"/>
        </w:rPr>
        <w:t xml:space="preserve">. </w:t>
      </w:r>
      <w:r w:rsidRPr="00AE56CA">
        <w:rPr>
          <w:rFonts w:ascii="Verdana" w:hAnsi="Verdana"/>
          <w:b/>
          <w:sz w:val="18"/>
          <w:szCs w:val="18"/>
        </w:rPr>
        <w:t>gestionarea deşeurilor</w:t>
      </w:r>
      <w:r w:rsidRPr="00790726">
        <w:rPr>
          <w:rFonts w:ascii="Verdana" w:hAnsi="Verdana"/>
          <w:sz w:val="18"/>
          <w:szCs w:val="18"/>
        </w:rPr>
        <w:t xml:space="preserve"> - conform definiţiei prevăzute în anexa nr. 1 la Legea nr. 211/2011, republicată;</w:t>
      </w:r>
    </w:p>
    <w:p w:rsidR="000A4DD1" w:rsidRPr="00462319" w:rsidRDefault="000A4DD1" w:rsidP="000A4DD1">
      <w:pPr>
        <w:spacing w:after="0" w:line="360" w:lineRule="auto"/>
        <w:jc w:val="both"/>
        <w:rPr>
          <w:rFonts w:ascii="Verdana" w:hAnsi="Verdana"/>
          <w:sz w:val="18"/>
          <w:szCs w:val="18"/>
        </w:rPr>
      </w:pPr>
      <w:r w:rsidRPr="00462319">
        <w:rPr>
          <w:rFonts w:ascii="Verdana" w:hAnsi="Verdana"/>
          <w:sz w:val="18"/>
          <w:szCs w:val="18"/>
        </w:rPr>
        <w:t>4.</w:t>
      </w:r>
      <w:r>
        <w:rPr>
          <w:rFonts w:ascii="Verdana" w:hAnsi="Verdana"/>
          <w:sz w:val="18"/>
          <w:szCs w:val="18"/>
        </w:rPr>
        <w:t>29</w:t>
      </w:r>
      <w:r w:rsidRPr="00462319">
        <w:rPr>
          <w:rFonts w:ascii="Verdana" w:hAnsi="Verdana"/>
          <w:sz w:val="18"/>
          <w:szCs w:val="18"/>
        </w:rPr>
        <w:t xml:space="preserve">. incinerare - operaţia de tratare termică a deşeurilor, cu sau fără recuperare de energie, realizată în instalaţii care respectă legislaţia în vigoare privind incinerarea deşeurilor; </w:t>
      </w:r>
    </w:p>
    <w:p w:rsidR="000A4DD1" w:rsidRPr="00462319" w:rsidRDefault="000A4DD1" w:rsidP="000A4DD1">
      <w:pPr>
        <w:spacing w:after="0" w:line="360" w:lineRule="auto"/>
        <w:jc w:val="both"/>
        <w:rPr>
          <w:rFonts w:ascii="Verdana" w:hAnsi="Verdana"/>
          <w:sz w:val="18"/>
          <w:szCs w:val="18"/>
        </w:rPr>
      </w:pPr>
      <w:r w:rsidRPr="00462319">
        <w:rPr>
          <w:rFonts w:ascii="Verdana" w:hAnsi="Verdana"/>
          <w:sz w:val="18"/>
          <w:szCs w:val="18"/>
        </w:rPr>
        <w:lastRenderedPageBreak/>
        <w:t>4.3</w:t>
      </w:r>
      <w:r>
        <w:rPr>
          <w:rFonts w:ascii="Verdana" w:hAnsi="Verdana"/>
          <w:sz w:val="18"/>
          <w:szCs w:val="18"/>
        </w:rPr>
        <w:t>0</w:t>
      </w:r>
      <w:r w:rsidRPr="00462319">
        <w:rPr>
          <w:rFonts w:ascii="Verdana" w:hAnsi="Verdana"/>
          <w:sz w:val="18"/>
          <w:szCs w:val="18"/>
        </w:rPr>
        <w:t xml:space="preserve">. instalaţie de incinerare - orice instalaţie tehnică fixă sau mobilă şi echipamentul destinat tratamentului termic al deşeurilor, cu sau fără recuperarea căldurii de ardere rezultate, al cărei randament energetic este egal sau mai mare decât minimul prevăzut în anexa nr. 3 la Legea nr. 211/2011, republicată; </w:t>
      </w:r>
    </w:p>
    <w:p w:rsidR="00790726" w:rsidRPr="00790726" w:rsidRDefault="00790726" w:rsidP="00A46B1C">
      <w:pPr>
        <w:spacing w:after="0" w:line="360" w:lineRule="auto"/>
        <w:jc w:val="both"/>
        <w:rPr>
          <w:rFonts w:ascii="Verdana" w:hAnsi="Verdana"/>
          <w:sz w:val="18"/>
          <w:szCs w:val="18"/>
        </w:rPr>
      </w:pPr>
      <w:r w:rsidRPr="00790726">
        <w:rPr>
          <w:rFonts w:ascii="Verdana" w:hAnsi="Verdana"/>
          <w:sz w:val="18"/>
          <w:szCs w:val="18"/>
        </w:rPr>
        <w:t>4.</w:t>
      </w:r>
      <w:r w:rsidR="000A4DD1">
        <w:rPr>
          <w:rFonts w:ascii="Verdana" w:hAnsi="Verdana"/>
          <w:sz w:val="18"/>
          <w:szCs w:val="18"/>
        </w:rPr>
        <w:t>31</w:t>
      </w:r>
      <w:r w:rsidRPr="00790726">
        <w:rPr>
          <w:rFonts w:ascii="Verdana" w:hAnsi="Verdana"/>
          <w:sz w:val="18"/>
          <w:szCs w:val="18"/>
        </w:rPr>
        <w:t xml:space="preserve">. </w:t>
      </w:r>
      <w:r w:rsidRPr="00AE56CA">
        <w:rPr>
          <w:rFonts w:ascii="Verdana" w:hAnsi="Verdana"/>
          <w:b/>
          <w:sz w:val="18"/>
          <w:szCs w:val="18"/>
        </w:rPr>
        <w:t>indicatori de performanţă</w:t>
      </w:r>
      <w:r w:rsidRPr="00790726">
        <w:rPr>
          <w:rFonts w:ascii="Verdana" w:hAnsi="Verdana"/>
          <w:sz w:val="18"/>
          <w:szCs w:val="18"/>
        </w:rPr>
        <w:t xml:space="preserve"> - parametri ai serviciului de salubrizare, realizaţi de operatorul de servicii, pentru care se stabilesc niveluri minime de calitate, urmăriţi la nivelul operatorului;</w:t>
      </w:r>
    </w:p>
    <w:p w:rsidR="00790726" w:rsidRPr="00790726" w:rsidRDefault="00790726" w:rsidP="00A46B1C">
      <w:pPr>
        <w:spacing w:after="0" w:line="360" w:lineRule="auto"/>
        <w:jc w:val="both"/>
        <w:rPr>
          <w:rFonts w:ascii="Verdana" w:hAnsi="Verdana"/>
          <w:sz w:val="18"/>
          <w:szCs w:val="18"/>
        </w:rPr>
      </w:pPr>
      <w:r w:rsidRPr="00790726">
        <w:rPr>
          <w:rFonts w:ascii="Verdana" w:hAnsi="Verdana"/>
          <w:sz w:val="18"/>
          <w:szCs w:val="18"/>
        </w:rPr>
        <w:t>4.</w:t>
      </w:r>
      <w:r w:rsidR="007D1CDB" w:rsidRPr="00790726">
        <w:rPr>
          <w:rFonts w:ascii="Verdana" w:hAnsi="Verdana"/>
          <w:sz w:val="18"/>
          <w:szCs w:val="18"/>
        </w:rPr>
        <w:t>3</w:t>
      </w:r>
      <w:r w:rsidR="000A4DD1">
        <w:rPr>
          <w:rFonts w:ascii="Verdana" w:hAnsi="Verdana"/>
          <w:sz w:val="18"/>
          <w:szCs w:val="18"/>
        </w:rPr>
        <w:t>2</w:t>
      </w:r>
      <w:r w:rsidRPr="00790726">
        <w:rPr>
          <w:rFonts w:ascii="Verdana" w:hAnsi="Verdana"/>
          <w:sz w:val="18"/>
          <w:szCs w:val="18"/>
        </w:rPr>
        <w:t xml:space="preserve">. </w:t>
      </w:r>
      <w:r w:rsidRPr="00AE56CA">
        <w:rPr>
          <w:rFonts w:ascii="Verdana" w:hAnsi="Verdana"/>
          <w:b/>
          <w:sz w:val="18"/>
          <w:szCs w:val="18"/>
        </w:rPr>
        <w:t xml:space="preserve">licenţă </w:t>
      </w:r>
      <w:r w:rsidRPr="00790726">
        <w:rPr>
          <w:rFonts w:ascii="Verdana" w:hAnsi="Verdana"/>
          <w:sz w:val="18"/>
          <w:szCs w:val="18"/>
        </w:rPr>
        <w:t>- actul tehnic şi juridic emis de A.N.R.S.C., prin care se recunoaşte calitatea de operator al serviciului, precum şi capacitatea şi dreptul de a presta una sau mai multe activităţi ale acestuia;</w:t>
      </w:r>
    </w:p>
    <w:p w:rsidR="00790726" w:rsidRPr="00790726" w:rsidRDefault="00790726" w:rsidP="00A46B1C">
      <w:pPr>
        <w:spacing w:after="0" w:line="360" w:lineRule="auto"/>
        <w:jc w:val="both"/>
        <w:rPr>
          <w:rFonts w:ascii="Verdana" w:hAnsi="Verdana"/>
          <w:sz w:val="18"/>
          <w:szCs w:val="18"/>
        </w:rPr>
      </w:pPr>
      <w:r w:rsidRPr="00790726">
        <w:rPr>
          <w:rFonts w:ascii="Verdana" w:hAnsi="Verdana"/>
          <w:sz w:val="18"/>
          <w:szCs w:val="18"/>
        </w:rPr>
        <w:t>4.</w:t>
      </w:r>
      <w:r w:rsidR="007D1CDB" w:rsidRPr="00790726">
        <w:rPr>
          <w:rFonts w:ascii="Verdana" w:hAnsi="Verdana"/>
          <w:sz w:val="18"/>
          <w:szCs w:val="18"/>
        </w:rPr>
        <w:t>3</w:t>
      </w:r>
      <w:r w:rsidR="000A4DD1">
        <w:rPr>
          <w:rFonts w:ascii="Verdana" w:hAnsi="Verdana"/>
          <w:sz w:val="18"/>
          <w:szCs w:val="18"/>
        </w:rPr>
        <w:t>3</w:t>
      </w:r>
      <w:r w:rsidRPr="00790726">
        <w:rPr>
          <w:rFonts w:ascii="Verdana" w:hAnsi="Verdana"/>
          <w:sz w:val="18"/>
          <w:szCs w:val="18"/>
        </w:rPr>
        <w:t xml:space="preserve">. </w:t>
      </w:r>
      <w:r w:rsidRPr="005E47AF">
        <w:rPr>
          <w:rFonts w:ascii="Verdana" w:hAnsi="Verdana"/>
          <w:b/>
          <w:sz w:val="18"/>
          <w:szCs w:val="18"/>
        </w:rPr>
        <w:t>măturat</w:t>
      </w:r>
      <w:r w:rsidRPr="00790726">
        <w:rPr>
          <w:rFonts w:ascii="Verdana" w:hAnsi="Verdana"/>
          <w:sz w:val="18"/>
          <w:szCs w:val="18"/>
        </w:rPr>
        <w:t xml:space="preserve"> - activitatea de salubrizare a localităţilor care, prin aplicarea unor procedee manuale sau mecanice, realizează un grad bine determinat de curăţare a suprafeţelor de circulaţie, de odihnă ori de agrement ale aşezărilor urbane sau rurale;</w:t>
      </w:r>
    </w:p>
    <w:p w:rsidR="007D1CDB" w:rsidRPr="00462319" w:rsidRDefault="007D1CDB" w:rsidP="007D1CDB">
      <w:pPr>
        <w:spacing w:after="0" w:line="360" w:lineRule="auto"/>
        <w:jc w:val="both"/>
        <w:rPr>
          <w:rFonts w:ascii="Verdana" w:hAnsi="Verdana"/>
          <w:sz w:val="18"/>
          <w:szCs w:val="18"/>
        </w:rPr>
      </w:pPr>
      <w:r w:rsidRPr="00462319">
        <w:rPr>
          <w:rFonts w:ascii="Verdana" w:hAnsi="Verdana"/>
          <w:sz w:val="18"/>
          <w:szCs w:val="18"/>
        </w:rPr>
        <w:t>4.3</w:t>
      </w:r>
      <w:r w:rsidR="000A4DD1">
        <w:rPr>
          <w:rFonts w:ascii="Verdana" w:hAnsi="Verdana"/>
          <w:sz w:val="18"/>
          <w:szCs w:val="18"/>
        </w:rPr>
        <w:t>4</w:t>
      </w:r>
      <w:r w:rsidRPr="00462319">
        <w:rPr>
          <w:rFonts w:ascii="Verdana" w:hAnsi="Verdana"/>
          <w:sz w:val="18"/>
          <w:szCs w:val="18"/>
        </w:rPr>
        <w:t xml:space="preserve">. </w:t>
      </w:r>
      <w:r w:rsidRPr="00462319">
        <w:rPr>
          <w:rFonts w:ascii="Verdana" w:hAnsi="Verdana"/>
          <w:b/>
          <w:sz w:val="18"/>
          <w:szCs w:val="18"/>
        </w:rPr>
        <w:t>neutralizare a deşeurilor de origine animală</w:t>
      </w:r>
      <w:r w:rsidRPr="00462319">
        <w:rPr>
          <w:rFonts w:ascii="Verdana" w:hAnsi="Verdana"/>
          <w:sz w:val="18"/>
          <w:szCs w:val="18"/>
        </w:rPr>
        <w:t xml:space="preserve"> - activitatea prin care se modifică caracterul periculos al deşeurilor de origine animală prin procesare, incinerare/</w:t>
      </w:r>
      <w:proofErr w:type="spellStart"/>
      <w:r w:rsidRPr="00462319">
        <w:rPr>
          <w:rFonts w:ascii="Verdana" w:hAnsi="Verdana"/>
          <w:sz w:val="18"/>
          <w:szCs w:val="18"/>
        </w:rPr>
        <w:t>coincinerare</w:t>
      </w:r>
      <w:proofErr w:type="spellEnd"/>
      <w:r w:rsidRPr="00462319">
        <w:rPr>
          <w:rFonts w:ascii="Verdana" w:hAnsi="Verdana"/>
          <w:sz w:val="18"/>
          <w:szCs w:val="18"/>
        </w:rPr>
        <w:t xml:space="preserve">, transformarea lor în produse stabile biologic, nepericuloase pentru mediul înconjurător, animale sau om, respectiv activitatea de îngropare a acestora; </w:t>
      </w:r>
    </w:p>
    <w:p w:rsidR="00790726" w:rsidRPr="00790726" w:rsidRDefault="00790726" w:rsidP="00A46B1C">
      <w:pPr>
        <w:spacing w:after="0" w:line="360" w:lineRule="auto"/>
        <w:jc w:val="both"/>
        <w:rPr>
          <w:rFonts w:ascii="Verdana" w:hAnsi="Verdana"/>
          <w:sz w:val="18"/>
          <w:szCs w:val="18"/>
        </w:rPr>
      </w:pPr>
      <w:r w:rsidRPr="00790726">
        <w:rPr>
          <w:rFonts w:ascii="Verdana" w:hAnsi="Verdana"/>
          <w:sz w:val="18"/>
          <w:szCs w:val="18"/>
        </w:rPr>
        <w:t>4.</w:t>
      </w:r>
      <w:r w:rsidR="007D1CDB" w:rsidRPr="00790726">
        <w:rPr>
          <w:rFonts w:ascii="Verdana" w:hAnsi="Verdana"/>
          <w:sz w:val="18"/>
          <w:szCs w:val="18"/>
        </w:rPr>
        <w:t>3</w:t>
      </w:r>
      <w:r w:rsidR="000A4DD1">
        <w:rPr>
          <w:rFonts w:ascii="Verdana" w:hAnsi="Verdana"/>
          <w:sz w:val="18"/>
          <w:szCs w:val="18"/>
        </w:rPr>
        <w:t>5</w:t>
      </w:r>
      <w:r w:rsidRPr="00790726">
        <w:rPr>
          <w:rFonts w:ascii="Verdana" w:hAnsi="Verdana"/>
          <w:sz w:val="18"/>
          <w:szCs w:val="18"/>
        </w:rPr>
        <w:t xml:space="preserve">. </w:t>
      </w:r>
      <w:r w:rsidRPr="005E47AF">
        <w:rPr>
          <w:rFonts w:ascii="Verdana" w:hAnsi="Verdana"/>
          <w:b/>
          <w:sz w:val="18"/>
          <w:szCs w:val="18"/>
        </w:rPr>
        <w:t>producător de deşeuri</w:t>
      </w:r>
      <w:r w:rsidRPr="00790726">
        <w:rPr>
          <w:rFonts w:ascii="Verdana" w:hAnsi="Verdana"/>
          <w:sz w:val="18"/>
          <w:szCs w:val="18"/>
        </w:rPr>
        <w:t xml:space="preserve"> - conform definiţiei prevăzute în anexa nr. 1 la Legea nr. 211/2011, republicată;</w:t>
      </w:r>
    </w:p>
    <w:p w:rsidR="00790726" w:rsidRPr="00790726" w:rsidRDefault="00790726" w:rsidP="00A46B1C">
      <w:pPr>
        <w:spacing w:after="0" w:line="360" w:lineRule="auto"/>
        <w:jc w:val="both"/>
        <w:rPr>
          <w:rFonts w:ascii="Verdana" w:hAnsi="Verdana"/>
          <w:sz w:val="18"/>
          <w:szCs w:val="18"/>
        </w:rPr>
      </w:pPr>
      <w:r w:rsidRPr="00790726">
        <w:rPr>
          <w:rFonts w:ascii="Verdana" w:hAnsi="Verdana"/>
          <w:sz w:val="18"/>
          <w:szCs w:val="18"/>
        </w:rPr>
        <w:t>4.</w:t>
      </w:r>
      <w:r w:rsidR="007D1CDB" w:rsidRPr="00790726">
        <w:rPr>
          <w:rFonts w:ascii="Verdana" w:hAnsi="Verdana"/>
          <w:sz w:val="18"/>
          <w:szCs w:val="18"/>
        </w:rPr>
        <w:t>3</w:t>
      </w:r>
      <w:r w:rsidR="000A4DD1">
        <w:rPr>
          <w:rFonts w:ascii="Verdana" w:hAnsi="Verdana"/>
          <w:sz w:val="18"/>
          <w:szCs w:val="18"/>
        </w:rPr>
        <w:t>6</w:t>
      </w:r>
      <w:r w:rsidRPr="00790726">
        <w:rPr>
          <w:rFonts w:ascii="Verdana" w:hAnsi="Verdana"/>
          <w:sz w:val="18"/>
          <w:szCs w:val="18"/>
        </w:rPr>
        <w:t xml:space="preserve">. </w:t>
      </w:r>
      <w:r w:rsidRPr="005E47AF">
        <w:rPr>
          <w:rFonts w:ascii="Verdana" w:hAnsi="Verdana"/>
          <w:b/>
          <w:sz w:val="18"/>
          <w:szCs w:val="18"/>
        </w:rPr>
        <w:t>reciclare</w:t>
      </w:r>
      <w:r w:rsidRPr="00790726">
        <w:rPr>
          <w:rFonts w:ascii="Verdana" w:hAnsi="Verdana"/>
          <w:sz w:val="18"/>
          <w:szCs w:val="18"/>
        </w:rPr>
        <w:t xml:space="preserve"> - conform definiţiei prevăzute în anexa nr. 1 la Legea nr. 211/2011, republicată;</w:t>
      </w:r>
    </w:p>
    <w:p w:rsidR="00790726" w:rsidRPr="00790726" w:rsidRDefault="00790726" w:rsidP="00A46B1C">
      <w:pPr>
        <w:spacing w:after="0" w:line="360" w:lineRule="auto"/>
        <w:jc w:val="both"/>
        <w:rPr>
          <w:rFonts w:ascii="Verdana" w:hAnsi="Verdana"/>
          <w:sz w:val="18"/>
          <w:szCs w:val="18"/>
        </w:rPr>
      </w:pPr>
      <w:r w:rsidRPr="00790726">
        <w:rPr>
          <w:rFonts w:ascii="Verdana" w:hAnsi="Verdana"/>
          <w:sz w:val="18"/>
          <w:szCs w:val="18"/>
        </w:rPr>
        <w:t>4.</w:t>
      </w:r>
      <w:r w:rsidR="007D1CDB">
        <w:rPr>
          <w:rFonts w:ascii="Verdana" w:hAnsi="Verdana"/>
          <w:sz w:val="18"/>
          <w:szCs w:val="18"/>
        </w:rPr>
        <w:t>3</w:t>
      </w:r>
      <w:r w:rsidR="000A4DD1">
        <w:rPr>
          <w:rFonts w:ascii="Verdana" w:hAnsi="Verdana"/>
          <w:sz w:val="18"/>
          <w:szCs w:val="18"/>
        </w:rPr>
        <w:t>7</w:t>
      </w:r>
      <w:r w:rsidRPr="00790726">
        <w:rPr>
          <w:rFonts w:ascii="Verdana" w:hAnsi="Verdana"/>
          <w:sz w:val="18"/>
          <w:szCs w:val="18"/>
        </w:rPr>
        <w:t>. salubrizare - totalitatea operaţiunilor şi activităţilor necesare pentru păstrarea unui aspect salubru al localităţilor;</w:t>
      </w:r>
    </w:p>
    <w:p w:rsidR="00790726" w:rsidRPr="00790726" w:rsidRDefault="00790726" w:rsidP="00A46B1C">
      <w:pPr>
        <w:spacing w:after="0" w:line="360" w:lineRule="auto"/>
        <w:jc w:val="both"/>
        <w:rPr>
          <w:rFonts w:ascii="Verdana" w:hAnsi="Verdana"/>
          <w:sz w:val="18"/>
          <w:szCs w:val="18"/>
        </w:rPr>
      </w:pPr>
      <w:r w:rsidRPr="00790726">
        <w:rPr>
          <w:rFonts w:ascii="Verdana" w:hAnsi="Verdana"/>
          <w:sz w:val="18"/>
          <w:szCs w:val="18"/>
        </w:rPr>
        <w:t>4.</w:t>
      </w:r>
      <w:r w:rsidR="00C375BD">
        <w:rPr>
          <w:rFonts w:ascii="Verdana" w:hAnsi="Verdana"/>
          <w:sz w:val="18"/>
          <w:szCs w:val="18"/>
        </w:rPr>
        <w:t>3</w:t>
      </w:r>
      <w:r w:rsidR="000A4DD1">
        <w:rPr>
          <w:rFonts w:ascii="Verdana" w:hAnsi="Verdana"/>
          <w:sz w:val="18"/>
          <w:szCs w:val="18"/>
        </w:rPr>
        <w:t>8</w:t>
      </w:r>
      <w:r w:rsidRPr="00790726">
        <w:rPr>
          <w:rFonts w:ascii="Verdana" w:hAnsi="Verdana"/>
          <w:sz w:val="18"/>
          <w:szCs w:val="18"/>
        </w:rPr>
        <w:t xml:space="preserve">. </w:t>
      </w:r>
      <w:r w:rsidRPr="005E47AF">
        <w:rPr>
          <w:rFonts w:ascii="Verdana" w:hAnsi="Verdana"/>
          <w:b/>
          <w:sz w:val="18"/>
          <w:szCs w:val="18"/>
        </w:rPr>
        <w:t>sistem public de salubrizare</w:t>
      </w:r>
      <w:r w:rsidRPr="00790726">
        <w:rPr>
          <w:rFonts w:ascii="Verdana" w:hAnsi="Verdana"/>
          <w:sz w:val="18"/>
          <w:szCs w:val="18"/>
        </w:rPr>
        <w:t xml:space="preserve"> - ansamblul instalaţiilor tehnologice, echipamentelor funcţionale şi dotărilor specifice, construcţiilor şi terenurilor aferente prin care se realizează serviciul de salubrizare;</w:t>
      </w:r>
    </w:p>
    <w:p w:rsidR="00790726" w:rsidRPr="00790726" w:rsidRDefault="00790726" w:rsidP="00A46B1C">
      <w:pPr>
        <w:spacing w:after="0" w:line="360" w:lineRule="auto"/>
        <w:jc w:val="both"/>
        <w:rPr>
          <w:rFonts w:ascii="Verdana" w:hAnsi="Verdana"/>
          <w:sz w:val="18"/>
          <w:szCs w:val="18"/>
        </w:rPr>
      </w:pPr>
      <w:r w:rsidRPr="00790726">
        <w:rPr>
          <w:rFonts w:ascii="Verdana" w:hAnsi="Verdana"/>
          <w:sz w:val="18"/>
          <w:szCs w:val="18"/>
        </w:rPr>
        <w:t>4.</w:t>
      </w:r>
      <w:r w:rsidR="00C375BD">
        <w:rPr>
          <w:rFonts w:ascii="Verdana" w:hAnsi="Verdana"/>
          <w:sz w:val="18"/>
          <w:szCs w:val="18"/>
        </w:rPr>
        <w:t>3</w:t>
      </w:r>
      <w:r w:rsidR="000A4DD1">
        <w:rPr>
          <w:rFonts w:ascii="Verdana" w:hAnsi="Verdana"/>
          <w:sz w:val="18"/>
          <w:szCs w:val="18"/>
        </w:rPr>
        <w:t>9</w:t>
      </w:r>
      <w:r w:rsidRPr="00790726">
        <w:rPr>
          <w:rFonts w:ascii="Verdana" w:hAnsi="Verdana"/>
          <w:sz w:val="18"/>
          <w:szCs w:val="18"/>
        </w:rPr>
        <w:t xml:space="preserve">. </w:t>
      </w:r>
      <w:r w:rsidRPr="005E47AF">
        <w:rPr>
          <w:rFonts w:ascii="Verdana" w:hAnsi="Verdana"/>
          <w:b/>
          <w:sz w:val="18"/>
          <w:szCs w:val="18"/>
        </w:rPr>
        <w:t>sortare</w:t>
      </w:r>
      <w:r w:rsidRPr="00790726">
        <w:rPr>
          <w:rFonts w:ascii="Verdana" w:hAnsi="Verdana"/>
          <w:sz w:val="18"/>
          <w:szCs w:val="18"/>
        </w:rPr>
        <w:t xml:space="preserve"> - activitatea de separare pe categorii şi stocare temporară a deşeurilor reciclabile în vederea transportării lor la operatorii economici specializaţi în valorificarea acestora;</w:t>
      </w:r>
    </w:p>
    <w:p w:rsidR="007D1CDB" w:rsidRPr="00462319" w:rsidRDefault="007D1CDB" w:rsidP="007D1CDB">
      <w:pPr>
        <w:spacing w:after="0" w:line="360" w:lineRule="auto"/>
        <w:jc w:val="both"/>
        <w:rPr>
          <w:rFonts w:ascii="Verdana" w:hAnsi="Verdana"/>
          <w:sz w:val="18"/>
          <w:szCs w:val="18"/>
        </w:rPr>
      </w:pPr>
      <w:r w:rsidRPr="00462319">
        <w:rPr>
          <w:rFonts w:ascii="Verdana" w:hAnsi="Verdana"/>
          <w:sz w:val="18"/>
          <w:szCs w:val="18"/>
        </w:rPr>
        <w:t>4.</w:t>
      </w:r>
      <w:r w:rsidR="000A4DD1">
        <w:rPr>
          <w:rFonts w:ascii="Verdana" w:hAnsi="Verdana"/>
          <w:sz w:val="18"/>
          <w:szCs w:val="18"/>
        </w:rPr>
        <w:t>40</w:t>
      </w:r>
      <w:r w:rsidRPr="00462319">
        <w:rPr>
          <w:rFonts w:ascii="Verdana" w:hAnsi="Verdana"/>
          <w:sz w:val="18"/>
          <w:szCs w:val="18"/>
        </w:rPr>
        <w:t xml:space="preserve">. </w:t>
      </w:r>
      <w:r w:rsidRPr="00462319">
        <w:rPr>
          <w:rFonts w:ascii="Verdana" w:hAnsi="Verdana"/>
          <w:b/>
          <w:sz w:val="18"/>
          <w:szCs w:val="18"/>
        </w:rPr>
        <w:t>spălarea străzilor</w:t>
      </w:r>
      <w:r w:rsidRPr="00462319">
        <w:rPr>
          <w:rFonts w:ascii="Verdana" w:hAnsi="Verdana"/>
          <w:sz w:val="18"/>
          <w:szCs w:val="18"/>
        </w:rPr>
        <w:t xml:space="preserve"> - activitatea de salubrizare care se execută mecanizat, cu instalaţii speciale, folosindu-se apa, cu sau fără soluţii speciale, în vederea îndepărtării deşeurilor şi prafului de pe străzi şi trotuare; </w:t>
      </w:r>
    </w:p>
    <w:p w:rsidR="00790726" w:rsidRPr="00790726" w:rsidRDefault="00790726" w:rsidP="00A46B1C">
      <w:pPr>
        <w:spacing w:after="0" w:line="360" w:lineRule="auto"/>
        <w:jc w:val="both"/>
        <w:rPr>
          <w:rFonts w:ascii="Verdana" w:hAnsi="Verdana"/>
          <w:sz w:val="18"/>
          <w:szCs w:val="18"/>
        </w:rPr>
      </w:pPr>
      <w:r w:rsidRPr="00790726">
        <w:rPr>
          <w:rFonts w:ascii="Verdana" w:hAnsi="Verdana"/>
          <w:sz w:val="18"/>
          <w:szCs w:val="18"/>
        </w:rPr>
        <w:t>4.</w:t>
      </w:r>
      <w:r w:rsidR="000A4DD1">
        <w:rPr>
          <w:rFonts w:ascii="Verdana" w:hAnsi="Verdana"/>
          <w:sz w:val="18"/>
          <w:szCs w:val="18"/>
        </w:rPr>
        <w:t>41</w:t>
      </w:r>
      <w:r w:rsidRPr="00790726">
        <w:rPr>
          <w:rFonts w:ascii="Verdana" w:hAnsi="Verdana"/>
          <w:sz w:val="18"/>
          <w:szCs w:val="18"/>
        </w:rPr>
        <w:t xml:space="preserve">. </w:t>
      </w:r>
      <w:r w:rsidRPr="005E47AF">
        <w:rPr>
          <w:rFonts w:ascii="Verdana" w:hAnsi="Verdana"/>
          <w:b/>
          <w:sz w:val="18"/>
          <w:szCs w:val="18"/>
        </w:rPr>
        <w:t>staţie de transfer</w:t>
      </w:r>
      <w:r w:rsidRPr="00790726">
        <w:rPr>
          <w:rFonts w:ascii="Verdana" w:hAnsi="Verdana"/>
          <w:sz w:val="18"/>
          <w:szCs w:val="18"/>
        </w:rPr>
        <w:t xml:space="preserve"> - spaţiu special amenajat pentru stocarea temporară a deşeurilor, în vederea transportării centralizate a acestora la o staţie de tratare;</w:t>
      </w:r>
    </w:p>
    <w:p w:rsidR="00C375BD" w:rsidRPr="00462319" w:rsidRDefault="00C375BD" w:rsidP="00C375BD">
      <w:pPr>
        <w:spacing w:after="0" w:line="360" w:lineRule="auto"/>
        <w:jc w:val="both"/>
        <w:rPr>
          <w:rFonts w:ascii="Verdana" w:hAnsi="Verdana"/>
          <w:sz w:val="18"/>
          <w:szCs w:val="18"/>
        </w:rPr>
      </w:pPr>
      <w:r w:rsidRPr="00462319">
        <w:rPr>
          <w:rFonts w:ascii="Verdana" w:hAnsi="Verdana"/>
          <w:sz w:val="18"/>
          <w:szCs w:val="18"/>
        </w:rPr>
        <w:t>4.4</w:t>
      </w:r>
      <w:r w:rsidR="000A4DD1">
        <w:rPr>
          <w:rFonts w:ascii="Verdana" w:hAnsi="Verdana"/>
          <w:sz w:val="18"/>
          <w:szCs w:val="18"/>
        </w:rPr>
        <w:t>2</w:t>
      </w:r>
      <w:r w:rsidRPr="00462319">
        <w:rPr>
          <w:rFonts w:ascii="Verdana" w:hAnsi="Verdana"/>
          <w:sz w:val="18"/>
          <w:szCs w:val="18"/>
        </w:rPr>
        <w:t xml:space="preserve">. </w:t>
      </w:r>
      <w:r w:rsidRPr="00462319">
        <w:rPr>
          <w:rFonts w:ascii="Verdana" w:hAnsi="Verdana"/>
          <w:b/>
          <w:sz w:val="18"/>
          <w:szCs w:val="18"/>
        </w:rPr>
        <w:t>stropitul străzilor</w:t>
      </w:r>
      <w:r w:rsidRPr="00462319">
        <w:rPr>
          <w:rFonts w:ascii="Verdana" w:hAnsi="Verdana"/>
          <w:sz w:val="18"/>
          <w:szCs w:val="18"/>
        </w:rPr>
        <w:t xml:space="preserve"> - activitatea de salubrizare, care constă în dispersarea apei pe suprafeţele de circulaţie, indiferent de natura îmbrăcămintei acestora, pe spaţiile de odihnă şi de agrement, manual sau mecanizat, cu ajutorul unor instalaţii specializate, în scopul creării unui microclimat favorabil îmbunătăţirii stării igienice a localităţilor şi evitării formării prafului; </w:t>
      </w:r>
    </w:p>
    <w:p w:rsidR="00790726" w:rsidRPr="00790726" w:rsidRDefault="00790726" w:rsidP="00A46B1C">
      <w:pPr>
        <w:spacing w:after="0" w:line="360" w:lineRule="auto"/>
        <w:jc w:val="both"/>
        <w:rPr>
          <w:rFonts w:ascii="Verdana" w:hAnsi="Verdana"/>
          <w:sz w:val="18"/>
          <w:szCs w:val="18"/>
        </w:rPr>
      </w:pPr>
      <w:r w:rsidRPr="00790726">
        <w:rPr>
          <w:rFonts w:ascii="Verdana" w:hAnsi="Verdana"/>
          <w:sz w:val="18"/>
          <w:szCs w:val="18"/>
        </w:rPr>
        <w:t>4.</w:t>
      </w:r>
      <w:r w:rsidR="00C375BD" w:rsidRPr="00790726">
        <w:rPr>
          <w:rFonts w:ascii="Verdana" w:hAnsi="Verdana"/>
          <w:sz w:val="18"/>
          <w:szCs w:val="18"/>
        </w:rPr>
        <w:t>4</w:t>
      </w:r>
      <w:r w:rsidR="000A4DD1">
        <w:rPr>
          <w:rFonts w:ascii="Verdana" w:hAnsi="Verdana"/>
          <w:sz w:val="18"/>
          <w:szCs w:val="18"/>
        </w:rPr>
        <w:t>3</w:t>
      </w:r>
      <w:r w:rsidRPr="00790726">
        <w:rPr>
          <w:rFonts w:ascii="Verdana" w:hAnsi="Verdana"/>
          <w:sz w:val="18"/>
          <w:szCs w:val="18"/>
        </w:rPr>
        <w:t xml:space="preserve">. </w:t>
      </w:r>
      <w:r w:rsidRPr="005E47AF">
        <w:rPr>
          <w:rFonts w:ascii="Verdana" w:hAnsi="Verdana"/>
          <w:b/>
          <w:sz w:val="18"/>
          <w:szCs w:val="18"/>
        </w:rPr>
        <w:t xml:space="preserve">tratare </w:t>
      </w:r>
      <w:r w:rsidRPr="00790726">
        <w:rPr>
          <w:rFonts w:ascii="Verdana" w:hAnsi="Verdana"/>
          <w:sz w:val="18"/>
          <w:szCs w:val="18"/>
        </w:rPr>
        <w:t>- conform definiţiei prevăzute în anexa nr. 1 la Legea nr. 211/2011, republicată;</w:t>
      </w:r>
    </w:p>
    <w:p w:rsidR="00790726" w:rsidRPr="00790726" w:rsidRDefault="00790726" w:rsidP="00A46B1C">
      <w:pPr>
        <w:spacing w:after="0" w:line="360" w:lineRule="auto"/>
        <w:jc w:val="both"/>
        <w:rPr>
          <w:rFonts w:ascii="Verdana" w:hAnsi="Verdana"/>
          <w:sz w:val="18"/>
          <w:szCs w:val="18"/>
        </w:rPr>
      </w:pPr>
      <w:r w:rsidRPr="00790726">
        <w:rPr>
          <w:rFonts w:ascii="Verdana" w:hAnsi="Verdana"/>
          <w:sz w:val="18"/>
          <w:szCs w:val="18"/>
        </w:rPr>
        <w:t>4.</w:t>
      </w:r>
      <w:r w:rsidR="00C375BD" w:rsidRPr="00790726">
        <w:rPr>
          <w:rFonts w:ascii="Verdana" w:hAnsi="Verdana"/>
          <w:sz w:val="18"/>
          <w:szCs w:val="18"/>
        </w:rPr>
        <w:t>4</w:t>
      </w:r>
      <w:r w:rsidR="000A4DD1">
        <w:rPr>
          <w:rFonts w:ascii="Verdana" w:hAnsi="Verdana"/>
          <w:sz w:val="18"/>
          <w:szCs w:val="18"/>
        </w:rPr>
        <w:t>4</w:t>
      </w:r>
      <w:r w:rsidRPr="00790726">
        <w:rPr>
          <w:rFonts w:ascii="Verdana" w:hAnsi="Verdana"/>
          <w:sz w:val="18"/>
          <w:szCs w:val="18"/>
        </w:rPr>
        <w:t xml:space="preserve">. </w:t>
      </w:r>
      <w:r w:rsidRPr="005E47AF">
        <w:rPr>
          <w:rFonts w:ascii="Verdana" w:hAnsi="Verdana"/>
          <w:b/>
          <w:sz w:val="18"/>
          <w:szCs w:val="18"/>
        </w:rPr>
        <w:t xml:space="preserve">tratare </w:t>
      </w:r>
      <w:proofErr w:type="spellStart"/>
      <w:r w:rsidRPr="005E47AF">
        <w:rPr>
          <w:rFonts w:ascii="Verdana" w:hAnsi="Verdana"/>
          <w:b/>
          <w:sz w:val="18"/>
          <w:szCs w:val="18"/>
        </w:rPr>
        <w:t>mecano-biologică</w:t>
      </w:r>
      <w:proofErr w:type="spellEnd"/>
      <w:r w:rsidRPr="00790726">
        <w:rPr>
          <w:rFonts w:ascii="Verdana" w:hAnsi="Verdana"/>
          <w:sz w:val="18"/>
          <w:szCs w:val="18"/>
        </w:rPr>
        <w:t xml:space="preserve"> - tratarea deşeurilor municipale colectate în amestec utilizând operaţii de tratare mecanică de separare, sortare, mărunţire, omogenizare, uscare şi operaţii de tratare biologică prin procedee aerobe şi/sau anaerobe;</w:t>
      </w:r>
    </w:p>
    <w:p w:rsidR="00790726" w:rsidRPr="00790726" w:rsidRDefault="00790726" w:rsidP="00A46B1C">
      <w:pPr>
        <w:spacing w:after="0" w:line="360" w:lineRule="auto"/>
        <w:jc w:val="both"/>
        <w:rPr>
          <w:rFonts w:ascii="Verdana" w:hAnsi="Verdana"/>
          <w:sz w:val="18"/>
          <w:szCs w:val="18"/>
        </w:rPr>
      </w:pPr>
      <w:r w:rsidRPr="00790726">
        <w:rPr>
          <w:rFonts w:ascii="Verdana" w:hAnsi="Verdana"/>
          <w:sz w:val="18"/>
          <w:szCs w:val="18"/>
        </w:rPr>
        <w:t>4.</w:t>
      </w:r>
      <w:r w:rsidR="00C375BD" w:rsidRPr="00790726">
        <w:rPr>
          <w:rFonts w:ascii="Verdana" w:hAnsi="Verdana"/>
          <w:sz w:val="18"/>
          <w:szCs w:val="18"/>
        </w:rPr>
        <w:t>4</w:t>
      </w:r>
      <w:r w:rsidR="000A4DD1">
        <w:rPr>
          <w:rFonts w:ascii="Verdana" w:hAnsi="Verdana"/>
          <w:sz w:val="18"/>
          <w:szCs w:val="18"/>
        </w:rPr>
        <w:t>5</w:t>
      </w:r>
      <w:r w:rsidRPr="00790726">
        <w:rPr>
          <w:rFonts w:ascii="Verdana" w:hAnsi="Verdana"/>
          <w:sz w:val="18"/>
          <w:szCs w:val="18"/>
        </w:rPr>
        <w:t xml:space="preserve">. </w:t>
      </w:r>
      <w:r w:rsidRPr="005E47AF">
        <w:rPr>
          <w:rFonts w:ascii="Verdana" w:hAnsi="Verdana"/>
          <w:b/>
          <w:sz w:val="18"/>
          <w:szCs w:val="18"/>
        </w:rPr>
        <w:t>tobogan</w:t>
      </w:r>
      <w:r w:rsidRPr="00790726">
        <w:rPr>
          <w:rFonts w:ascii="Verdana" w:hAnsi="Verdana"/>
          <w:sz w:val="18"/>
          <w:szCs w:val="18"/>
        </w:rPr>
        <w:t xml:space="preserve"> - jgheab sau tubulatură folosită drept mijloc de transport prin alunecare a deşeurilor;</w:t>
      </w:r>
    </w:p>
    <w:p w:rsidR="00790726" w:rsidRPr="00790726" w:rsidRDefault="00790726" w:rsidP="00A46B1C">
      <w:pPr>
        <w:spacing w:after="0" w:line="360" w:lineRule="auto"/>
        <w:jc w:val="both"/>
        <w:rPr>
          <w:rFonts w:ascii="Verdana" w:hAnsi="Verdana"/>
          <w:sz w:val="18"/>
          <w:szCs w:val="18"/>
        </w:rPr>
      </w:pPr>
      <w:r w:rsidRPr="00790726">
        <w:rPr>
          <w:rFonts w:ascii="Verdana" w:hAnsi="Verdana"/>
          <w:sz w:val="18"/>
          <w:szCs w:val="18"/>
        </w:rPr>
        <w:t>4.</w:t>
      </w:r>
      <w:r w:rsidR="00C375BD" w:rsidRPr="00790726">
        <w:rPr>
          <w:rFonts w:ascii="Verdana" w:hAnsi="Verdana"/>
          <w:sz w:val="18"/>
          <w:szCs w:val="18"/>
        </w:rPr>
        <w:t>4</w:t>
      </w:r>
      <w:r w:rsidR="000A4DD1">
        <w:rPr>
          <w:rFonts w:ascii="Verdana" w:hAnsi="Verdana"/>
          <w:sz w:val="18"/>
          <w:szCs w:val="18"/>
        </w:rPr>
        <w:t>6</w:t>
      </w:r>
      <w:r w:rsidRPr="00790726">
        <w:rPr>
          <w:rFonts w:ascii="Verdana" w:hAnsi="Verdana"/>
          <w:sz w:val="18"/>
          <w:szCs w:val="18"/>
        </w:rPr>
        <w:t xml:space="preserve">. </w:t>
      </w:r>
      <w:r w:rsidRPr="005E47AF">
        <w:rPr>
          <w:rFonts w:ascii="Verdana" w:hAnsi="Verdana"/>
          <w:b/>
          <w:sz w:val="18"/>
          <w:szCs w:val="18"/>
        </w:rPr>
        <w:t>utilizatori</w:t>
      </w:r>
      <w:r w:rsidRPr="00790726">
        <w:rPr>
          <w:rFonts w:ascii="Verdana" w:hAnsi="Verdana"/>
          <w:sz w:val="18"/>
          <w:szCs w:val="18"/>
        </w:rPr>
        <w:t xml:space="preserve"> - conform definiţiei prevăzute în Legea serviciilor comunitare de utilităţi publice nr. 51/2006, republicată, cu completările ulterioare;</w:t>
      </w:r>
    </w:p>
    <w:p w:rsidR="00790726" w:rsidRDefault="00790726" w:rsidP="00A46B1C">
      <w:pPr>
        <w:spacing w:after="0" w:line="360" w:lineRule="auto"/>
        <w:jc w:val="both"/>
        <w:rPr>
          <w:rFonts w:ascii="Verdana" w:hAnsi="Verdana"/>
          <w:sz w:val="18"/>
          <w:szCs w:val="18"/>
        </w:rPr>
      </w:pPr>
      <w:r w:rsidRPr="00790726">
        <w:rPr>
          <w:rFonts w:ascii="Verdana" w:hAnsi="Verdana"/>
          <w:sz w:val="18"/>
          <w:szCs w:val="18"/>
        </w:rPr>
        <w:lastRenderedPageBreak/>
        <w:t>4.</w:t>
      </w:r>
      <w:r w:rsidR="00C375BD">
        <w:rPr>
          <w:rFonts w:ascii="Verdana" w:hAnsi="Verdana"/>
          <w:sz w:val="18"/>
          <w:szCs w:val="18"/>
        </w:rPr>
        <w:t>4</w:t>
      </w:r>
      <w:r w:rsidR="000A4DD1">
        <w:rPr>
          <w:rFonts w:ascii="Verdana" w:hAnsi="Verdana"/>
          <w:sz w:val="18"/>
          <w:szCs w:val="18"/>
        </w:rPr>
        <w:t>7</w:t>
      </w:r>
      <w:r w:rsidRPr="00790726">
        <w:rPr>
          <w:rFonts w:ascii="Verdana" w:hAnsi="Verdana"/>
          <w:sz w:val="18"/>
          <w:szCs w:val="18"/>
        </w:rPr>
        <w:t xml:space="preserve">. </w:t>
      </w:r>
      <w:r w:rsidRPr="005E47AF">
        <w:rPr>
          <w:rFonts w:ascii="Verdana" w:hAnsi="Verdana"/>
          <w:b/>
          <w:sz w:val="18"/>
          <w:szCs w:val="18"/>
        </w:rPr>
        <w:t>valorificare</w:t>
      </w:r>
      <w:r w:rsidRPr="00790726">
        <w:rPr>
          <w:rFonts w:ascii="Verdana" w:hAnsi="Verdana"/>
          <w:sz w:val="18"/>
          <w:szCs w:val="18"/>
        </w:rPr>
        <w:t xml:space="preserve"> - conform definiţiei prevăzute în anexa nr. 1 la </w:t>
      </w:r>
      <w:r w:rsidR="00D104DA">
        <w:rPr>
          <w:rFonts w:ascii="Verdana" w:hAnsi="Verdana"/>
          <w:sz w:val="18"/>
          <w:szCs w:val="18"/>
        </w:rPr>
        <w:t>Legea nr. 211/2011, republicată.</w:t>
      </w:r>
    </w:p>
    <w:p w:rsidR="00D104DA" w:rsidRDefault="00D104DA" w:rsidP="00A46B1C">
      <w:pPr>
        <w:spacing w:after="0" w:line="360" w:lineRule="auto"/>
        <w:jc w:val="both"/>
        <w:rPr>
          <w:rFonts w:ascii="Verdana" w:hAnsi="Verdana"/>
          <w:sz w:val="18"/>
          <w:szCs w:val="18"/>
        </w:rPr>
      </w:pPr>
    </w:p>
    <w:p w:rsidR="00790726" w:rsidRPr="00790726" w:rsidRDefault="00790726" w:rsidP="00A46B1C">
      <w:pPr>
        <w:pStyle w:val="Caption"/>
        <w:numPr>
          <w:ilvl w:val="0"/>
          <w:numId w:val="26"/>
        </w:numPr>
        <w:spacing w:before="0" w:after="0" w:line="360" w:lineRule="auto"/>
        <w:jc w:val="both"/>
        <w:rPr>
          <w:color w:val="auto"/>
          <w:sz w:val="18"/>
          <w:szCs w:val="18"/>
        </w:rPr>
      </w:pPr>
    </w:p>
    <w:p w:rsidR="00790726" w:rsidRPr="00790726" w:rsidRDefault="00790726" w:rsidP="00A46B1C">
      <w:pPr>
        <w:spacing w:after="0" w:line="360" w:lineRule="auto"/>
        <w:jc w:val="both"/>
        <w:rPr>
          <w:rFonts w:ascii="Verdana" w:hAnsi="Verdana" w:cs="Times New Roman"/>
          <w:sz w:val="18"/>
          <w:szCs w:val="18"/>
          <w:lang w:eastAsia="ro-RO"/>
        </w:rPr>
      </w:pPr>
      <w:bookmarkStart w:id="9" w:name="bookmark9"/>
      <w:r w:rsidRPr="00790726">
        <w:rPr>
          <w:rFonts w:ascii="Verdana" w:hAnsi="Verdana" w:cs="Times New Roman"/>
          <w:b/>
          <w:bCs/>
          <w:sz w:val="18"/>
          <w:szCs w:val="18"/>
          <w:lang w:eastAsia="ro-RO"/>
        </w:rPr>
        <w:t>(1)</w:t>
      </w:r>
      <w:r w:rsidRPr="00790726">
        <w:rPr>
          <w:rFonts w:ascii="Verdana" w:hAnsi="Verdana" w:cs="Times New Roman"/>
          <w:sz w:val="18"/>
          <w:szCs w:val="18"/>
          <w:lang w:eastAsia="ro-RO"/>
        </w:rPr>
        <w:t xml:space="preserve"> Serviciul de salubrizare se realizează prin intermediul unei infrastructuri tehnico-edilitare specifice care, împreună cu mijloacele de colectare şi transport al deşeurilor, formează sistemul public de salubrizare a localităţilor, denumit în continuare </w:t>
      </w:r>
      <w:r w:rsidRPr="005E47AF">
        <w:rPr>
          <w:rFonts w:ascii="Verdana" w:hAnsi="Verdana" w:cs="Times New Roman"/>
          <w:b/>
          <w:sz w:val="18"/>
          <w:szCs w:val="18"/>
          <w:lang w:eastAsia="ro-RO"/>
        </w:rPr>
        <w:t>sistem de salubrizare</w:t>
      </w:r>
      <w:r w:rsidRPr="00790726">
        <w:rPr>
          <w:rFonts w:ascii="Verdana" w:hAnsi="Verdana" w:cs="Times New Roman"/>
          <w:sz w:val="18"/>
          <w:szCs w:val="18"/>
          <w:lang w:eastAsia="ro-RO"/>
        </w:rPr>
        <w:t>.</w:t>
      </w:r>
    </w:p>
    <w:p w:rsidR="00790726" w:rsidRPr="00790726" w:rsidRDefault="00790726" w:rsidP="00A46B1C">
      <w:pPr>
        <w:spacing w:after="0" w:line="360" w:lineRule="auto"/>
        <w:jc w:val="both"/>
        <w:rPr>
          <w:rFonts w:ascii="Verdana" w:hAnsi="Verdana" w:cs="Times New Roman"/>
          <w:sz w:val="18"/>
          <w:szCs w:val="18"/>
          <w:lang w:eastAsia="ro-RO"/>
        </w:rPr>
      </w:pPr>
      <w:r w:rsidRPr="00790726">
        <w:rPr>
          <w:rFonts w:ascii="Verdana" w:hAnsi="Verdana" w:cs="Times New Roman"/>
          <w:b/>
          <w:bCs/>
          <w:sz w:val="18"/>
          <w:szCs w:val="18"/>
          <w:lang w:eastAsia="ro-RO"/>
        </w:rPr>
        <w:t>(2)</w:t>
      </w:r>
      <w:r w:rsidRPr="00790726">
        <w:rPr>
          <w:rFonts w:ascii="Verdana" w:hAnsi="Verdana" w:cs="Times New Roman"/>
          <w:sz w:val="18"/>
          <w:szCs w:val="18"/>
          <w:lang w:eastAsia="ro-RO"/>
        </w:rPr>
        <w:t xml:space="preserve"> Sistemul de salubrizare este alcătuit dintr-un ansamblu tehnologic şi funcţional, care cuprinde construcţii, instalaţii şi echipamente specifice destinate prestării serviciului de salubrizare, precum:</w:t>
      </w:r>
    </w:p>
    <w:p w:rsidR="00790726" w:rsidRPr="00790726" w:rsidRDefault="00790726" w:rsidP="00A46B1C">
      <w:pPr>
        <w:spacing w:after="0" w:line="360" w:lineRule="auto"/>
        <w:jc w:val="both"/>
        <w:rPr>
          <w:rFonts w:ascii="Verdana" w:hAnsi="Verdana" w:cs="Times New Roman"/>
          <w:sz w:val="18"/>
          <w:szCs w:val="18"/>
          <w:lang w:eastAsia="ro-RO"/>
        </w:rPr>
      </w:pPr>
      <w:r w:rsidRPr="00790726">
        <w:rPr>
          <w:rFonts w:ascii="Verdana" w:hAnsi="Verdana" w:cs="Times New Roman"/>
          <w:b/>
          <w:bCs/>
          <w:sz w:val="18"/>
          <w:szCs w:val="18"/>
          <w:lang w:eastAsia="ro-RO"/>
        </w:rPr>
        <w:t>a)</w:t>
      </w:r>
      <w:r w:rsidRPr="00790726">
        <w:rPr>
          <w:rFonts w:ascii="Verdana" w:hAnsi="Verdana" w:cs="Times New Roman"/>
          <w:sz w:val="18"/>
          <w:szCs w:val="18"/>
          <w:lang w:eastAsia="ro-RO"/>
        </w:rPr>
        <w:t xml:space="preserve"> puncte de colectare separată a deşeurilor;</w:t>
      </w:r>
    </w:p>
    <w:p w:rsidR="00790726" w:rsidRPr="00AE03C3" w:rsidRDefault="009B15CD" w:rsidP="00A46B1C">
      <w:pPr>
        <w:spacing w:after="0" w:line="360" w:lineRule="auto"/>
        <w:jc w:val="both"/>
        <w:rPr>
          <w:rFonts w:ascii="Verdana" w:hAnsi="Verdana" w:cs="Times New Roman"/>
          <w:sz w:val="18"/>
          <w:szCs w:val="18"/>
          <w:lang w:val="da-DK" w:eastAsia="ro-RO"/>
        </w:rPr>
      </w:pPr>
      <w:r>
        <w:rPr>
          <w:rFonts w:ascii="Verdana" w:hAnsi="Verdana" w:cs="Times New Roman"/>
          <w:b/>
          <w:bCs/>
          <w:sz w:val="18"/>
          <w:szCs w:val="18"/>
          <w:lang w:val="da-DK" w:eastAsia="ro-RO"/>
        </w:rPr>
        <w:t>b</w:t>
      </w:r>
      <w:r w:rsidR="00790726" w:rsidRPr="00790726">
        <w:rPr>
          <w:rFonts w:ascii="Verdana" w:hAnsi="Verdana" w:cs="Times New Roman"/>
          <w:b/>
          <w:bCs/>
          <w:sz w:val="18"/>
          <w:szCs w:val="18"/>
          <w:lang w:val="da-DK" w:eastAsia="ro-RO"/>
        </w:rPr>
        <w:t>)</w:t>
      </w:r>
      <w:r w:rsidR="00790726" w:rsidRPr="00790726">
        <w:rPr>
          <w:rFonts w:ascii="Verdana" w:hAnsi="Verdana" w:cs="Times New Roman"/>
          <w:sz w:val="18"/>
          <w:szCs w:val="18"/>
          <w:lang w:val="da-DK" w:eastAsia="ro-RO"/>
        </w:rPr>
        <w:t xml:space="preserve"> </w:t>
      </w:r>
      <w:proofErr w:type="spellStart"/>
      <w:r w:rsidR="00790726" w:rsidRPr="00AE03C3">
        <w:rPr>
          <w:rFonts w:ascii="Verdana" w:hAnsi="Verdana" w:cs="Times New Roman"/>
          <w:sz w:val="18"/>
          <w:szCs w:val="18"/>
          <w:lang w:val="da-DK" w:eastAsia="ro-RO"/>
        </w:rPr>
        <w:t>staţie</w:t>
      </w:r>
      <w:proofErr w:type="spellEnd"/>
      <w:r w:rsidR="00790726" w:rsidRPr="00AE03C3">
        <w:rPr>
          <w:rFonts w:ascii="Verdana" w:hAnsi="Verdana" w:cs="Times New Roman"/>
          <w:sz w:val="18"/>
          <w:szCs w:val="18"/>
          <w:lang w:val="da-DK" w:eastAsia="ro-RO"/>
        </w:rPr>
        <w:t xml:space="preserve"> de </w:t>
      </w:r>
      <w:proofErr w:type="spellStart"/>
      <w:r w:rsidR="00790726" w:rsidRPr="00AE03C3">
        <w:rPr>
          <w:rFonts w:ascii="Verdana" w:hAnsi="Verdana" w:cs="Times New Roman"/>
          <w:sz w:val="18"/>
          <w:szCs w:val="18"/>
          <w:lang w:val="da-DK" w:eastAsia="ro-RO"/>
        </w:rPr>
        <w:t>tratare</w:t>
      </w:r>
      <w:proofErr w:type="spellEnd"/>
      <w:r w:rsidR="00790726" w:rsidRPr="00AE03C3">
        <w:rPr>
          <w:rFonts w:ascii="Verdana" w:hAnsi="Verdana" w:cs="Times New Roman"/>
          <w:sz w:val="18"/>
          <w:szCs w:val="18"/>
          <w:lang w:val="da-DK" w:eastAsia="ro-RO"/>
        </w:rPr>
        <w:t xml:space="preserve"> </w:t>
      </w:r>
      <w:proofErr w:type="spellStart"/>
      <w:r w:rsidR="00790726" w:rsidRPr="00AE03C3">
        <w:rPr>
          <w:rFonts w:ascii="Verdana" w:hAnsi="Verdana" w:cs="Times New Roman"/>
          <w:sz w:val="18"/>
          <w:szCs w:val="18"/>
          <w:lang w:val="da-DK" w:eastAsia="ro-RO"/>
        </w:rPr>
        <w:t>mecano-biologică</w:t>
      </w:r>
      <w:proofErr w:type="spellEnd"/>
      <w:r w:rsidR="00790726" w:rsidRPr="00AE03C3">
        <w:rPr>
          <w:rFonts w:ascii="Verdana" w:hAnsi="Verdana" w:cs="Times New Roman"/>
          <w:sz w:val="18"/>
          <w:szCs w:val="18"/>
          <w:lang w:val="da-DK" w:eastAsia="ro-RO"/>
        </w:rPr>
        <w:t>;</w:t>
      </w:r>
    </w:p>
    <w:p w:rsidR="00790726" w:rsidRPr="00AE03C3" w:rsidRDefault="009B15CD" w:rsidP="00A46B1C">
      <w:pPr>
        <w:spacing w:after="0" w:line="360" w:lineRule="auto"/>
        <w:jc w:val="both"/>
        <w:rPr>
          <w:rFonts w:ascii="Verdana" w:hAnsi="Verdana" w:cs="Times New Roman"/>
          <w:sz w:val="18"/>
          <w:szCs w:val="18"/>
          <w:lang w:val="da-DK" w:eastAsia="ro-RO"/>
        </w:rPr>
      </w:pPr>
      <w:r w:rsidRPr="00AE03C3">
        <w:rPr>
          <w:rFonts w:ascii="Verdana" w:hAnsi="Verdana" w:cs="Times New Roman"/>
          <w:b/>
          <w:bCs/>
          <w:sz w:val="18"/>
          <w:szCs w:val="18"/>
          <w:lang w:val="da-DK" w:eastAsia="ro-RO"/>
        </w:rPr>
        <w:t>c</w:t>
      </w:r>
      <w:r w:rsidR="00790726" w:rsidRPr="00AE03C3">
        <w:rPr>
          <w:rFonts w:ascii="Verdana" w:hAnsi="Verdana" w:cs="Times New Roman"/>
          <w:b/>
          <w:bCs/>
          <w:sz w:val="18"/>
          <w:szCs w:val="18"/>
          <w:lang w:val="da-DK" w:eastAsia="ro-RO"/>
        </w:rPr>
        <w:t>)</w:t>
      </w:r>
      <w:r w:rsidR="00790726" w:rsidRPr="00AE03C3">
        <w:rPr>
          <w:rFonts w:ascii="Verdana" w:hAnsi="Verdana" w:cs="Times New Roman"/>
          <w:sz w:val="18"/>
          <w:szCs w:val="18"/>
          <w:lang w:val="da-DK" w:eastAsia="ro-RO"/>
        </w:rPr>
        <w:t xml:space="preserve"> </w:t>
      </w:r>
      <w:proofErr w:type="spellStart"/>
      <w:r w:rsidR="00790726" w:rsidRPr="00AE03C3">
        <w:rPr>
          <w:rFonts w:ascii="Verdana" w:hAnsi="Verdana" w:cs="Times New Roman"/>
          <w:sz w:val="18"/>
          <w:szCs w:val="18"/>
          <w:lang w:val="da-DK" w:eastAsia="ro-RO"/>
        </w:rPr>
        <w:t>staţie</w:t>
      </w:r>
      <w:proofErr w:type="spellEnd"/>
      <w:r w:rsidR="00790726" w:rsidRPr="00AE03C3">
        <w:rPr>
          <w:rFonts w:ascii="Verdana" w:hAnsi="Verdana" w:cs="Times New Roman"/>
          <w:sz w:val="18"/>
          <w:szCs w:val="18"/>
          <w:lang w:val="da-DK" w:eastAsia="ro-RO"/>
        </w:rPr>
        <w:t xml:space="preserve"> de </w:t>
      </w:r>
      <w:proofErr w:type="spellStart"/>
      <w:r w:rsidR="00790726" w:rsidRPr="00AE03C3">
        <w:rPr>
          <w:rFonts w:ascii="Verdana" w:hAnsi="Verdana" w:cs="Times New Roman"/>
          <w:sz w:val="18"/>
          <w:szCs w:val="18"/>
          <w:lang w:val="da-DK" w:eastAsia="ro-RO"/>
        </w:rPr>
        <w:t>sortare</w:t>
      </w:r>
      <w:proofErr w:type="spellEnd"/>
      <w:r w:rsidR="00790726" w:rsidRPr="00AE03C3">
        <w:rPr>
          <w:rFonts w:ascii="Verdana" w:hAnsi="Verdana" w:cs="Times New Roman"/>
          <w:sz w:val="18"/>
          <w:szCs w:val="18"/>
          <w:lang w:val="da-DK" w:eastAsia="ro-RO"/>
        </w:rPr>
        <w:t>;</w:t>
      </w:r>
    </w:p>
    <w:p w:rsidR="00790726" w:rsidRPr="00AE03C3" w:rsidRDefault="009B15CD" w:rsidP="00A46B1C">
      <w:pPr>
        <w:spacing w:after="0" w:line="360" w:lineRule="auto"/>
        <w:jc w:val="both"/>
        <w:rPr>
          <w:rFonts w:ascii="Verdana" w:hAnsi="Verdana" w:cs="Times New Roman"/>
          <w:sz w:val="18"/>
          <w:szCs w:val="18"/>
          <w:lang w:val="da-DK" w:eastAsia="ro-RO"/>
        </w:rPr>
      </w:pPr>
      <w:r w:rsidRPr="00AE03C3">
        <w:rPr>
          <w:rFonts w:ascii="Verdana" w:hAnsi="Verdana" w:cs="Times New Roman"/>
          <w:b/>
          <w:bCs/>
          <w:sz w:val="18"/>
          <w:szCs w:val="18"/>
          <w:lang w:val="da-DK" w:eastAsia="ro-RO"/>
        </w:rPr>
        <w:t>d</w:t>
      </w:r>
      <w:r w:rsidR="00790726" w:rsidRPr="00AE03C3">
        <w:rPr>
          <w:rFonts w:ascii="Verdana" w:hAnsi="Verdana" w:cs="Times New Roman"/>
          <w:b/>
          <w:bCs/>
          <w:sz w:val="18"/>
          <w:szCs w:val="18"/>
          <w:lang w:val="da-DK" w:eastAsia="ro-RO"/>
        </w:rPr>
        <w:t>)</w:t>
      </w:r>
      <w:r w:rsidR="00790726" w:rsidRPr="00AE03C3">
        <w:rPr>
          <w:rFonts w:ascii="Verdana" w:hAnsi="Verdana" w:cs="Times New Roman"/>
          <w:sz w:val="18"/>
          <w:szCs w:val="18"/>
          <w:lang w:val="da-DK" w:eastAsia="ro-RO"/>
        </w:rPr>
        <w:t xml:space="preserve"> </w:t>
      </w:r>
      <w:proofErr w:type="spellStart"/>
      <w:r w:rsidR="00790726" w:rsidRPr="00AE03C3">
        <w:rPr>
          <w:rFonts w:ascii="Verdana" w:hAnsi="Verdana" w:cs="Times New Roman"/>
          <w:sz w:val="18"/>
          <w:szCs w:val="18"/>
          <w:lang w:val="da-DK" w:eastAsia="ro-RO"/>
        </w:rPr>
        <w:t>baze</w:t>
      </w:r>
      <w:proofErr w:type="spellEnd"/>
      <w:r w:rsidR="00790726" w:rsidRPr="00AE03C3">
        <w:rPr>
          <w:rFonts w:ascii="Verdana" w:hAnsi="Verdana" w:cs="Times New Roman"/>
          <w:sz w:val="18"/>
          <w:szCs w:val="18"/>
          <w:lang w:val="da-DK" w:eastAsia="ro-RO"/>
        </w:rPr>
        <w:t xml:space="preserve"> de </w:t>
      </w:r>
      <w:proofErr w:type="spellStart"/>
      <w:r w:rsidR="00790726" w:rsidRPr="00AE03C3">
        <w:rPr>
          <w:rFonts w:ascii="Verdana" w:hAnsi="Verdana" w:cs="Times New Roman"/>
          <w:sz w:val="18"/>
          <w:szCs w:val="18"/>
          <w:lang w:val="da-DK" w:eastAsia="ro-RO"/>
        </w:rPr>
        <w:t>garare</w:t>
      </w:r>
      <w:proofErr w:type="spellEnd"/>
      <w:r w:rsidR="00790726" w:rsidRPr="00AE03C3">
        <w:rPr>
          <w:rFonts w:ascii="Verdana" w:hAnsi="Verdana" w:cs="Times New Roman"/>
          <w:sz w:val="18"/>
          <w:szCs w:val="18"/>
          <w:lang w:val="da-DK" w:eastAsia="ro-RO"/>
        </w:rPr>
        <w:t xml:space="preserve"> </w:t>
      </w:r>
      <w:proofErr w:type="spellStart"/>
      <w:r w:rsidR="00790726" w:rsidRPr="00AE03C3">
        <w:rPr>
          <w:rFonts w:ascii="Verdana" w:hAnsi="Verdana" w:cs="Times New Roman"/>
          <w:sz w:val="18"/>
          <w:szCs w:val="18"/>
          <w:lang w:val="da-DK" w:eastAsia="ro-RO"/>
        </w:rPr>
        <w:t>şi</w:t>
      </w:r>
      <w:proofErr w:type="spellEnd"/>
      <w:r w:rsidR="00790726" w:rsidRPr="00AE03C3">
        <w:rPr>
          <w:rFonts w:ascii="Verdana" w:hAnsi="Verdana" w:cs="Times New Roman"/>
          <w:sz w:val="18"/>
          <w:szCs w:val="18"/>
          <w:lang w:val="da-DK" w:eastAsia="ro-RO"/>
        </w:rPr>
        <w:t xml:space="preserve"> </w:t>
      </w:r>
      <w:proofErr w:type="spellStart"/>
      <w:r w:rsidR="00790726" w:rsidRPr="00AE03C3">
        <w:rPr>
          <w:rFonts w:ascii="Verdana" w:hAnsi="Verdana" w:cs="Times New Roman"/>
          <w:sz w:val="18"/>
          <w:szCs w:val="18"/>
          <w:lang w:val="da-DK" w:eastAsia="ro-RO"/>
        </w:rPr>
        <w:t>întreţinere</w:t>
      </w:r>
      <w:proofErr w:type="spellEnd"/>
      <w:r w:rsidR="00790726" w:rsidRPr="00AE03C3">
        <w:rPr>
          <w:rFonts w:ascii="Verdana" w:hAnsi="Verdana" w:cs="Times New Roman"/>
          <w:sz w:val="18"/>
          <w:szCs w:val="18"/>
          <w:lang w:val="da-DK" w:eastAsia="ro-RO"/>
        </w:rPr>
        <w:t xml:space="preserve"> a </w:t>
      </w:r>
      <w:proofErr w:type="spellStart"/>
      <w:r w:rsidR="00790726" w:rsidRPr="00AE03C3">
        <w:rPr>
          <w:rFonts w:ascii="Verdana" w:hAnsi="Verdana" w:cs="Times New Roman"/>
          <w:sz w:val="18"/>
          <w:szCs w:val="18"/>
          <w:lang w:val="da-DK" w:eastAsia="ro-RO"/>
        </w:rPr>
        <w:t>autovehiculelor</w:t>
      </w:r>
      <w:proofErr w:type="spellEnd"/>
      <w:r w:rsidR="00790726" w:rsidRPr="00AE03C3">
        <w:rPr>
          <w:rFonts w:ascii="Verdana" w:hAnsi="Verdana" w:cs="Times New Roman"/>
          <w:sz w:val="18"/>
          <w:szCs w:val="18"/>
          <w:lang w:val="da-DK" w:eastAsia="ro-RO"/>
        </w:rPr>
        <w:t xml:space="preserve"> </w:t>
      </w:r>
      <w:proofErr w:type="spellStart"/>
      <w:r w:rsidR="00790726" w:rsidRPr="00AE03C3">
        <w:rPr>
          <w:rFonts w:ascii="Verdana" w:hAnsi="Verdana" w:cs="Times New Roman"/>
          <w:sz w:val="18"/>
          <w:szCs w:val="18"/>
          <w:lang w:val="da-DK" w:eastAsia="ro-RO"/>
        </w:rPr>
        <w:t>specifice</w:t>
      </w:r>
      <w:proofErr w:type="spellEnd"/>
      <w:r w:rsidR="00790726" w:rsidRPr="00AE03C3">
        <w:rPr>
          <w:rFonts w:ascii="Verdana" w:hAnsi="Verdana" w:cs="Times New Roman"/>
          <w:sz w:val="18"/>
          <w:szCs w:val="18"/>
          <w:lang w:val="da-DK" w:eastAsia="ro-RO"/>
        </w:rPr>
        <w:t xml:space="preserve"> </w:t>
      </w:r>
      <w:proofErr w:type="spellStart"/>
      <w:r w:rsidR="00790726" w:rsidRPr="00AE03C3">
        <w:rPr>
          <w:rFonts w:ascii="Verdana" w:hAnsi="Verdana" w:cs="Times New Roman"/>
          <w:sz w:val="18"/>
          <w:szCs w:val="18"/>
          <w:lang w:val="da-DK" w:eastAsia="ro-RO"/>
        </w:rPr>
        <w:t>serviciului</w:t>
      </w:r>
      <w:proofErr w:type="spellEnd"/>
      <w:r w:rsidR="00790726" w:rsidRPr="00AE03C3">
        <w:rPr>
          <w:rFonts w:ascii="Verdana" w:hAnsi="Verdana" w:cs="Times New Roman"/>
          <w:sz w:val="18"/>
          <w:szCs w:val="18"/>
          <w:lang w:val="da-DK" w:eastAsia="ro-RO"/>
        </w:rPr>
        <w:t xml:space="preserve"> de </w:t>
      </w:r>
      <w:proofErr w:type="spellStart"/>
      <w:r w:rsidR="00790726" w:rsidRPr="00AE03C3">
        <w:rPr>
          <w:rFonts w:ascii="Verdana" w:hAnsi="Verdana" w:cs="Times New Roman"/>
          <w:sz w:val="18"/>
          <w:szCs w:val="18"/>
          <w:lang w:val="da-DK" w:eastAsia="ro-RO"/>
        </w:rPr>
        <w:t>salubritate</w:t>
      </w:r>
      <w:proofErr w:type="spellEnd"/>
      <w:r w:rsidR="00790726" w:rsidRPr="00AE03C3">
        <w:rPr>
          <w:rFonts w:ascii="Verdana" w:hAnsi="Verdana" w:cs="Times New Roman"/>
          <w:sz w:val="18"/>
          <w:szCs w:val="18"/>
          <w:lang w:val="da-DK" w:eastAsia="ro-RO"/>
        </w:rPr>
        <w:t>;</w:t>
      </w:r>
    </w:p>
    <w:p w:rsidR="00790726" w:rsidRPr="00AE03C3" w:rsidRDefault="009B15CD" w:rsidP="00A46B1C">
      <w:pPr>
        <w:spacing w:after="0" w:line="360" w:lineRule="auto"/>
        <w:jc w:val="both"/>
        <w:rPr>
          <w:rFonts w:ascii="Verdana" w:hAnsi="Verdana" w:cs="Times New Roman"/>
          <w:sz w:val="18"/>
          <w:szCs w:val="18"/>
          <w:lang w:val="da-DK" w:eastAsia="ro-RO"/>
        </w:rPr>
      </w:pPr>
      <w:r w:rsidRPr="00AE03C3">
        <w:rPr>
          <w:rFonts w:ascii="Verdana" w:hAnsi="Verdana" w:cs="Times New Roman"/>
          <w:b/>
          <w:bCs/>
          <w:sz w:val="18"/>
          <w:szCs w:val="18"/>
          <w:lang w:val="da-DK" w:eastAsia="ro-RO"/>
        </w:rPr>
        <w:t>e</w:t>
      </w:r>
      <w:r w:rsidR="00790726" w:rsidRPr="00AE03C3">
        <w:rPr>
          <w:rFonts w:ascii="Verdana" w:hAnsi="Verdana" w:cs="Times New Roman"/>
          <w:b/>
          <w:bCs/>
          <w:sz w:val="18"/>
          <w:szCs w:val="18"/>
          <w:lang w:val="da-DK" w:eastAsia="ro-RO"/>
        </w:rPr>
        <w:t>)</w:t>
      </w:r>
      <w:r w:rsidR="00790726" w:rsidRPr="00AE03C3">
        <w:rPr>
          <w:rFonts w:ascii="Verdana" w:hAnsi="Verdana" w:cs="Times New Roman"/>
          <w:sz w:val="18"/>
          <w:szCs w:val="18"/>
          <w:lang w:val="da-DK" w:eastAsia="ro-RO"/>
        </w:rPr>
        <w:t xml:space="preserve"> </w:t>
      </w:r>
      <w:proofErr w:type="spellStart"/>
      <w:r w:rsidR="00790726" w:rsidRPr="00AE03C3">
        <w:rPr>
          <w:rFonts w:ascii="Verdana" w:hAnsi="Verdana" w:cs="Times New Roman"/>
          <w:sz w:val="18"/>
          <w:szCs w:val="18"/>
          <w:lang w:val="da-DK" w:eastAsia="ro-RO"/>
        </w:rPr>
        <w:t>depozite</w:t>
      </w:r>
      <w:proofErr w:type="spellEnd"/>
      <w:r w:rsidR="00790726" w:rsidRPr="00AE03C3">
        <w:rPr>
          <w:rFonts w:ascii="Verdana" w:hAnsi="Verdana" w:cs="Times New Roman"/>
          <w:sz w:val="18"/>
          <w:szCs w:val="18"/>
          <w:lang w:val="da-DK" w:eastAsia="ro-RO"/>
        </w:rPr>
        <w:t xml:space="preserve"> de </w:t>
      </w:r>
      <w:proofErr w:type="spellStart"/>
      <w:r w:rsidR="00790726" w:rsidRPr="00AE03C3">
        <w:rPr>
          <w:rFonts w:ascii="Verdana" w:hAnsi="Verdana" w:cs="Times New Roman"/>
          <w:sz w:val="18"/>
          <w:szCs w:val="18"/>
          <w:lang w:val="da-DK" w:eastAsia="ro-RO"/>
        </w:rPr>
        <w:t>deşeuri</w:t>
      </w:r>
      <w:proofErr w:type="spellEnd"/>
      <w:r w:rsidR="00790726" w:rsidRPr="00AE03C3">
        <w:rPr>
          <w:rFonts w:ascii="Verdana" w:hAnsi="Verdana" w:cs="Times New Roman"/>
          <w:sz w:val="18"/>
          <w:szCs w:val="18"/>
          <w:lang w:val="da-DK" w:eastAsia="ro-RO"/>
        </w:rPr>
        <w:t>;</w:t>
      </w:r>
    </w:p>
    <w:p w:rsidR="00242D55" w:rsidRDefault="009B15CD" w:rsidP="00A46B1C">
      <w:pPr>
        <w:spacing w:after="0" w:line="360" w:lineRule="auto"/>
        <w:jc w:val="both"/>
        <w:rPr>
          <w:rFonts w:ascii="Verdana" w:hAnsi="Verdana" w:cs="Times New Roman"/>
          <w:sz w:val="18"/>
          <w:szCs w:val="18"/>
          <w:lang w:val="da-DK" w:eastAsia="ro-RO"/>
        </w:rPr>
      </w:pPr>
      <w:r w:rsidRPr="00AE03C3">
        <w:rPr>
          <w:rFonts w:ascii="Verdana" w:hAnsi="Verdana" w:cs="Times New Roman"/>
          <w:b/>
          <w:sz w:val="18"/>
          <w:szCs w:val="18"/>
          <w:lang w:val="da-DK" w:eastAsia="ro-RO"/>
        </w:rPr>
        <w:t>f</w:t>
      </w:r>
      <w:r w:rsidR="00242D55" w:rsidRPr="00AE03C3">
        <w:rPr>
          <w:rFonts w:ascii="Verdana" w:hAnsi="Verdana" w:cs="Times New Roman"/>
          <w:b/>
          <w:sz w:val="18"/>
          <w:szCs w:val="18"/>
          <w:lang w:val="da-DK" w:eastAsia="ro-RO"/>
        </w:rPr>
        <w:t>)</w:t>
      </w:r>
      <w:r w:rsidR="00242D55" w:rsidRPr="00AE03C3">
        <w:rPr>
          <w:rFonts w:ascii="Verdana" w:hAnsi="Verdana" w:cs="Times New Roman"/>
          <w:sz w:val="18"/>
          <w:szCs w:val="18"/>
          <w:lang w:val="da-DK" w:eastAsia="ro-RO"/>
        </w:rPr>
        <w:t xml:space="preserve"> </w:t>
      </w:r>
      <w:proofErr w:type="spellStart"/>
      <w:r w:rsidR="00242D55" w:rsidRPr="00AE03C3">
        <w:rPr>
          <w:rFonts w:ascii="Verdana" w:hAnsi="Verdana" w:cs="Times New Roman"/>
          <w:sz w:val="18"/>
          <w:szCs w:val="18"/>
          <w:lang w:val="da-DK" w:eastAsia="ro-RO"/>
        </w:rPr>
        <w:t>incineratoare</w:t>
      </w:r>
      <w:proofErr w:type="spellEnd"/>
      <w:r w:rsidR="00242D55" w:rsidRPr="00AE03C3">
        <w:rPr>
          <w:rFonts w:ascii="Verdana" w:hAnsi="Verdana" w:cs="Times New Roman"/>
          <w:sz w:val="18"/>
          <w:szCs w:val="18"/>
          <w:lang w:val="da-DK" w:eastAsia="ro-RO"/>
        </w:rPr>
        <w:t>.</w:t>
      </w:r>
    </w:p>
    <w:p w:rsidR="00242D55" w:rsidRPr="00790726" w:rsidRDefault="00242D55" w:rsidP="00A46B1C">
      <w:pPr>
        <w:spacing w:after="0" w:line="360" w:lineRule="auto"/>
        <w:jc w:val="both"/>
        <w:rPr>
          <w:rFonts w:ascii="Verdana" w:hAnsi="Verdana" w:cs="Times New Roman"/>
          <w:sz w:val="18"/>
          <w:szCs w:val="18"/>
          <w:lang w:val="da-DK" w:eastAsia="ro-RO"/>
        </w:rPr>
      </w:pPr>
    </w:p>
    <w:bookmarkEnd w:id="9"/>
    <w:p w:rsidR="00242D55" w:rsidRPr="00242D55" w:rsidRDefault="00242D55" w:rsidP="00A46B1C">
      <w:pPr>
        <w:pStyle w:val="Caption"/>
        <w:numPr>
          <w:ilvl w:val="0"/>
          <w:numId w:val="26"/>
        </w:numPr>
        <w:spacing w:before="0" w:after="0" w:line="360" w:lineRule="auto"/>
        <w:jc w:val="both"/>
        <w:rPr>
          <w:color w:val="auto"/>
          <w:sz w:val="18"/>
          <w:szCs w:val="18"/>
        </w:rPr>
      </w:pPr>
    </w:p>
    <w:p w:rsidR="00242D55" w:rsidRDefault="009B15CD" w:rsidP="00A46B1C">
      <w:pPr>
        <w:pStyle w:val="BodyText1"/>
        <w:shd w:val="clear" w:color="auto" w:fill="auto"/>
        <w:spacing w:after="0" w:line="360" w:lineRule="auto"/>
        <w:ind w:firstLine="0"/>
        <w:rPr>
          <w:rFonts w:ascii="Verdana" w:hAnsi="Verdana"/>
          <w:sz w:val="18"/>
          <w:szCs w:val="18"/>
        </w:rPr>
      </w:pPr>
      <w:r>
        <w:rPr>
          <w:rFonts w:ascii="Verdana" w:hAnsi="Verdana"/>
          <w:sz w:val="18"/>
          <w:szCs w:val="18"/>
        </w:rPr>
        <w:t>Operatorul</w:t>
      </w:r>
      <w:r w:rsidR="00242D55" w:rsidRPr="00242D55">
        <w:rPr>
          <w:rFonts w:ascii="Verdana" w:hAnsi="Verdana"/>
          <w:sz w:val="18"/>
          <w:szCs w:val="18"/>
        </w:rPr>
        <w:t xml:space="preserve"> serviciului de salubrizare trebuie să îndeplinească  indicatorii de perf</w:t>
      </w:r>
      <w:r w:rsidR="00751F7E">
        <w:rPr>
          <w:rFonts w:ascii="Verdana" w:hAnsi="Verdana"/>
          <w:sz w:val="18"/>
          <w:szCs w:val="18"/>
        </w:rPr>
        <w:t>ormanţă prevăzuţi de caietul de sarcini și contractul</w:t>
      </w:r>
      <w:r w:rsidR="00242D55" w:rsidRPr="00242D55">
        <w:rPr>
          <w:rFonts w:ascii="Verdana" w:hAnsi="Verdana"/>
          <w:sz w:val="18"/>
          <w:szCs w:val="18"/>
        </w:rPr>
        <w:t xml:space="preserve">  de delegare a gestiunii deşeurilor, aprobaţi de către </w:t>
      </w:r>
      <w:r w:rsidR="00242D55">
        <w:rPr>
          <w:rFonts w:ascii="Verdana" w:hAnsi="Verdana"/>
          <w:sz w:val="18"/>
          <w:szCs w:val="18"/>
        </w:rPr>
        <w:t xml:space="preserve">Consiliul Local Sector 4 </w:t>
      </w:r>
      <w:proofErr w:type="spellStart"/>
      <w:r w:rsidR="00242D55">
        <w:rPr>
          <w:rFonts w:ascii="Verdana" w:hAnsi="Verdana"/>
          <w:sz w:val="18"/>
          <w:szCs w:val="18"/>
        </w:rPr>
        <w:t>Bucuresti</w:t>
      </w:r>
      <w:proofErr w:type="spellEnd"/>
      <w:r w:rsidR="00242D55" w:rsidRPr="00242D55">
        <w:rPr>
          <w:rFonts w:ascii="Verdana" w:hAnsi="Verdana"/>
          <w:sz w:val="18"/>
          <w:szCs w:val="18"/>
        </w:rPr>
        <w:t xml:space="preserve">, pe baza şi cu respectarea indicatorilor de performanţă din prezentul Regulament, stabiliți conform </w:t>
      </w:r>
      <w:r w:rsidR="00242D55" w:rsidRPr="00780946">
        <w:rPr>
          <w:rFonts w:ascii="Verdana" w:hAnsi="Verdana"/>
          <w:sz w:val="18"/>
          <w:szCs w:val="18"/>
        </w:rPr>
        <w:t>anexei 1.</w:t>
      </w:r>
    </w:p>
    <w:p w:rsidR="00242D55" w:rsidRPr="00242D55" w:rsidRDefault="00242D55" w:rsidP="00A46B1C">
      <w:pPr>
        <w:pStyle w:val="BodyText1"/>
        <w:shd w:val="clear" w:color="auto" w:fill="auto"/>
        <w:spacing w:after="0" w:line="360" w:lineRule="auto"/>
        <w:ind w:firstLine="0"/>
        <w:rPr>
          <w:rFonts w:ascii="Verdana" w:hAnsi="Verdana"/>
          <w:sz w:val="18"/>
          <w:szCs w:val="18"/>
        </w:rPr>
      </w:pPr>
    </w:p>
    <w:p w:rsidR="00242D55" w:rsidRDefault="00242D55" w:rsidP="00A46B1C">
      <w:pPr>
        <w:pStyle w:val="Heading2"/>
        <w:spacing w:before="0" w:line="360" w:lineRule="auto"/>
        <w:rPr>
          <w:rFonts w:ascii="Verdana" w:hAnsi="Verdana"/>
        </w:rPr>
      </w:pPr>
      <w:bookmarkStart w:id="10" w:name="_Toc430273076"/>
      <w:bookmarkStart w:id="11" w:name="_Toc454358576"/>
      <w:r w:rsidRPr="00242D55">
        <w:rPr>
          <w:rFonts w:ascii="Verdana" w:hAnsi="Verdana"/>
        </w:rPr>
        <w:t>SECŢIUNEA 2 - Accesul la serviciul de salubrizare</w:t>
      </w:r>
      <w:bookmarkEnd w:id="10"/>
      <w:bookmarkEnd w:id="11"/>
    </w:p>
    <w:p w:rsidR="00B24BB5" w:rsidRDefault="00B24BB5" w:rsidP="00780946">
      <w:pPr>
        <w:spacing w:line="360" w:lineRule="auto"/>
        <w:jc w:val="both"/>
      </w:pPr>
    </w:p>
    <w:p w:rsidR="00242D55" w:rsidRPr="00060FFE" w:rsidRDefault="00242D55" w:rsidP="00A46B1C">
      <w:pPr>
        <w:pStyle w:val="Caption"/>
        <w:numPr>
          <w:ilvl w:val="0"/>
          <w:numId w:val="26"/>
        </w:numPr>
        <w:spacing w:before="0" w:after="0" w:line="360" w:lineRule="auto"/>
        <w:jc w:val="both"/>
        <w:rPr>
          <w:rFonts w:ascii="Times New Roman" w:hAnsi="Times New Roman"/>
          <w:color w:val="auto"/>
          <w:sz w:val="24"/>
          <w:szCs w:val="24"/>
        </w:rPr>
      </w:pPr>
    </w:p>
    <w:p w:rsidR="00242D55" w:rsidRPr="00242D55" w:rsidRDefault="00242D55" w:rsidP="00A46B1C">
      <w:pPr>
        <w:pStyle w:val="BodyText1"/>
        <w:numPr>
          <w:ilvl w:val="3"/>
          <w:numId w:val="35"/>
        </w:numPr>
        <w:shd w:val="clear" w:color="auto" w:fill="auto"/>
        <w:tabs>
          <w:tab w:val="left" w:pos="369"/>
        </w:tabs>
        <w:spacing w:after="0" w:line="360" w:lineRule="auto"/>
        <w:ind w:firstLine="0"/>
        <w:rPr>
          <w:rFonts w:ascii="Verdana" w:hAnsi="Verdana"/>
          <w:sz w:val="18"/>
          <w:szCs w:val="18"/>
        </w:rPr>
      </w:pPr>
      <w:r w:rsidRPr="00242D55">
        <w:rPr>
          <w:rFonts w:ascii="Verdana" w:hAnsi="Verdana"/>
          <w:sz w:val="18"/>
          <w:szCs w:val="18"/>
        </w:rPr>
        <w:t xml:space="preserve">Toți utilizatorii, persoane fizice și juridice, de pe teritoriul </w:t>
      </w:r>
      <w:r w:rsidR="00205D88">
        <w:rPr>
          <w:rFonts w:ascii="Verdana" w:hAnsi="Verdana"/>
          <w:sz w:val="18"/>
          <w:szCs w:val="18"/>
        </w:rPr>
        <w:t xml:space="preserve">administrativ al </w:t>
      </w:r>
      <w:r>
        <w:rPr>
          <w:rFonts w:ascii="Verdana" w:hAnsi="Verdana"/>
          <w:sz w:val="18"/>
          <w:szCs w:val="18"/>
        </w:rPr>
        <w:t xml:space="preserve">sectorului 4 al municipiului </w:t>
      </w:r>
      <w:proofErr w:type="spellStart"/>
      <w:r>
        <w:rPr>
          <w:rFonts w:ascii="Verdana" w:hAnsi="Verdana"/>
          <w:sz w:val="18"/>
          <w:szCs w:val="18"/>
        </w:rPr>
        <w:t>Bucuresti</w:t>
      </w:r>
      <w:proofErr w:type="spellEnd"/>
      <w:r w:rsidRPr="00242D55">
        <w:rPr>
          <w:rFonts w:ascii="Verdana" w:hAnsi="Verdana"/>
          <w:sz w:val="18"/>
          <w:szCs w:val="18"/>
        </w:rPr>
        <w:t xml:space="preserve"> au garantat dreptul de</w:t>
      </w:r>
      <w:r w:rsidRPr="00242D55">
        <w:rPr>
          <w:rStyle w:val="BodytextItalic4"/>
          <w:rFonts w:ascii="Verdana" w:hAnsi="Verdana"/>
          <w:sz w:val="18"/>
          <w:szCs w:val="18"/>
        </w:rPr>
        <w:t xml:space="preserve"> </w:t>
      </w:r>
      <w:r w:rsidRPr="00242D55">
        <w:rPr>
          <w:rStyle w:val="BodytextItalic4"/>
          <w:rFonts w:ascii="Verdana" w:hAnsi="Verdana"/>
          <w:i w:val="0"/>
          <w:sz w:val="18"/>
          <w:szCs w:val="18"/>
        </w:rPr>
        <w:t>a</w:t>
      </w:r>
      <w:r w:rsidRPr="00242D55">
        <w:rPr>
          <w:rStyle w:val="BodytextItalic4"/>
          <w:rFonts w:ascii="Verdana" w:hAnsi="Verdana"/>
          <w:sz w:val="18"/>
          <w:szCs w:val="18"/>
        </w:rPr>
        <w:t xml:space="preserve"> </w:t>
      </w:r>
      <w:r w:rsidRPr="00242D55">
        <w:rPr>
          <w:rFonts w:ascii="Verdana" w:hAnsi="Verdana"/>
          <w:sz w:val="18"/>
          <w:szCs w:val="18"/>
        </w:rPr>
        <w:t xml:space="preserve">beneficia de acest Serviciu. </w:t>
      </w:r>
    </w:p>
    <w:p w:rsidR="00242D55" w:rsidRPr="00242D55" w:rsidRDefault="00242D55" w:rsidP="00A46B1C">
      <w:pPr>
        <w:pStyle w:val="BodyText1"/>
        <w:numPr>
          <w:ilvl w:val="1"/>
          <w:numId w:val="36"/>
        </w:numPr>
        <w:shd w:val="clear" w:color="auto" w:fill="auto"/>
        <w:tabs>
          <w:tab w:val="left" w:pos="430"/>
        </w:tabs>
        <w:spacing w:after="0" w:line="360" w:lineRule="auto"/>
        <w:rPr>
          <w:rFonts w:ascii="Verdana" w:hAnsi="Verdana"/>
          <w:sz w:val="18"/>
          <w:szCs w:val="18"/>
        </w:rPr>
      </w:pPr>
      <w:r w:rsidRPr="00242D55">
        <w:rPr>
          <w:rFonts w:ascii="Verdana" w:hAnsi="Verdana"/>
          <w:sz w:val="18"/>
          <w:szCs w:val="18"/>
        </w:rPr>
        <w:t>Utilizatorii au drept de acces, fără discriminare, la informaţiile publice privind Serviciul de salubrizare, la indicatorii de performanţă ai Serviciului, la structura tarifară şi la clauzele contractuale.</w:t>
      </w:r>
    </w:p>
    <w:p w:rsidR="00242D55" w:rsidRPr="00242D55" w:rsidRDefault="00242D55" w:rsidP="00A46B1C">
      <w:pPr>
        <w:pStyle w:val="BodyText1"/>
        <w:numPr>
          <w:ilvl w:val="1"/>
          <w:numId w:val="36"/>
        </w:numPr>
        <w:shd w:val="clear" w:color="auto" w:fill="auto"/>
        <w:tabs>
          <w:tab w:val="left" w:pos="351"/>
        </w:tabs>
        <w:spacing w:after="0" w:line="360" w:lineRule="auto"/>
        <w:rPr>
          <w:rFonts w:ascii="Verdana" w:hAnsi="Verdana"/>
          <w:sz w:val="18"/>
          <w:szCs w:val="18"/>
        </w:rPr>
      </w:pPr>
      <w:r w:rsidRPr="00242D55">
        <w:rPr>
          <w:rFonts w:ascii="Verdana" w:hAnsi="Verdana"/>
          <w:sz w:val="18"/>
          <w:szCs w:val="18"/>
        </w:rPr>
        <w:t>Operatorii serviciului de salubrizare sunt obligaţi ca prin modul de prestare a Serviciului să asigure protecția sănătății publice, utilizând numai mijloace şi utilaje corespunzătoare cerinţelor autorităţilor competente din domeniul sănătății publice şi al protecției mediului.</w:t>
      </w:r>
    </w:p>
    <w:p w:rsidR="00242D55" w:rsidRPr="00242D55" w:rsidRDefault="00242D55" w:rsidP="00A46B1C">
      <w:pPr>
        <w:pStyle w:val="BodyText1"/>
        <w:numPr>
          <w:ilvl w:val="1"/>
          <w:numId w:val="36"/>
        </w:numPr>
        <w:shd w:val="clear" w:color="auto" w:fill="auto"/>
        <w:tabs>
          <w:tab w:val="left" w:pos="405"/>
        </w:tabs>
        <w:spacing w:after="0" w:line="360" w:lineRule="auto"/>
        <w:rPr>
          <w:rFonts w:ascii="Verdana" w:hAnsi="Verdana"/>
          <w:sz w:val="18"/>
          <w:szCs w:val="18"/>
        </w:rPr>
      </w:pPr>
      <w:r w:rsidRPr="00242D55">
        <w:rPr>
          <w:rFonts w:ascii="Verdana" w:hAnsi="Verdana"/>
          <w:sz w:val="18"/>
          <w:szCs w:val="18"/>
        </w:rPr>
        <w:t>Operator</w:t>
      </w:r>
      <w:r w:rsidR="00751F7E">
        <w:rPr>
          <w:rFonts w:ascii="Verdana" w:hAnsi="Verdana"/>
          <w:sz w:val="18"/>
          <w:szCs w:val="18"/>
        </w:rPr>
        <w:t>ul</w:t>
      </w:r>
      <w:r w:rsidRPr="00242D55">
        <w:rPr>
          <w:rFonts w:ascii="Verdana" w:hAnsi="Verdana"/>
          <w:sz w:val="18"/>
          <w:szCs w:val="18"/>
        </w:rPr>
        <w:t xml:space="preserve"> serviciului de salubrizare </w:t>
      </w:r>
      <w:r w:rsidR="00751F7E">
        <w:rPr>
          <w:rFonts w:ascii="Verdana" w:hAnsi="Verdana"/>
          <w:sz w:val="18"/>
          <w:szCs w:val="18"/>
        </w:rPr>
        <w:t>este obligat</w:t>
      </w:r>
      <w:r w:rsidRPr="00242D55">
        <w:rPr>
          <w:rFonts w:ascii="Verdana" w:hAnsi="Verdana"/>
          <w:sz w:val="18"/>
          <w:szCs w:val="18"/>
        </w:rPr>
        <w:t xml:space="preserve"> să asigure continuitatea Serviciului conform programului aprobat de autorit</w:t>
      </w:r>
      <w:r w:rsidR="00751F7E">
        <w:rPr>
          <w:rFonts w:ascii="Verdana" w:hAnsi="Verdana"/>
          <w:sz w:val="18"/>
          <w:szCs w:val="18"/>
        </w:rPr>
        <w:t>atea</w:t>
      </w:r>
      <w:r w:rsidRPr="00242D55">
        <w:rPr>
          <w:rFonts w:ascii="Verdana" w:hAnsi="Verdana"/>
          <w:sz w:val="18"/>
          <w:szCs w:val="18"/>
        </w:rPr>
        <w:t xml:space="preserve"> administraţiei publice locale, după caz, cu excepţia cazurilor de forţă majoră care vor fi menționate în contractul de delegare a gestiunii aplicabil sau în hotărârea de dare în administrare a serviciului.</w:t>
      </w:r>
    </w:p>
    <w:p w:rsidR="00790726" w:rsidRDefault="00790726" w:rsidP="00A46B1C">
      <w:pPr>
        <w:spacing w:after="0" w:line="360" w:lineRule="auto"/>
        <w:jc w:val="both"/>
        <w:rPr>
          <w:rFonts w:ascii="Verdana" w:hAnsi="Verdana"/>
          <w:sz w:val="18"/>
          <w:szCs w:val="18"/>
        </w:rPr>
      </w:pPr>
    </w:p>
    <w:p w:rsidR="00242D55" w:rsidRPr="00242D55" w:rsidRDefault="00242D55" w:rsidP="00A46B1C">
      <w:pPr>
        <w:pStyle w:val="Heading2"/>
        <w:spacing w:before="0" w:line="360" w:lineRule="auto"/>
        <w:rPr>
          <w:rFonts w:ascii="Verdana" w:hAnsi="Verdana"/>
        </w:rPr>
      </w:pPr>
      <w:bookmarkStart w:id="12" w:name="_Toc430273077"/>
      <w:bookmarkStart w:id="13" w:name="_Toc454358577"/>
      <w:bookmarkStart w:id="14" w:name="bookmark12"/>
      <w:r w:rsidRPr="00242D55">
        <w:rPr>
          <w:rFonts w:ascii="Verdana" w:hAnsi="Verdana"/>
        </w:rPr>
        <w:t>SECŢIUNEA 3 - Documentația tehnică</w:t>
      </w:r>
      <w:bookmarkEnd w:id="12"/>
      <w:bookmarkEnd w:id="13"/>
    </w:p>
    <w:p w:rsidR="00242D55" w:rsidRPr="00060FFE" w:rsidRDefault="00242D55" w:rsidP="00A46B1C">
      <w:pPr>
        <w:spacing w:after="0" w:line="360" w:lineRule="auto"/>
        <w:rPr>
          <w:rStyle w:val="Heading1Char"/>
          <w:rFonts w:ascii="Times New Roman" w:hAnsi="Times New Roman" w:cs="Times New Roman"/>
          <w:b w:val="0"/>
          <w:bCs w:val="0"/>
          <w:sz w:val="24"/>
          <w:szCs w:val="24"/>
        </w:rPr>
      </w:pPr>
    </w:p>
    <w:bookmarkEnd w:id="14"/>
    <w:p w:rsidR="00242D55" w:rsidRPr="00242D55" w:rsidRDefault="00242D55" w:rsidP="00A46B1C">
      <w:pPr>
        <w:pStyle w:val="Caption"/>
        <w:numPr>
          <w:ilvl w:val="0"/>
          <w:numId w:val="26"/>
        </w:numPr>
        <w:spacing w:before="0" w:after="0" w:line="360" w:lineRule="auto"/>
        <w:jc w:val="both"/>
        <w:rPr>
          <w:color w:val="auto"/>
          <w:sz w:val="18"/>
          <w:szCs w:val="18"/>
        </w:rPr>
      </w:pPr>
    </w:p>
    <w:p w:rsidR="00242D55" w:rsidRPr="00242D55" w:rsidRDefault="00242D55" w:rsidP="00A46B1C">
      <w:pPr>
        <w:pStyle w:val="BodyText1"/>
        <w:numPr>
          <w:ilvl w:val="2"/>
          <w:numId w:val="36"/>
        </w:numPr>
        <w:shd w:val="clear" w:color="auto" w:fill="auto"/>
        <w:tabs>
          <w:tab w:val="left" w:pos="373"/>
        </w:tabs>
        <w:spacing w:after="0" w:line="360" w:lineRule="auto"/>
        <w:rPr>
          <w:rFonts w:ascii="Verdana" w:hAnsi="Verdana"/>
          <w:sz w:val="18"/>
          <w:szCs w:val="18"/>
        </w:rPr>
      </w:pPr>
      <w:r w:rsidRPr="00242D55">
        <w:rPr>
          <w:rFonts w:ascii="Verdana" w:hAnsi="Verdana"/>
          <w:sz w:val="18"/>
          <w:szCs w:val="18"/>
        </w:rPr>
        <w:lastRenderedPageBreak/>
        <w:t xml:space="preserve">Prezentul Regulament stabileşte documentaţia tehnică minimă pentru </w:t>
      </w:r>
      <w:r w:rsidR="00751F7E">
        <w:rPr>
          <w:rFonts w:ascii="Verdana" w:hAnsi="Verdana"/>
          <w:sz w:val="18"/>
          <w:szCs w:val="18"/>
        </w:rPr>
        <w:t>operatorul</w:t>
      </w:r>
      <w:r w:rsidRPr="00242D55">
        <w:rPr>
          <w:rFonts w:ascii="Verdana" w:hAnsi="Verdana"/>
          <w:sz w:val="18"/>
          <w:szCs w:val="18"/>
        </w:rPr>
        <w:t xml:space="preserve"> care asigură Serviciul de salubrizare.</w:t>
      </w:r>
    </w:p>
    <w:p w:rsidR="00242D55" w:rsidRPr="00242D55" w:rsidRDefault="00242D55" w:rsidP="00A46B1C">
      <w:pPr>
        <w:pStyle w:val="BodyText1"/>
        <w:numPr>
          <w:ilvl w:val="2"/>
          <w:numId w:val="36"/>
        </w:numPr>
        <w:shd w:val="clear" w:color="auto" w:fill="auto"/>
        <w:tabs>
          <w:tab w:val="left" w:pos="445"/>
        </w:tabs>
        <w:spacing w:after="0" w:line="360" w:lineRule="auto"/>
        <w:rPr>
          <w:rFonts w:ascii="Verdana" w:hAnsi="Verdana"/>
          <w:sz w:val="18"/>
          <w:szCs w:val="18"/>
        </w:rPr>
      </w:pPr>
      <w:r w:rsidRPr="00242D55">
        <w:rPr>
          <w:rFonts w:ascii="Verdana" w:hAnsi="Verdana"/>
          <w:sz w:val="18"/>
          <w:szCs w:val="18"/>
        </w:rPr>
        <w:t>Regulamentul stabileşte documentele necesare exploatării, precum şi modul de întocmire, actualizare, păstrare şi manipulare a acestor documente.</w:t>
      </w:r>
    </w:p>
    <w:p w:rsidR="00242D55" w:rsidRPr="0023587E" w:rsidRDefault="00242D55" w:rsidP="00A46B1C">
      <w:pPr>
        <w:pStyle w:val="BodyText1"/>
        <w:numPr>
          <w:ilvl w:val="2"/>
          <w:numId w:val="36"/>
        </w:numPr>
        <w:shd w:val="clear" w:color="auto" w:fill="auto"/>
        <w:tabs>
          <w:tab w:val="left" w:pos="477"/>
        </w:tabs>
        <w:spacing w:after="0" w:line="360" w:lineRule="auto"/>
        <w:rPr>
          <w:rFonts w:ascii="Verdana" w:hAnsi="Verdana"/>
          <w:sz w:val="18"/>
          <w:szCs w:val="18"/>
        </w:rPr>
      </w:pPr>
      <w:r w:rsidRPr="0023587E">
        <w:rPr>
          <w:rFonts w:ascii="Verdana" w:hAnsi="Verdana"/>
          <w:sz w:val="18"/>
          <w:szCs w:val="18"/>
        </w:rPr>
        <w:t>Detalierea prevederilor prezentului Regulament privind modul de întocmire, păstrare şi reactualizare a evidentei tehnice se va face prin proceduri de exploatare specifice principalelor tipuri de instalații.</w:t>
      </w:r>
    </w:p>
    <w:p w:rsidR="00242D55" w:rsidRPr="00242D55" w:rsidRDefault="00242D55" w:rsidP="00A46B1C">
      <w:pPr>
        <w:pStyle w:val="BodyText1"/>
        <w:shd w:val="clear" w:color="auto" w:fill="auto"/>
        <w:tabs>
          <w:tab w:val="left" w:pos="477"/>
        </w:tabs>
        <w:spacing w:after="0" w:line="360" w:lineRule="auto"/>
        <w:ind w:firstLine="0"/>
        <w:rPr>
          <w:rFonts w:ascii="Verdana" w:hAnsi="Verdana"/>
          <w:sz w:val="18"/>
          <w:szCs w:val="18"/>
        </w:rPr>
      </w:pPr>
    </w:p>
    <w:p w:rsidR="00242D55" w:rsidRPr="00242D55" w:rsidRDefault="00242D55" w:rsidP="00A46B1C">
      <w:pPr>
        <w:pStyle w:val="Caption"/>
        <w:numPr>
          <w:ilvl w:val="0"/>
          <w:numId w:val="26"/>
        </w:numPr>
        <w:spacing w:before="0" w:after="0" w:line="360" w:lineRule="auto"/>
        <w:jc w:val="both"/>
        <w:rPr>
          <w:b w:val="0"/>
          <w:color w:val="auto"/>
          <w:sz w:val="18"/>
          <w:szCs w:val="18"/>
        </w:rPr>
      </w:pPr>
    </w:p>
    <w:p w:rsidR="00242D55" w:rsidRPr="0023587E" w:rsidRDefault="00242D55" w:rsidP="00A46B1C">
      <w:pPr>
        <w:pStyle w:val="BodyText1"/>
        <w:numPr>
          <w:ilvl w:val="2"/>
          <w:numId w:val="37"/>
        </w:numPr>
        <w:shd w:val="clear" w:color="auto" w:fill="auto"/>
        <w:tabs>
          <w:tab w:val="left" w:pos="373"/>
        </w:tabs>
        <w:spacing w:after="0" w:line="360" w:lineRule="auto"/>
        <w:ind w:firstLine="0"/>
        <w:rPr>
          <w:rFonts w:ascii="Verdana" w:hAnsi="Verdana"/>
          <w:sz w:val="18"/>
          <w:szCs w:val="18"/>
        </w:rPr>
      </w:pPr>
      <w:r w:rsidRPr="00242D55">
        <w:rPr>
          <w:rFonts w:ascii="Verdana" w:hAnsi="Verdana"/>
          <w:sz w:val="18"/>
          <w:szCs w:val="18"/>
        </w:rPr>
        <w:t xml:space="preserve"> </w:t>
      </w:r>
      <w:r w:rsidR="000557DE" w:rsidRPr="0023587E">
        <w:rPr>
          <w:rFonts w:ascii="Verdana" w:hAnsi="Verdana"/>
          <w:sz w:val="18"/>
          <w:szCs w:val="18"/>
        </w:rPr>
        <w:t>Operatorul</w:t>
      </w:r>
      <w:r w:rsidRPr="0023587E">
        <w:rPr>
          <w:rFonts w:ascii="Verdana" w:hAnsi="Verdana"/>
          <w:sz w:val="18"/>
          <w:szCs w:val="18"/>
        </w:rPr>
        <w:t xml:space="preserve"> va avea şi va actualiza, în funcţie de specificul activității de salubrizare prestate, următoarele documente:</w:t>
      </w:r>
      <w:r w:rsidRPr="0023587E">
        <w:rPr>
          <w:rFonts w:ascii="Verdana" w:hAnsi="Verdana"/>
          <w:sz w:val="18"/>
          <w:szCs w:val="18"/>
        </w:rPr>
        <w:tab/>
      </w:r>
    </w:p>
    <w:p w:rsidR="00242D55" w:rsidRPr="0023587E" w:rsidRDefault="00242D55" w:rsidP="00A46B1C">
      <w:pPr>
        <w:pStyle w:val="BodyText1"/>
        <w:numPr>
          <w:ilvl w:val="0"/>
          <w:numId w:val="39"/>
        </w:numPr>
        <w:spacing w:after="0" w:line="360" w:lineRule="auto"/>
        <w:rPr>
          <w:rFonts w:ascii="Verdana" w:eastAsia="Verdana" w:hAnsi="Verdana"/>
          <w:sz w:val="18"/>
          <w:szCs w:val="18"/>
        </w:rPr>
      </w:pPr>
      <w:r w:rsidRPr="0023587E">
        <w:rPr>
          <w:rFonts w:ascii="Verdana" w:eastAsia="Verdana" w:hAnsi="Verdana"/>
          <w:sz w:val="18"/>
          <w:szCs w:val="18"/>
        </w:rPr>
        <w:t>contractul prin care s-a făcut delegarea gestiunii;</w:t>
      </w:r>
    </w:p>
    <w:p w:rsidR="00242D55" w:rsidRPr="0023587E" w:rsidRDefault="00242D55" w:rsidP="00A46B1C">
      <w:pPr>
        <w:pStyle w:val="BodyText1"/>
        <w:numPr>
          <w:ilvl w:val="0"/>
          <w:numId w:val="39"/>
        </w:numPr>
        <w:spacing w:after="0" w:line="360" w:lineRule="auto"/>
        <w:ind w:left="284" w:hanging="284"/>
        <w:rPr>
          <w:rFonts w:ascii="Verdana" w:eastAsia="Verdana" w:hAnsi="Verdana"/>
          <w:sz w:val="18"/>
          <w:szCs w:val="18"/>
        </w:rPr>
      </w:pPr>
      <w:r w:rsidRPr="0023587E">
        <w:rPr>
          <w:rFonts w:ascii="Verdana" w:eastAsia="Verdana" w:hAnsi="Verdana"/>
          <w:sz w:val="18"/>
          <w:szCs w:val="18"/>
        </w:rPr>
        <w:t>planurile cadastrale din aria de deservire;</w:t>
      </w:r>
    </w:p>
    <w:p w:rsidR="00242D55" w:rsidRPr="0023587E" w:rsidRDefault="00242D55" w:rsidP="00A46B1C">
      <w:pPr>
        <w:pStyle w:val="BodyText1"/>
        <w:numPr>
          <w:ilvl w:val="0"/>
          <w:numId w:val="39"/>
        </w:numPr>
        <w:spacing w:after="0" w:line="360" w:lineRule="auto"/>
        <w:ind w:left="284" w:hanging="284"/>
        <w:rPr>
          <w:rFonts w:ascii="Verdana" w:eastAsia="Verdana" w:hAnsi="Verdana"/>
          <w:sz w:val="18"/>
          <w:szCs w:val="18"/>
        </w:rPr>
      </w:pPr>
      <w:r w:rsidRPr="0023587E">
        <w:rPr>
          <w:rFonts w:ascii="Verdana" w:eastAsia="Verdana" w:hAnsi="Verdana"/>
          <w:sz w:val="18"/>
          <w:szCs w:val="18"/>
        </w:rPr>
        <w:t xml:space="preserve">planurile generale cu amplasarea construcţiilor şi instalaţiilor aflate în exploatare, actualizate cu toate modificările sau completările; </w:t>
      </w:r>
    </w:p>
    <w:p w:rsidR="00242D55" w:rsidRPr="0023587E" w:rsidRDefault="00242D55" w:rsidP="00A46B1C">
      <w:pPr>
        <w:pStyle w:val="BodyText1"/>
        <w:numPr>
          <w:ilvl w:val="0"/>
          <w:numId w:val="39"/>
        </w:numPr>
        <w:spacing w:after="0" w:line="360" w:lineRule="auto"/>
        <w:ind w:left="284" w:hanging="284"/>
        <w:rPr>
          <w:rFonts w:ascii="Verdana" w:eastAsia="Verdana" w:hAnsi="Verdana"/>
          <w:sz w:val="18"/>
          <w:szCs w:val="18"/>
        </w:rPr>
      </w:pPr>
      <w:r w:rsidRPr="0023587E">
        <w:rPr>
          <w:rFonts w:ascii="Verdana" w:eastAsia="Verdana" w:hAnsi="Verdana"/>
          <w:sz w:val="18"/>
          <w:szCs w:val="18"/>
        </w:rPr>
        <w:t>planurile clădirilor sau construcţiilor speciale, având notate toate modificările sau completările la zi;</w:t>
      </w:r>
    </w:p>
    <w:p w:rsidR="00242D55" w:rsidRPr="0023587E" w:rsidRDefault="00242D55" w:rsidP="00A46B1C">
      <w:pPr>
        <w:pStyle w:val="BodyText1"/>
        <w:numPr>
          <w:ilvl w:val="0"/>
          <w:numId w:val="39"/>
        </w:numPr>
        <w:spacing w:after="0" w:line="360" w:lineRule="auto"/>
        <w:ind w:left="284" w:hanging="284"/>
        <w:rPr>
          <w:rFonts w:ascii="Verdana" w:eastAsia="Verdana" w:hAnsi="Verdana"/>
          <w:sz w:val="18"/>
          <w:szCs w:val="18"/>
        </w:rPr>
      </w:pPr>
      <w:r w:rsidRPr="0023587E">
        <w:rPr>
          <w:rFonts w:ascii="Verdana" w:eastAsia="Verdana" w:hAnsi="Verdana"/>
          <w:sz w:val="18"/>
          <w:szCs w:val="18"/>
        </w:rPr>
        <w:t>cărţile tehnice ale construcţiilor,</w:t>
      </w:r>
    </w:p>
    <w:p w:rsidR="00242D55" w:rsidRPr="0023587E" w:rsidRDefault="00242D55" w:rsidP="00A46B1C">
      <w:pPr>
        <w:pStyle w:val="BodyText1"/>
        <w:numPr>
          <w:ilvl w:val="0"/>
          <w:numId w:val="39"/>
        </w:numPr>
        <w:spacing w:after="0" w:line="360" w:lineRule="auto"/>
        <w:ind w:left="284" w:hanging="284"/>
        <w:rPr>
          <w:rFonts w:ascii="Verdana" w:eastAsia="Verdana" w:hAnsi="Verdana"/>
          <w:sz w:val="18"/>
          <w:szCs w:val="18"/>
        </w:rPr>
      </w:pPr>
      <w:r w:rsidRPr="0023587E">
        <w:rPr>
          <w:rFonts w:ascii="Verdana" w:eastAsia="Verdana" w:hAnsi="Verdana"/>
          <w:sz w:val="18"/>
          <w:szCs w:val="18"/>
        </w:rPr>
        <w:t>documentaţia tehnică a utilajelor şi instalaţiilor şi, după caz, autorizaţiile de punere în funcţiune a acestora;</w:t>
      </w:r>
    </w:p>
    <w:p w:rsidR="00242D55" w:rsidRPr="0023587E" w:rsidRDefault="00242D55" w:rsidP="00A46B1C">
      <w:pPr>
        <w:pStyle w:val="BodyText1"/>
        <w:numPr>
          <w:ilvl w:val="0"/>
          <w:numId w:val="39"/>
        </w:numPr>
        <w:spacing w:after="0" w:line="360" w:lineRule="auto"/>
        <w:ind w:left="284" w:hanging="284"/>
        <w:rPr>
          <w:rFonts w:ascii="Verdana" w:eastAsia="Verdana" w:hAnsi="Verdana"/>
          <w:sz w:val="18"/>
          <w:szCs w:val="18"/>
        </w:rPr>
      </w:pPr>
      <w:r w:rsidRPr="0023587E">
        <w:rPr>
          <w:rFonts w:ascii="Verdana" w:eastAsia="Verdana" w:hAnsi="Verdana"/>
          <w:sz w:val="18"/>
          <w:szCs w:val="18"/>
        </w:rPr>
        <w:t>procese-verbale de constatare în timpul execuţiei şi planurile de execuţie ale părților de lucrări sau ale lucrărilor ascunse;</w:t>
      </w:r>
    </w:p>
    <w:p w:rsidR="00242D55" w:rsidRPr="0023587E" w:rsidRDefault="00242D55" w:rsidP="00A46B1C">
      <w:pPr>
        <w:pStyle w:val="BodyText1"/>
        <w:numPr>
          <w:ilvl w:val="0"/>
          <w:numId w:val="39"/>
        </w:numPr>
        <w:spacing w:after="0" w:line="360" w:lineRule="auto"/>
        <w:ind w:left="284" w:hanging="284"/>
        <w:rPr>
          <w:rFonts w:ascii="Verdana" w:eastAsia="Verdana" w:hAnsi="Verdana"/>
          <w:sz w:val="18"/>
          <w:szCs w:val="18"/>
        </w:rPr>
      </w:pPr>
      <w:r w:rsidRPr="0023587E">
        <w:rPr>
          <w:rFonts w:ascii="Verdana" w:eastAsia="Verdana" w:hAnsi="Verdana"/>
          <w:sz w:val="18"/>
          <w:szCs w:val="18"/>
        </w:rPr>
        <w:t>proiectele de execuţie a lucrărilor, cuprinzând memoriile tehnice, breviarele de calcul, devizele pe obiecte, devizul general, planurile şi schemele instalaţiilor şi reţelelor etc.;</w:t>
      </w:r>
    </w:p>
    <w:p w:rsidR="00242D55" w:rsidRPr="0023587E" w:rsidRDefault="00242D55" w:rsidP="00A46B1C">
      <w:pPr>
        <w:pStyle w:val="BodyText1"/>
        <w:numPr>
          <w:ilvl w:val="0"/>
          <w:numId w:val="39"/>
        </w:numPr>
        <w:spacing w:after="0" w:line="360" w:lineRule="auto"/>
        <w:ind w:left="284" w:hanging="284"/>
        <w:rPr>
          <w:rFonts w:ascii="Verdana" w:eastAsia="Verdana" w:hAnsi="Verdana"/>
          <w:sz w:val="18"/>
          <w:szCs w:val="18"/>
        </w:rPr>
      </w:pPr>
      <w:r w:rsidRPr="0023587E">
        <w:rPr>
          <w:rFonts w:ascii="Verdana" w:eastAsia="Verdana" w:hAnsi="Verdana"/>
          <w:sz w:val="18"/>
          <w:szCs w:val="18"/>
        </w:rPr>
        <w:t>documentele de recepţie, preluare şi terminare a lucrărilor cu:</w:t>
      </w:r>
    </w:p>
    <w:p w:rsidR="00242D55" w:rsidRPr="0023587E" w:rsidRDefault="00242D55" w:rsidP="00A46B1C">
      <w:pPr>
        <w:pStyle w:val="BodyText1"/>
        <w:numPr>
          <w:ilvl w:val="0"/>
          <w:numId w:val="38"/>
        </w:numPr>
        <w:spacing w:after="0" w:line="360" w:lineRule="auto"/>
        <w:ind w:left="568" w:hanging="284"/>
        <w:rPr>
          <w:rFonts w:ascii="Verdana" w:eastAsia="Verdana" w:hAnsi="Verdana"/>
          <w:sz w:val="18"/>
          <w:szCs w:val="18"/>
        </w:rPr>
      </w:pPr>
      <w:r w:rsidRPr="0023587E">
        <w:rPr>
          <w:rFonts w:ascii="Verdana" w:eastAsia="Verdana" w:hAnsi="Verdana"/>
          <w:sz w:val="18"/>
          <w:szCs w:val="18"/>
        </w:rPr>
        <w:t>procese-verbale de măsurători cantitative de execuţie;</w:t>
      </w:r>
    </w:p>
    <w:p w:rsidR="00242D55" w:rsidRPr="0023587E" w:rsidRDefault="00242D55" w:rsidP="00A46B1C">
      <w:pPr>
        <w:pStyle w:val="BodyText1"/>
        <w:numPr>
          <w:ilvl w:val="0"/>
          <w:numId w:val="38"/>
        </w:numPr>
        <w:spacing w:after="0" w:line="360" w:lineRule="auto"/>
        <w:ind w:left="568" w:hanging="284"/>
        <w:rPr>
          <w:rFonts w:ascii="Verdana" w:eastAsia="Verdana" w:hAnsi="Verdana"/>
          <w:sz w:val="18"/>
          <w:szCs w:val="18"/>
        </w:rPr>
      </w:pPr>
      <w:r w:rsidRPr="0023587E">
        <w:rPr>
          <w:rFonts w:ascii="Verdana" w:eastAsia="Verdana" w:hAnsi="Verdana"/>
          <w:sz w:val="18"/>
          <w:szCs w:val="18"/>
        </w:rPr>
        <w:t>procese-verbale de verificări şi probe, inclusiv probele de performanţă şi garanţie, buletinele de verificări, analiză şi încercări;</w:t>
      </w:r>
    </w:p>
    <w:p w:rsidR="00242D55" w:rsidRPr="0023587E" w:rsidRDefault="00242D55" w:rsidP="00A46B1C">
      <w:pPr>
        <w:pStyle w:val="BodyText1"/>
        <w:numPr>
          <w:ilvl w:val="0"/>
          <w:numId w:val="38"/>
        </w:numPr>
        <w:spacing w:after="0" w:line="360" w:lineRule="auto"/>
        <w:ind w:left="568" w:hanging="284"/>
        <w:rPr>
          <w:rFonts w:ascii="Verdana" w:eastAsia="Verdana" w:hAnsi="Verdana"/>
          <w:sz w:val="18"/>
          <w:szCs w:val="18"/>
        </w:rPr>
      </w:pPr>
      <w:r w:rsidRPr="0023587E">
        <w:rPr>
          <w:rFonts w:ascii="Verdana" w:eastAsia="Verdana" w:hAnsi="Verdana"/>
          <w:sz w:val="18"/>
          <w:szCs w:val="18"/>
        </w:rPr>
        <w:t>procese-verbale de realizare a indicatorilor tehnico-economici;</w:t>
      </w:r>
    </w:p>
    <w:p w:rsidR="00242D55" w:rsidRPr="0023587E" w:rsidRDefault="00242D55" w:rsidP="00A46B1C">
      <w:pPr>
        <w:pStyle w:val="BodyText1"/>
        <w:numPr>
          <w:ilvl w:val="0"/>
          <w:numId w:val="38"/>
        </w:numPr>
        <w:spacing w:after="0" w:line="360" w:lineRule="auto"/>
        <w:ind w:left="568" w:hanging="284"/>
        <w:rPr>
          <w:rFonts w:ascii="Verdana" w:eastAsia="Verdana" w:hAnsi="Verdana"/>
          <w:sz w:val="18"/>
          <w:szCs w:val="18"/>
        </w:rPr>
      </w:pPr>
      <w:r w:rsidRPr="0023587E">
        <w:rPr>
          <w:rFonts w:ascii="Verdana" w:eastAsia="Verdana" w:hAnsi="Verdana"/>
          <w:sz w:val="18"/>
          <w:szCs w:val="18"/>
        </w:rPr>
        <w:t>procese-verbale de punere în funcţiune;</w:t>
      </w:r>
    </w:p>
    <w:p w:rsidR="00242D55" w:rsidRPr="0023587E" w:rsidRDefault="00242D55" w:rsidP="00A46B1C">
      <w:pPr>
        <w:pStyle w:val="BodyText1"/>
        <w:numPr>
          <w:ilvl w:val="0"/>
          <w:numId w:val="38"/>
        </w:numPr>
        <w:spacing w:after="0" w:line="360" w:lineRule="auto"/>
        <w:ind w:left="568" w:hanging="284"/>
        <w:rPr>
          <w:rFonts w:ascii="Verdana" w:eastAsia="Verdana" w:hAnsi="Verdana"/>
          <w:sz w:val="18"/>
          <w:szCs w:val="18"/>
        </w:rPr>
      </w:pPr>
      <w:r w:rsidRPr="0023587E">
        <w:rPr>
          <w:rFonts w:ascii="Verdana" w:eastAsia="Verdana" w:hAnsi="Verdana"/>
          <w:sz w:val="18"/>
          <w:szCs w:val="18"/>
        </w:rPr>
        <w:t>lista echipamentelor montate în instalaţii, cu caracteristicile tehnice;</w:t>
      </w:r>
    </w:p>
    <w:p w:rsidR="00242D55" w:rsidRPr="0023587E" w:rsidRDefault="00242D55" w:rsidP="00A46B1C">
      <w:pPr>
        <w:pStyle w:val="BodyText1"/>
        <w:numPr>
          <w:ilvl w:val="0"/>
          <w:numId w:val="38"/>
        </w:numPr>
        <w:spacing w:after="0" w:line="360" w:lineRule="auto"/>
        <w:ind w:left="568" w:hanging="284"/>
        <w:rPr>
          <w:rFonts w:ascii="Verdana" w:eastAsia="Verdana" w:hAnsi="Verdana"/>
          <w:sz w:val="18"/>
          <w:szCs w:val="18"/>
        </w:rPr>
      </w:pPr>
      <w:r w:rsidRPr="0023587E">
        <w:rPr>
          <w:rFonts w:ascii="Verdana" w:eastAsia="Verdana" w:hAnsi="Verdana"/>
          <w:sz w:val="18"/>
          <w:szCs w:val="18"/>
        </w:rPr>
        <w:t>procesele-verbale de preluare ca mijloc fix, în care se consemnează rezolvarea neconformităților şi a remedierilor;</w:t>
      </w:r>
    </w:p>
    <w:p w:rsidR="00242D55" w:rsidRPr="0023587E" w:rsidRDefault="00242D55" w:rsidP="00A46B1C">
      <w:pPr>
        <w:pStyle w:val="BodyText1"/>
        <w:numPr>
          <w:ilvl w:val="0"/>
          <w:numId w:val="38"/>
        </w:numPr>
        <w:spacing w:after="0" w:line="360" w:lineRule="auto"/>
        <w:ind w:left="568" w:hanging="284"/>
        <w:rPr>
          <w:rFonts w:ascii="Verdana" w:eastAsia="Verdana" w:hAnsi="Verdana"/>
          <w:sz w:val="18"/>
          <w:szCs w:val="18"/>
        </w:rPr>
      </w:pPr>
      <w:r w:rsidRPr="0023587E">
        <w:rPr>
          <w:rFonts w:ascii="Verdana" w:eastAsia="Verdana" w:hAnsi="Verdana"/>
          <w:sz w:val="18"/>
          <w:szCs w:val="18"/>
        </w:rPr>
        <w:t>documentele de aprobare a recepţiilor şi de predare în exploatare;</w:t>
      </w:r>
    </w:p>
    <w:p w:rsidR="00242D55" w:rsidRPr="0023587E" w:rsidRDefault="00242D55" w:rsidP="00A46B1C">
      <w:pPr>
        <w:pStyle w:val="BodyText1"/>
        <w:numPr>
          <w:ilvl w:val="0"/>
          <w:numId w:val="39"/>
        </w:numPr>
        <w:spacing w:after="0" w:line="360" w:lineRule="auto"/>
        <w:ind w:left="284" w:hanging="284"/>
        <w:rPr>
          <w:rFonts w:ascii="Verdana" w:eastAsia="Verdana" w:hAnsi="Verdana"/>
          <w:sz w:val="18"/>
          <w:szCs w:val="18"/>
        </w:rPr>
      </w:pPr>
      <w:r w:rsidRPr="0023587E">
        <w:rPr>
          <w:rFonts w:ascii="Verdana" w:eastAsia="Verdana" w:hAnsi="Verdana"/>
          <w:sz w:val="18"/>
          <w:szCs w:val="18"/>
        </w:rPr>
        <w:t>schemele de funcţionare a instalaţiilor, planurile de ansamblu, desenele de detaliu actualizate conform situaţiei de pe teren, planurile de ansamblu şi de detaliu ale fiecărui agregat şi/sau ale fiecărei instalații, inclusiv planurile şi cataloagele pieselor de schimb;</w:t>
      </w:r>
    </w:p>
    <w:p w:rsidR="00242D55" w:rsidRPr="0023587E" w:rsidRDefault="00242D55" w:rsidP="00A46B1C">
      <w:pPr>
        <w:pStyle w:val="BodyText1"/>
        <w:numPr>
          <w:ilvl w:val="0"/>
          <w:numId w:val="39"/>
        </w:numPr>
        <w:spacing w:after="0" w:line="360" w:lineRule="auto"/>
        <w:ind w:left="284" w:hanging="284"/>
        <w:rPr>
          <w:rFonts w:ascii="Verdana" w:eastAsia="Verdana" w:hAnsi="Verdana"/>
          <w:sz w:val="18"/>
          <w:szCs w:val="18"/>
        </w:rPr>
      </w:pPr>
      <w:r w:rsidRPr="0023587E">
        <w:rPr>
          <w:rFonts w:ascii="Verdana" w:eastAsia="Verdana" w:hAnsi="Verdana"/>
          <w:sz w:val="18"/>
          <w:szCs w:val="18"/>
        </w:rPr>
        <w:t>instrucţiunile producătorilor/furnizorilor de echipament sau ale organizaţiei de montaj privind manipularea, exploatarea, întreținerea şi repararea echipamentelor şi instalaţiilor, precum şi cărţile / fişele tehnice ale echipamentelor principale ale instalaţiilor;</w:t>
      </w:r>
    </w:p>
    <w:p w:rsidR="00242D55" w:rsidRPr="0023587E" w:rsidRDefault="00242D55" w:rsidP="00A46B1C">
      <w:pPr>
        <w:pStyle w:val="BodyText1"/>
        <w:numPr>
          <w:ilvl w:val="0"/>
          <w:numId w:val="39"/>
        </w:numPr>
        <w:spacing w:after="0" w:line="360" w:lineRule="auto"/>
        <w:ind w:left="284" w:hanging="284"/>
        <w:rPr>
          <w:rFonts w:ascii="Verdana" w:eastAsia="Verdana" w:hAnsi="Verdana"/>
          <w:sz w:val="18"/>
          <w:szCs w:val="18"/>
        </w:rPr>
      </w:pPr>
      <w:r w:rsidRPr="0023587E">
        <w:rPr>
          <w:rFonts w:ascii="Verdana" w:eastAsia="Verdana" w:hAnsi="Verdana"/>
          <w:sz w:val="18"/>
          <w:szCs w:val="18"/>
        </w:rPr>
        <w:t>normele, generale şi specifice de protecţie a muncii aferente fiecărui echipament, fiecărei instalații sau fiecărei activităţi;</w:t>
      </w:r>
    </w:p>
    <w:p w:rsidR="00242D55" w:rsidRPr="0023587E" w:rsidRDefault="00242D55" w:rsidP="00A46B1C">
      <w:pPr>
        <w:pStyle w:val="BodyText1"/>
        <w:numPr>
          <w:ilvl w:val="0"/>
          <w:numId w:val="39"/>
        </w:numPr>
        <w:spacing w:after="0" w:line="360" w:lineRule="auto"/>
        <w:ind w:left="284" w:hanging="284"/>
        <w:rPr>
          <w:rFonts w:ascii="Verdana" w:eastAsia="Verdana" w:hAnsi="Verdana"/>
          <w:sz w:val="18"/>
          <w:szCs w:val="18"/>
        </w:rPr>
      </w:pPr>
      <w:r w:rsidRPr="0023587E">
        <w:rPr>
          <w:rFonts w:ascii="Verdana" w:eastAsia="Verdana" w:hAnsi="Verdana"/>
          <w:sz w:val="18"/>
          <w:szCs w:val="18"/>
        </w:rPr>
        <w:lastRenderedPageBreak/>
        <w:t>planurile de dotare şi amplasare cu mijloace de stingere a incendiilor, planul de apărare a obiectivului în caz de incendiu, calamităţi sau alte situații excepţionale;</w:t>
      </w:r>
    </w:p>
    <w:p w:rsidR="00242D55" w:rsidRPr="0023587E" w:rsidRDefault="00242D55" w:rsidP="00A46B1C">
      <w:pPr>
        <w:pStyle w:val="BodyText1"/>
        <w:numPr>
          <w:ilvl w:val="0"/>
          <w:numId w:val="39"/>
        </w:numPr>
        <w:spacing w:after="0" w:line="360" w:lineRule="auto"/>
        <w:ind w:left="284" w:hanging="284"/>
        <w:rPr>
          <w:rFonts w:ascii="Verdana" w:eastAsia="Verdana" w:hAnsi="Verdana"/>
          <w:sz w:val="18"/>
          <w:szCs w:val="18"/>
        </w:rPr>
      </w:pPr>
      <w:r w:rsidRPr="0023587E">
        <w:rPr>
          <w:rFonts w:ascii="Verdana" w:eastAsia="Verdana" w:hAnsi="Verdana"/>
          <w:sz w:val="18"/>
          <w:szCs w:val="18"/>
        </w:rPr>
        <w:t>regulamentul de organizare şi funcţionare şi atribuțiile de serviciu pentru întreg personalul;</w:t>
      </w:r>
    </w:p>
    <w:p w:rsidR="00242D55" w:rsidRPr="0023587E" w:rsidRDefault="00242D55" w:rsidP="00A46B1C">
      <w:pPr>
        <w:pStyle w:val="BodyText1"/>
        <w:numPr>
          <w:ilvl w:val="0"/>
          <w:numId w:val="39"/>
        </w:numPr>
        <w:spacing w:after="0" w:line="360" w:lineRule="auto"/>
        <w:ind w:left="284" w:hanging="284"/>
        <w:rPr>
          <w:rFonts w:ascii="Verdana" w:eastAsia="Verdana" w:hAnsi="Verdana"/>
          <w:sz w:val="18"/>
          <w:szCs w:val="18"/>
        </w:rPr>
      </w:pPr>
      <w:r w:rsidRPr="0023587E">
        <w:rPr>
          <w:rFonts w:ascii="Verdana" w:eastAsia="Verdana" w:hAnsi="Verdana"/>
          <w:sz w:val="18"/>
          <w:szCs w:val="18"/>
        </w:rPr>
        <w:t>avizele şi autorizaţiile legale de funcţionare pentru clădiri, laboratoare, instalații de măsură, inclusiv cele de protecţie a mediului, obţinute în condiţiile legii;</w:t>
      </w:r>
    </w:p>
    <w:p w:rsidR="00242D55" w:rsidRPr="0023587E" w:rsidRDefault="00242D55" w:rsidP="00A46B1C">
      <w:pPr>
        <w:pStyle w:val="BodyText1"/>
        <w:numPr>
          <w:ilvl w:val="0"/>
          <w:numId w:val="39"/>
        </w:numPr>
        <w:spacing w:after="0" w:line="360" w:lineRule="auto"/>
        <w:ind w:left="284" w:hanging="284"/>
        <w:rPr>
          <w:rFonts w:ascii="Verdana" w:eastAsia="Verdana" w:hAnsi="Verdana"/>
          <w:sz w:val="18"/>
          <w:szCs w:val="18"/>
        </w:rPr>
      </w:pPr>
      <w:r w:rsidRPr="0023587E">
        <w:rPr>
          <w:rFonts w:ascii="Verdana" w:eastAsia="Verdana" w:hAnsi="Verdana"/>
          <w:sz w:val="18"/>
          <w:szCs w:val="18"/>
        </w:rPr>
        <w:t>inventarul instalaţiilor şi liniilor electrice conform instrucţiunilor în vigoare;</w:t>
      </w:r>
    </w:p>
    <w:p w:rsidR="00242D55" w:rsidRPr="0023587E" w:rsidRDefault="00242D55" w:rsidP="00A46B1C">
      <w:pPr>
        <w:pStyle w:val="BodyText1"/>
        <w:numPr>
          <w:ilvl w:val="0"/>
          <w:numId w:val="39"/>
        </w:numPr>
        <w:spacing w:after="0" w:line="360" w:lineRule="auto"/>
        <w:ind w:left="284" w:hanging="284"/>
        <w:rPr>
          <w:rFonts w:ascii="Verdana" w:eastAsia="Verdana" w:hAnsi="Verdana"/>
          <w:sz w:val="18"/>
          <w:szCs w:val="18"/>
        </w:rPr>
      </w:pPr>
      <w:r w:rsidRPr="0023587E">
        <w:rPr>
          <w:rFonts w:ascii="Verdana" w:eastAsia="Verdana" w:hAnsi="Verdana"/>
          <w:sz w:val="18"/>
          <w:szCs w:val="18"/>
        </w:rPr>
        <w:t>instrucţiuni privind accesul în incintă şi instalații;</w:t>
      </w:r>
    </w:p>
    <w:p w:rsidR="00242D55" w:rsidRPr="0023587E" w:rsidRDefault="00242D55" w:rsidP="00A46B1C">
      <w:pPr>
        <w:pStyle w:val="BodyText1"/>
        <w:numPr>
          <w:ilvl w:val="0"/>
          <w:numId w:val="39"/>
        </w:numPr>
        <w:spacing w:after="0" w:line="360" w:lineRule="auto"/>
        <w:ind w:left="284" w:hanging="284"/>
        <w:rPr>
          <w:rFonts w:ascii="Verdana" w:eastAsia="Verdana" w:hAnsi="Verdana"/>
          <w:sz w:val="18"/>
          <w:szCs w:val="18"/>
        </w:rPr>
      </w:pPr>
      <w:r w:rsidRPr="0023587E">
        <w:rPr>
          <w:rFonts w:ascii="Verdana" w:eastAsia="Verdana" w:hAnsi="Verdana"/>
          <w:sz w:val="18"/>
          <w:szCs w:val="18"/>
        </w:rPr>
        <w:t>documentele referitoare la instruirea, examinarea şi autorizarea personalului;</w:t>
      </w:r>
    </w:p>
    <w:p w:rsidR="00242D55" w:rsidRPr="0023587E" w:rsidRDefault="00242D55" w:rsidP="00A46B1C">
      <w:pPr>
        <w:pStyle w:val="BodyText1"/>
        <w:numPr>
          <w:ilvl w:val="0"/>
          <w:numId w:val="39"/>
        </w:numPr>
        <w:spacing w:after="0" w:line="360" w:lineRule="auto"/>
        <w:ind w:left="284" w:hanging="284"/>
        <w:rPr>
          <w:rFonts w:ascii="Verdana" w:eastAsia="Verdana" w:hAnsi="Verdana"/>
          <w:sz w:val="18"/>
          <w:szCs w:val="18"/>
        </w:rPr>
      </w:pPr>
      <w:r w:rsidRPr="0023587E">
        <w:rPr>
          <w:rFonts w:ascii="Verdana" w:eastAsia="Verdana" w:hAnsi="Verdana"/>
          <w:sz w:val="18"/>
          <w:szCs w:val="18"/>
        </w:rPr>
        <w:t>registre de control, de sesizări şi reclamaţii, de dare şi retragere din exploatare, de admitere la lucru etc.;</w:t>
      </w:r>
    </w:p>
    <w:p w:rsidR="00242D55" w:rsidRPr="0023587E" w:rsidRDefault="00242D55" w:rsidP="00A46B1C">
      <w:pPr>
        <w:pStyle w:val="BodyText1"/>
        <w:numPr>
          <w:ilvl w:val="0"/>
          <w:numId w:val="39"/>
        </w:numPr>
        <w:spacing w:after="0" w:line="360" w:lineRule="auto"/>
        <w:ind w:left="284" w:hanging="284"/>
        <w:rPr>
          <w:rFonts w:ascii="Verdana" w:eastAsia="Verdana" w:hAnsi="Verdana"/>
          <w:sz w:val="18"/>
          <w:szCs w:val="18"/>
        </w:rPr>
      </w:pPr>
      <w:r w:rsidRPr="0023587E">
        <w:rPr>
          <w:rFonts w:ascii="Verdana" w:eastAsia="Verdana" w:hAnsi="Verdana"/>
          <w:sz w:val="18"/>
          <w:szCs w:val="18"/>
        </w:rPr>
        <w:t>bilanţul de proiect şi rezultatele bilanţurilor periodice întocmite conform prevederilor legale, inclusiv bilanţul de mediu.</w:t>
      </w:r>
    </w:p>
    <w:p w:rsidR="00242D55" w:rsidRPr="0023587E" w:rsidRDefault="00242D55" w:rsidP="00A46B1C">
      <w:pPr>
        <w:pStyle w:val="BodyText1"/>
        <w:numPr>
          <w:ilvl w:val="2"/>
          <w:numId w:val="37"/>
        </w:numPr>
        <w:shd w:val="clear" w:color="auto" w:fill="auto"/>
        <w:tabs>
          <w:tab w:val="left" w:pos="393"/>
          <w:tab w:val="left" w:pos="5937"/>
        </w:tabs>
        <w:spacing w:after="0" w:line="360" w:lineRule="auto"/>
        <w:ind w:firstLine="0"/>
        <w:rPr>
          <w:rFonts w:ascii="Verdana" w:hAnsi="Verdana"/>
          <w:sz w:val="18"/>
          <w:szCs w:val="18"/>
        </w:rPr>
      </w:pPr>
      <w:r w:rsidRPr="0023587E">
        <w:rPr>
          <w:rFonts w:ascii="Verdana" w:hAnsi="Verdana"/>
          <w:sz w:val="18"/>
          <w:szCs w:val="18"/>
        </w:rPr>
        <w:t>Documentaţiile referitoare la construcţii energetice se vor întocmi, completa şi păstra conform normelor legale referitoare la "Cartea tehnică a construcţiei".</w:t>
      </w:r>
    </w:p>
    <w:p w:rsidR="00242D55" w:rsidRPr="00242D55" w:rsidRDefault="00242D55" w:rsidP="00A46B1C">
      <w:pPr>
        <w:pStyle w:val="BodyText1"/>
        <w:shd w:val="clear" w:color="auto" w:fill="auto"/>
        <w:tabs>
          <w:tab w:val="left" w:pos="393"/>
          <w:tab w:val="left" w:pos="5937"/>
        </w:tabs>
        <w:spacing w:after="0" w:line="360" w:lineRule="auto"/>
        <w:ind w:firstLine="0"/>
        <w:rPr>
          <w:rFonts w:ascii="Verdana" w:hAnsi="Verdana"/>
          <w:sz w:val="18"/>
          <w:szCs w:val="18"/>
        </w:rPr>
      </w:pPr>
    </w:p>
    <w:p w:rsidR="00242D55" w:rsidRPr="00242D55" w:rsidRDefault="00242D55" w:rsidP="00A46B1C">
      <w:pPr>
        <w:pStyle w:val="Caption"/>
        <w:numPr>
          <w:ilvl w:val="0"/>
          <w:numId w:val="26"/>
        </w:numPr>
        <w:spacing w:before="0" w:after="0" w:line="360" w:lineRule="auto"/>
        <w:jc w:val="both"/>
        <w:rPr>
          <w:b w:val="0"/>
          <w:sz w:val="18"/>
          <w:szCs w:val="18"/>
        </w:rPr>
      </w:pPr>
    </w:p>
    <w:p w:rsidR="00242D55" w:rsidRPr="0070085C" w:rsidRDefault="00242D55" w:rsidP="00A46B1C">
      <w:pPr>
        <w:pStyle w:val="ListParagraph"/>
        <w:numPr>
          <w:ilvl w:val="1"/>
          <w:numId w:val="41"/>
        </w:numPr>
        <w:spacing w:after="0" w:line="360" w:lineRule="auto"/>
        <w:ind w:left="0" w:firstLine="0"/>
        <w:jc w:val="both"/>
        <w:rPr>
          <w:rFonts w:ascii="Verdana" w:hAnsi="Verdana" w:cs="Times New Roman"/>
          <w:sz w:val="18"/>
          <w:szCs w:val="18"/>
          <w:lang w:eastAsia="ro-RO"/>
        </w:rPr>
      </w:pPr>
      <w:r w:rsidRPr="0070085C">
        <w:rPr>
          <w:rFonts w:ascii="Verdana" w:hAnsi="Verdana" w:cs="Times New Roman"/>
          <w:sz w:val="18"/>
          <w:szCs w:val="18"/>
          <w:lang w:eastAsia="ro-RO"/>
        </w:rPr>
        <w:t>Documentaţia de bază a lucrărilor şi datele generale necesare exploatării, întocmită de operatorii economici specializaţi în proiectare, se predă titularului de investiţie odată cu proiectul lucrării respective.</w:t>
      </w:r>
    </w:p>
    <w:p w:rsidR="00242D55" w:rsidRPr="0070085C" w:rsidRDefault="00242D55" w:rsidP="00A46B1C">
      <w:pPr>
        <w:pStyle w:val="ListParagraph"/>
        <w:numPr>
          <w:ilvl w:val="1"/>
          <w:numId w:val="41"/>
        </w:numPr>
        <w:spacing w:after="0" w:line="360" w:lineRule="auto"/>
        <w:ind w:left="0" w:firstLine="0"/>
        <w:jc w:val="both"/>
        <w:rPr>
          <w:rFonts w:ascii="Verdana" w:hAnsi="Verdana" w:cs="Times New Roman"/>
          <w:sz w:val="18"/>
          <w:szCs w:val="18"/>
          <w:lang w:eastAsia="ro-RO"/>
        </w:rPr>
      </w:pPr>
      <w:r w:rsidRPr="0070085C">
        <w:rPr>
          <w:rFonts w:ascii="Verdana" w:hAnsi="Verdana" w:cs="Times New Roman"/>
          <w:sz w:val="18"/>
          <w:szCs w:val="18"/>
          <w:lang w:eastAsia="ro-RO"/>
        </w:rPr>
        <w:t>Operatorii economici care au întocmit proiectele au obligaţia de a corecta toate planurile de execuţie, în toate exemplarele în care s-au operat modificări pe parcursul execuţiei şi, în final, să înlocuiască aceste planuri cu altele noi, originale, actualizate conform situaţiei reale de pe teren, şi să predea proiectul, inclusiv în format optoelectronic, împreună cu instrucţiunile necesare exploatării, întreţinerii şi reparării instalaţiilor proiectate.</w:t>
      </w:r>
    </w:p>
    <w:p w:rsidR="00242D55" w:rsidRPr="0070085C" w:rsidRDefault="00242D55" w:rsidP="00A46B1C">
      <w:pPr>
        <w:pStyle w:val="ListParagraph"/>
        <w:numPr>
          <w:ilvl w:val="1"/>
          <w:numId w:val="41"/>
        </w:numPr>
        <w:spacing w:after="0" w:line="360" w:lineRule="auto"/>
        <w:ind w:left="0" w:firstLine="0"/>
        <w:jc w:val="both"/>
        <w:rPr>
          <w:rFonts w:ascii="Verdana" w:hAnsi="Verdana" w:cs="Times New Roman"/>
          <w:sz w:val="18"/>
          <w:szCs w:val="18"/>
          <w:lang w:eastAsia="ro-RO"/>
        </w:rPr>
      </w:pPr>
      <w:r w:rsidRPr="0070085C">
        <w:rPr>
          <w:rFonts w:ascii="Verdana" w:hAnsi="Verdana" w:cs="Times New Roman"/>
          <w:sz w:val="18"/>
          <w:szCs w:val="18"/>
          <w:lang w:eastAsia="ro-RO"/>
        </w:rPr>
        <w:t>Organizaţiile de execuţie şi/sau de montaj au obligaţia ca, odată cu predarea lucrărilor, să predea şi schemele, planurile de situaţii şi de execuţie modificate conform situaţiei de pe teren. În cazul în care nu s-au făcut modificări faţă de planurile iniţiale, se va preda câte un exemplar din aceste planuri, având pe ele confirmarea că nu s-au făcut modificări în timpul execuţiei.</w:t>
      </w:r>
    </w:p>
    <w:p w:rsidR="00242D55" w:rsidRDefault="00242D55" w:rsidP="00A46B1C">
      <w:pPr>
        <w:pStyle w:val="ListParagraph"/>
        <w:numPr>
          <w:ilvl w:val="1"/>
          <w:numId w:val="41"/>
        </w:numPr>
        <w:spacing w:after="0" w:line="360" w:lineRule="auto"/>
        <w:ind w:left="0" w:firstLine="0"/>
        <w:jc w:val="both"/>
        <w:rPr>
          <w:rFonts w:ascii="Verdana" w:hAnsi="Verdana" w:cs="Times New Roman"/>
          <w:sz w:val="18"/>
          <w:szCs w:val="18"/>
        </w:rPr>
      </w:pPr>
      <w:r w:rsidRPr="0070085C">
        <w:rPr>
          <w:rFonts w:ascii="Verdana" w:hAnsi="Verdana" w:cs="Times New Roman"/>
          <w:sz w:val="18"/>
          <w:szCs w:val="18"/>
          <w:lang w:eastAsia="ro-RO"/>
        </w:rPr>
        <w:t>În timpul execuţiei lucrărilor se interzic abaterile de la documentaţia întocmită de proiectant, fără avizul acestuia.</w:t>
      </w:r>
    </w:p>
    <w:p w:rsidR="0070085C" w:rsidRPr="0070085C" w:rsidRDefault="0070085C" w:rsidP="00A46B1C">
      <w:pPr>
        <w:pStyle w:val="ListParagraph"/>
        <w:spacing w:after="0" w:line="360" w:lineRule="auto"/>
        <w:ind w:left="0"/>
        <w:jc w:val="both"/>
        <w:rPr>
          <w:rFonts w:ascii="Verdana" w:hAnsi="Verdana" w:cs="Times New Roman"/>
          <w:sz w:val="18"/>
          <w:szCs w:val="18"/>
        </w:rPr>
      </w:pPr>
    </w:p>
    <w:p w:rsidR="00242D55" w:rsidRPr="00242D55" w:rsidRDefault="00242D55" w:rsidP="00A46B1C">
      <w:pPr>
        <w:pStyle w:val="Caption"/>
        <w:numPr>
          <w:ilvl w:val="0"/>
          <w:numId w:val="26"/>
        </w:numPr>
        <w:spacing w:before="0" w:after="0" w:line="360" w:lineRule="auto"/>
        <w:jc w:val="both"/>
        <w:rPr>
          <w:color w:val="auto"/>
          <w:sz w:val="18"/>
          <w:szCs w:val="18"/>
        </w:rPr>
      </w:pPr>
    </w:p>
    <w:p w:rsidR="00242D55" w:rsidRPr="00242D55" w:rsidRDefault="0023587E" w:rsidP="00A46B1C">
      <w:pPr>
        <w:pStyle w:val="BodyText1"/>
        <w:numPr>
          <w:ilvl w:val="6"/>
          <w:numId w:val="37"/>
        </w:numPr>
        <w:shd w:val="clear" w:color="auto" w:fill="auto"/>
        <w:tabs>
          <w:tab w:val="left" w:pos="436"/>
        </w:tabs>
        <w:spacing w:after="0" w:line="360" w:lineRule="auto"/>
        <w:ind w:firstLine="0"/>
        <w:rPr>
          <w:rFonts w:ascii="Verdana" w:hAnsi="Verdana"/>
          <w:sz w:val="18"/>
          <w:szCs w:val="18"/>
        </w:rPr>
      </w:pPr>
      <w:r>
        <w:rPr>
          <w:rFonts w:ascii="Verdana" w:hAnsi="Verdana"/>
          <w:sz w:val="18"/>
          <w:szCs w:val="18"/>
        </w:rPr>
        <w:t xml:space="preserve">In cazul in care </w:t>
      </w:r>
      <w:proofErr w:type="spellStart"/>
      <w:r>
        <w:rPr>
          <w:rFonts w:ascii="Verdana" w:hAnsi="Verdana"/>
          <w:sz w:val="18"/>
          <w:szCs w:val="18"/>
        </w:rPr>
        <w:t>Primaria</w:t>
      </w:r>
      <w:proofErr w:type="spellEnd"/>
      <w:r>
        <w:rPr>
          <w:rFonts w:ascii="Verdana" w:hAnsi="Verdana"/>
          <w:sz w:val="18"/>
          <w:szCs w:val="18"/>
        </w:rPr>
        <w:t xml:space="preserve"> Sector</w:t>
      </w:r>
      <w:r w:rsidR="00BB29DD">
        <w:rPr>
          <w:rFonts w:ascii="Verdana" w:hAnsi="Verdana"/>
          <w:sz w:val="18"/>
          <w:szCs w:val="18"/>
        </w:rPr>
        <w:t>ului</w:t>
      </w:r>
      <w:r>
        <w:rPr>
          <w:rFonts w:ascii="Verdana" w:hAnsi="Verdana"/>
          <w:sz w:val="18"/>
          <w:szCs w:val="18"/>
        </w:rPr>
        <w:t xml:space="preserve"> 4 va </w:t>
      </w:r>
      <w:proofErr w:type="spellStart"/>
      <w:r>
        <w:rPr>
          <w:rFonts w:ascii="Verdana" w:hAnsi="Verdana"/>
          <w:sz w:val="18"/>
          <w:szCs w:val="18"/>
        </w:rPr>
        <w:t>detine</w:t>
      </w:r>
      <w:proofErr w:type="spellEnd"/>
      <w:r>
        <w:rPr>
          <w:rFonts w:ascii="Verdana" w:hAnsi="Verdana"/>
          <w:sz w:val="18"/>
          <w:szCs w:val="18"/>
        </w:rPr>
        <w:t xml:space="preserve"> in proprietate</w:t>
      </w:r>
      <w:r w:rsidR="00242D55" w:rsidRPr="00242D55">
        <w:rPr>
          <w:rFonts w:ascii="Verdana" w:hAnsi="Verdana"/>
          <w:sz w:val="18"/>
          <w:szCs w:val="18"/>
        </w:rPr>
        <w:t xml:space="preserve"> instalaţii care fac parte din sistemul public de salubrizare, </w:t>
      </w:r>
      <w:r>
        <w:rPr>
          <w:rFonts w:ascii="Verdana" w:hAnsi="Verdana"/>
          <w:sz w:val="18"/>
          <w:szCs w:val="18"/>
        </w:rPr>
        <w:t xml:space="preserve">aceasta, </w:t>
      </w:r>
      <w:r w:rsidR="00242D55" w:rsidRPr="00242D55">
        <w:rPr>
          <w:rFonts w:ascii="Verdana" w:hAnsi="Verdana"/>
          <w:sz w:val="18"/>
          <w:szCs w:val="18"/>
        </w:rPr>
        <w:t>precum şi operatorii care au primit în gestiune delegată serviciul de salubrizare, în totalitate sau numai unele activităţi componente ale acestuia, au obligaţia să-şi organizeze o arhivă tehnică pentru păstrarea documentelor de bază prevăzute la art. 9 alin. (1), organizată astfel încât să poată fi găsit orice document cu uşurinţă.</w:t>
      </w:r>
    </w:p>
    <w:p w:rsidR="00D104DA" w:rsidRDefault="00242D55" w:rsidP="00A46B1C">
      <w:pPr>
        <w:pStyle w:val="BodyText1"/>
        <w:numPr>
          <w:ilvl w:val="6"/>
          <w:numId w:val="37"/>
        </w:numPr>
        <w:shd w:val="clear" w:color="auto" w:fill="auto"/>
        <w:tabs>
          <w:tab w:val="left" w:pos="436"/>
        </w:tabs>
        <w:spacing w:after="0" w:line="360" w:lineRule="auto"/>
        <w:ind w:firstLine="0"/>
        <w:rPr>
          <w:rFonts w:ascii="Verdana" w:hAnsi="Verdana"/>
          <w:sz w:val="18"/>
          <w:szCs w:val="18"/>
        </w:rPr>
      </w:pPr>
      <w:r w:rsidRPr="00242D55">
        <w:rPr>
          <w:rFonts w:ascii="Verdana" w:hAnsi="Verdana"/>
          <w:sz w:val="18"/>
          <w:szCs w:val="18"/>
        </w:rPr>
        <w:t xml:space="preserve">La încheierea activității, operatorul va preda </w:t>
      </w:r>
      <w:proofErr w:type="spellStart"/>
      <w:r w:rsidR="0023587E">
        <w:rPr>
          <w:rFonts w:ascii="Verdana" w:hAnsi="Verdana"/>
          <w:sz w:val="18"/>
          <w:szCs w:val="18"/>
        </w:rPr>
        <w:t>Primariei</w:t>
      </w:r>
      <w:proofErr w:type="spellEnd"/>
      <w:r w:rsidR="0023587E">
        <w:rPr>
          <w:rFonts w:ascii="Verdana" w:hAnsi="Verdana"/>
          <w:sz w:val="18"/>
          <w:szCs w:val="18"/>
        </w:rPr>
        <w:t xml:space="preserve"> Sectorului 4</w:t>
      </w:r>
      <w:r w:rsidRPr="00242D55">
        <w:rPr>
          <w:rFonts w:ascii="Verdana" w:hAnsi="Verdana"/>
          <w:sz w:val="18"/>
          <w:szCs w:val="18"/>
        </w:rPr>
        <w:t>, pe bază de proces-verbal, întreaga arhivă pe care şi-a constituit-o, fiind interzisă păstrarea de către acesta a vreunui document original sau copie.</w:t>
      </w:r>
    </w:p>
    <w:p w:rsidR="00242D55" w:rsidRPr="00242D55" w:rsidRDefault="00242D55" w:rsidP="00A46B1C">
      <w:pPr>
        <w:autoSpaceDE w:val="0"/>
        <w:autoSpaceDN w:val="0"/>
        <w:adjustRightInd w:val="0"/>
        <w:spacing w:after="0" w:line="360" w:lineRule="auto"/>
        <w:rPr>
          <w:rFonts w:ascii="Verdana" w:hAnsi="Verdana" w:cs="Times New Roman"/>
          <w:sz w:val="18"/>
          <w:szCs w:val="18"/>
        </w:rPr>
      </w:pPr>
    </w:p>
    <w:p w:rsidR="0070085C" w:rsidRPr="00060FFE" w:rsidRDefault="0070085C" w:rsidP="00A46B1C">
      <w:pPr>
        <w:pStyle w:val="Heading2"/>
        <w:spacing w:before="0" w:line="360" w:lineRule="auto"/>
        <w:rPr>
          <w:rFonts w:ascii="Times New Roman" w:hAnsi="Times New Roman" w:cs="Times New Roman"/>
          <w:color w:val="auto"/>
          <w:szCs w:val="24"/>
        </w:rPr>
      </w:pPr>
      <w:bookmarkStart w:id="15" w:name="_Toc430273078"/>
      <w:bookmarkStart w:id="16" w:name="_Toc454358578"/>
      <w:bookmarkStart w:id="17" w:name="bookmark15"/>
      <w:r w:rsidRPr="0070085C">
        <w:rPr>
          <w:rFonts w:ascii="Verdana" w:hAnsi="Verdana"/>
        </w:rPr>
        <w:lastRenderedPageBreak/>
        <w:t>SECŢIUNEA 4 - Îndatoririle personalului operativ</w:t>
      </w:r>
      <w:bookmarkEnd w:id="15"/>
      <w:bookmarkEnd w:id="16"/>
    </w:p>
    <w:p w:rsidR="0070085C" w:rsidRPr="00060FFE" w:rsidRDefault="0070085C" w:rsidP="00A46B1C">
      <w:pPr>
        <w:spacing w:after="0" w:line="360" w:lineRule="auto"/>
        <w:rPr>
          <w:rFonts w:ascii="Times New Roman" w:hAnsi="Times New Roman" w:cs="Times New Roman"/>
        </w:rPr>
      </w:pPr>
    </w:p>
    <w:bookmarkEnd w:id="17"/>
    <w:p w:rsidR="0070085C" w:rsidRPr="00060FFE" w:rsidRDefault="0070085C" w:rsidP="00A46B1C">
      <w:pPr>
        <w:pStyle w:val="Caption"/>
        <w:numPr>
          <w:ilvl w:val="0"/>
          <w:numId w:val="26"/>
        </w:numPr>
        <w:spacing w:before="0" w:after="0" w:line="360" w:lineRule="auto"/>
        <w:jc w:val="both"/>
        <w:rPr>
          <w:rFonts w:ascii="Times New Roman" w:hAnsi="Times New Roman"/>
          <w:color w:val="auto"/>
          <w:sz w:val="24"/>
          <w:szCs w:val="24"/>
        </w:rPr>
      </w:pPr>
    </w:p>
    <w:p w:rsidR="0070085C" w:rsidRPr="0070085C" w:rsidRDefault="0070085C" w:rsidP="00A46B1C">
      <w:pPr>
        <w:pStyle w:val="BodyText1"/>
        <w:numPr>
          <w:ilvl w:val="8"/>
          <w:numId w:val="42"/>
        </w:numPr>
        <w:shd w:val="clear" w:color="auto" w:fill="auto"/>
        <w:tabs>
          <w:tab w:val="left" w:pos="425"/>
        </w:tabs>
        <w:spacing w:after="0" w:line="360" w:lineRule="auto"/>
        <w:ind w:firstLine="0"/>
        <w:rPr>
          <w:rFonts w:ascii="Verdana" w:hAnsi="Verdana"/>
          <w:sz w:val="18"/>
          <w:szCs w:val="18"/>
        </w:rPr>
      </w:pPr>
      <w:r w:rsidRPr="0070085C">
        <w:rPr>
          <w:rFonts w:ascii="Verdana" w:hAnsi="Verdana"/>
          <w:sz w:val="18"/>
          <w:szCs w:val="18"/>
        </w:rPr>
        <w:t xml:space="preserve">Personalul de deservire operativă se compune din toţi salariaţii care deservesc construcţiile, instalaţiile şi echipamentele specifice destinate prestării componentelor activităților de salubrizare, aşa cum au fost acestea definite în prezentul regulament, având ca sarcină principală de serviciu supravegherea şi/sau asigurarea funcționării în mod nemijlocit la un echipament, intr-o instalație sau ansamblu de instalații. </w:t>
      </w:r>
    </w:p>
    <w:p w:rsidR="0070085C" w:rsidRPr="0070085C" w:rsidRDefault="0070085C" w:rsidP="00A46B1C">
      <w:pPr>
        <w:pStyle w:val="BodyText1"/>
        <w:numPr>
          <w:ilvl w:val="8"/>
          <w:numId w:val="42"/>
        </w:numPr>
        <w:shd w:val="clear" w:color="auto" w:fill="auto"/>
        <w:tabs>
          <w:tab w:val="left" w:pos="429"/>
        </w:tabs>
        <w:spacing w:after="0" w:line="360" w:lineRule="auto"/>
        <w:ind w:firstLine="0"/>
        <w:rPr>
          <w:rFonts w:ascii="Verdana" w:hAnsi="Verdana"/>
          <w:sz w:val="18"/>
          <w:szCs w:val="18"/>
        </w:rPr>
      </w:pPr>
      <w:r w:rsidRPr="0070085C">
        <w:rPr>
          <w:rFonts w:ascii="Verdana" w:hAnsi="Verdana"/>
          <w:sz w:val="18"/>
          <w:szCs w:val="18"/>
        </w:rPr>
        <w:t>Subordonarea pe linie operativă şi tehnico-administrativă, precum şi obligaţiile, drepturile şi responsabilitățile personalului de deservire operativă se trec în fisă postului şi în procedurile operaţionale.</w:t>
      </w:r>
    </w:p>
    <w:p w:rsidR="0070085C" w:rsidRPr="0070085C" w:rsidRDefault="0070085C" w:rsidP="00A46B1C">
      <w:pPr>
        <w:pStyle w:val="BodyText1"/>
        <w:numPr>
          <w:ilvl w:val="8"/>
          <w:numId w:val="42"/>
        </w:numPr>
        <w:shd w:val="clear" w:color="auto" w:fill="auto"/>
        <w:tabs>
          <w:tab w:val="left" w:pos="422"/>
          <w:tab w:val="left" w:pos="4724"/>
        </w:tabs>
        <w:spacing w:after="0" w:line="360" w:lineRule="auto"/>
        <w:ind w:firstLine="0"/>
        <w:rPr>
          <w:rFonts w:ascii="Verdana" w:hAnsi="Verdana"/>
          <w:sz w:val="18"/>
          <w:szCs w:val="18"/>
        </w:rPr>
      </w:pPr>
      <w:r w:rsidRPr="0070085C">
        <w:rPr>
          <w:rFonts w:ascii="Verdana" w:hAnsi="Verdana"/>
          <w:sz w:val="18"/>
          <w:szCs w:val="18"/>
        </w:rPr>
        <w:t>Locurile de muncă în care este necesară desfășurarea activității se stabilesc de operatori în procedurile proprii în funcţie de:</w:t>
      </w:r>
    </w:p>
    <w:p w:rsidR="0070085C" w:rsidRPr="0070085C" w:rsidRDefault="0070085C" w:rsidP="00A46B1C">
      <w:pPr>
        <w:pStyle w:val="BodyText1"/>
        <w:numPr>
          <w:ilvl w:val="0"/>
          <w:numId w:val="44"/>
        </w:numPr>
        <w:spacing w:after="0" w:line="360" w:lineRule="auto"/>
        <w:rPr>
          <w:rFonts w:ascii="Verdana" w:eastAsia="Verdana" w:hAnsi="Verdana"/>
          <w:sz w:val="18"/>
          <w:szCs w:val="18"/>
        </w:rPr>
      </w:pPr>
      <w:r w:rsidRPr="0070085C">
        <w:rPr>
          <w:rFonts w:ascii="Verdana" w:eastAsia="Verdana" w:hAnsi="Verdana"/>
          <w:sz w:val="18"/>
          <w:szCs w:val="18"/>
        </w:rPr>
        <w:t>gradul de periculozitate a instalaţiilor şi a procesului tehnologic;</w:t>
      </w:r>
    </w:p>
    <w:p w:rsidR="0070085C" w:rsidRPr="0070085C" w:rsidRDefault="0070085C" w:rsidP="00A46B1C">
      <w:pPr>
        <w:pStyle w:val="BodyText1"/>
        <w:numPr>
          <w:ilvl w:val="0"/>
          <w:numId w:val="44"/>
        </w:numPr>
        <w:spacing w:after="0" w:line="360" w:lineRule="auto"/>
        <w:rPr>
          <w:rFonts w:ascii="Verdana" w:eastAsia="Verdana" w:hAnsi="Verdana"/>
          <w:sz w:val="18"/>
          <w:szCs w:val="18"/>
        </w:rPr>
      </w:pPr>
      <w:r w:rsidRPr="0070085C">
        <w:rPr>
          <w:rFonts w:ascii="Verdana" w:eastAsia="Verdana" w:hAnsi="Verdana"/>
          <w:sz w:val="18"/>
          <w:szCs w:val="18"/>
        </w:rPr>
        <w:t>gradul de automatizare a instalaţiilor;</w:t>
      </w:r>
    </w:p>
    <w:p w:rsidR="0070085C" w:rsidRPr="0070085C" w:rsidRDefault="0070085C" w:rsidP="00A46B1C">
      <w:pPr>
        <w:pStyle w:val="BodyText1"/>
        <w:numPr>
          <w:ilvl w:val="0"/>
          <w:numId w:val="44"/>
        </w:numPr>
        <w:spacing w:after="0" w:line="360" w:lineRule="auto"/>
        <w:rPr>
          <w:rFonts w:ascii="Verdana" w:eastAsia="Verdana" w:hAnsi="Verdana"/>
          <w:sz w:val="18"/>
          <w:szCs w:val="18"/>
        </w:rPr>
      </w:pPr>
      <w:r w:rsidRPr="0070085C">
        <w:rPr>
          <w:rFonts w:ascii="Verdana" w:eastAsia="Verdana" w:hAnsi="Verdana"/>
          <w:sz w:val="18"/>
          <w:szCs w:val="18"/>
        </w:rPr>
        <w:t>gradul de siguranţa necesar în asigurarea serviciului;</w:t>
      </w:r>
    </w:p>
    <w:p w:rsidR="0070085C" w:rsidRPr="0070085C" w:rsidRDefault="0070085C" w:rsidP="00A46B1C">
      <w:pPr>
        <w:pStyle w:val="BodyText1"/>
        <w:numPr>
          <w:ilvl w:val="0"/>
          <w:numId w:val="44"/>
        </w:numPr>
        <w:spacing w:after="0" w:line="360" w:lineRule="auto"/>
        <w:rPr>
          <w:rFonts w:ascii="Verdana" w:eastAsia="Verdana" w:hAnsi="Verdana"/>
          <w:sz w:val="18"/>
          <w:szCs w:val="18"/>
        </w:rPr>
      </w:pPr>
      <w:r w:rsidRPr="0070085C">
        <w:rPr>
          <w:rFonts w:ascii="Verdana" w:eastAsia="Verdana" w:hAnsi="Verdana"/>
          <w:sz w:val="18"/>
          <w:szCs w:val="18"/>
        </w:rPr>
        <w:t>necesitatea supravegherii instalaţiilor şi procesului tehnologic.</w:t>
      </w:r>
    </w:p>
    <w:p w:rsidR="0070085C" w:rsidRPr="00060FFE" w:rsidRDefault="0070085C" w:rsidP="00A46B1C">
      <w:pPr>
        <w:pStyle w:val="Caption"/>
        <w:spacing w:before="0" w:after="0" w:line="360" w:lineRule="auto"/>
        <w:rPr>
          <w:rFonts w:ascii="Times New Roman" w:hAnsi="Times New Roman"/>
          <w:color w:val="auto"/>
          <w:sz w:val="24"/>
          <w:szCs w:val="24"/>
        </w:rPr>
      </w:pPr>
    </w:p>
    <w:p w:rsidR="0070085C" w:rsidRPr="00060FFE" w:rsidRDefault="0070085C" w:rsidP="00A46B1C">
      <w:pPr>
        <w:pStyle w:val="Caption"/>
        <w:numPr>
          <w:ilvl w:val="0"/>
          <w:numId w:val="26"/>
        </w:numPr>
        <w:spacing w:before="0" w:after="0" w:line="360" w:lineRule="auto"/>
        <w:jc w:val="both"/>
        <w:rPr>
          <w:rFonts w:ascii="Times New Roman" w:hAnsi="Times New Roman"/>
          <w:color w:val="auto"/>
          <w:sz w:val="24"/>
          <w:szCs w:val="24"/>
        </w:rPr>
      </w:pPr>
    </w:p>
    <w:p w:rsidR="0070085C" w:rsidRPr="0070085C" w:rsidRDefault="0070085C" w:rsidP="00A46B1C">
      <w:pPr>
        <w:pStyle w:val="BodyText1"/>
        <w:numPr>
          <w:ilvl w:val="8"/>
          <w:numId w:val="43"/>
        </w:numPr>
        <w:shd w:val="clear" w:color="auto" w:fill="auto"/>
        <w:tabs>
          <w:tab w:val="left" w:pos="422"/>
          <w:tab w:val="left" w:pos="4724"/>
        </w:tabs>
        <w:spacing w:after="0" w:line="360" w:lineRule="auto"/>
        <w:ind w:firstLine="0"/>
        <w:rPr>
          <w:rFonts w:ascii="Verdana" w:hAnsi="Verdana"/>
          <w:sz w:val="18"/>
          <w:szCs w:val="18"/>
        </w:rPr>
      </w:pPr>
      <w:r w:rsidRPr="0070085C">
        <w:rPr>
          <w:rFonts w:ascii="Verdana" w:hAnsi="Verdana"/>
          <w:sz w:val="18"/>
          <w:szCs w:val="18"/>
        </w:rPr>
        <w:t>În timpul prestării serviciului, personalul trebuie să asigure funcţionarea instalaţiilor, în conformitate cu regulamentele de exploatare, instrucțiunile / procedurile tehnice interne, graficele / diagramele de lucru şi dispoziţiile personalului ierarhic superior pe linie operativa sau tehnico-administrativă.</w:t>
      </w:r>
    </w:p>
    <w:p w:rsidR="0070085C" w:rsidRPr="0070085C" w:rsidRDefault="0070085C" w:rsidP="00A46B1C">
      <w:pPr>
        <w:spacing w:after="0" w:line="360" w:lineRule="auto"/>
        <w:rPr>
          <w:rFonts w:ascii="Verdana" w:hAnsi="Verdana" w:cs="Times New Roman"/>
          <w:sz w:val="18"/>
          <w:szCs w:val="18"/>
          <w:lang w:eastAsia="ro-RO"/>
        </w:rPr>
      </w:pPr>
      <w:r w:rsidRPr="0070085C">
        <w:rPr>
          <w:rFonts w:ascii="Verdana" w:hAnsi="Verdana" w:cs="Times New Roman"/>
          <w:bCs/>
          <w:sz w:val="18"/>
          <w:szCs w:val="18"/>
          <w:lang w:eastAsia="ro-RO"/>
        </w:rPr>
        <w:t>(2)</w:t>
      </w:r>
      <w:r w:rsidRPr="0070085C">
        <w:rPr>
          <w:rFonts w:ascii="Verdana" w:hAnsi="Verdana" w:cs="Times New Roman"/>
          <w:sz w:val="18"/>
          <w:szCs w:val="18"/>
          <w:lang w:eastAsia="ro-RO"/>
        </w:rPr>
        <w:t xml:space="preserve"> Prestarea serviciului de salubrizare trebuie realizată astfel încât să se asigure:</w:t>
      </w:r>
    </w:p>
    <w:p w:rsidR="0070085C" w:rsidRPr="0070085C" w:rsidRDefault="0070085C" w:rsidP="00A46B1C">
      <w:pPr>
        <w:spacing w:after="0" w:line="360" w:lineRule="auto"/>
        <w:ind w:left="284"/>
        <w:rPr>
          <w:rFonts w:ascii="Verdana" w:hAnsi="Verdana" w:cs="Times New Roman"/>
          <w:sz w:val="18"/>
          <w:szCs w:val="18"/>
          <w:lang w:eastAsia="ro-RO"/>
        </w:rPr>
      </w:pPr>
      <w:r w:rsidRPr="0070085C">
        <w:rPr>
          <w:rFonts w:ascii="Verdana" w:hAnsi="Verdana" w:cs="Times New Roman"/>
          <w:bCs/>
          <w:sz w:val="18"/>
          <w:szCs w:val="18"/>
          <w:lang w:eastAsia="ro-RO"/>
        </w:rPr>
        <w:t>a)</w:t>
      </w:r>
      <w:r w:rsidRPr="0070085C">
        <w:rPr>
          <w:rFonts w:ascii="Verdana" w:hAnsi="Verdana" w:cs="Times New Roman"/>
          <w:sz w:val="18"/>
          <w:szCs w:val="18"/>
          <w:lang w:eastAsia="ro-RO"/>
        </w:rPr>
        <w:t xml:space="preserve"> protejarea sănătăţii populaţiei;</w:t>
      </w:r>
    </w:p>
    <w:p w:rsidR="0070085C" w:rsidRPr="0070085C" w:rsidRDefault="0070085C" w:rsidP="00A46B1C">
      <w:pPr>
        <w:spacing w:after="0" w:line="360" w:lineRule="auto"/>
        <w:ind w:left="284"/>
        <w:rPr>
          <w:rFonts w:ascii="Verdana" w:hAnsi="Verdana" w:cs="Times New Roman"/>
          <w:sz w:val="18"/>
          <w:szCs w:val="18"/>
          <w:lang w:eastAsia="ro-RO"/>
        </w:rPr>
      </w:pPr>
      <w:r w:rsidRPr="0070085C">
        <w:rPr>
          <w:rFonts w:ascii="Verdana" w:hAnsi="Verdana" w:cs="Times New Roman"/>
          <w:bCs/>
          <w:sz w:val="18"/>
          <w:szCs w:val="18"/>
          <w:lang w:eastAsia="ro-RO"/>
        </w:rPr>
        <w:t>b)</w:t>
      </w:r>
      <w:r w:rsidRPr="0070085C">
        <w:rPr>
          <w:rFonts w:ascii="Verdana" w:hAnsi="Verdana" w:cs="Times New Roman"/>
          <w:sz w:val="18"/>
          <w:szCs w:val="18"/>
          <w:lang w:eastAsia="ro-RO"/>
        </w:rPr>
        <w:t xml:space="preserve"> protecţia mediului înconjurător;</w:t>
      </w:r>
    </w:p>
    <w:p w:rsidR="0070085C" w:rsidRPr="0070085C" w:rsidRDefault="0070085C" w:rsidP="00A46B1C">
      <w:pPr>
        <w:spacing w:after="0" w:line="360" w:lineRule="auto"/>
        <w:ind w:left="284"/>
        <w:rPr>
          <w:rFonts w:ascii="Verdana" w:hAnsi="Verdana" w:cs="Times New Roman"/>
          <w:sz w:val="18"/>
          <w:szCs w:val="18"/>
          <w:lang w:eastAsia="ro-RO"/>
        </w:rPr>
      </w:pPr>
      <w:r w:rsidRPr="0070085C">
        <w:rPr>
          <w:rFonts w:ascii="Verdana" w:hAnsi="Verdana" w:cs="Times New Roman"/>
          <w:bCs/>
          <w:sz w:val="18"/>
          <w:szCs w:val="18"/>
          <w:lang w:eastAsia="ro-RO"/>
        </w:rPr>
        <w:t>c)</w:t>
      </w:r>
      <w:r w:rsidRPr="0070085C">
        <w:rPr>
          <w:rFonts w:ascii="Verdana" w:hAnsi="Verdana" w:cs="Times New Roman"/>
          <w:sz w:val="18"/>
          <w:szCs w:val="18"/>
          <w:lang w:eastAsia="ro-RO"/>
        </w:rPr>
        <w:t xml:space="preserve"> menţinerea curăţeniei şi crearea unei estetici corespunzătoare a localităţilor;</w:t>
      </w:r>
    </w:p>
    <w:p w:rsidR="0070085C" w:rsidRPr="0070085C" w:rsidRDefault="0070085C" w:rsidP="00A46B1C">
      <w:pPr>
        <w:spacing w:after="0" w:line="360" w:lineRule="auto"/>
        <w:ind w:left="284"/>
        <w:rPr>
          <w:rFonts w:ascii="Verdana" w:hAnsi="Verdana" w:cs="Times New Roman"/>
          <w:sz w:val="18"/>
          <w:szCs w:val="18"/>
          <w:lang w:eastAsia="ro-RO"/>
        </w:rPr>
      </w:pPr>
      <w:r w:rsidRPr="0070085C">
        <w:rPr>
          <w:rFonts w:ascii="Verdana" w:hAnsi="Verdana" w:cs="Times New Roman"/>
          <w:bCs/>
          <w:sz w:val="18"/>
          <w:szCs w:val="18"/>
          <w:lang w:eastAsia="ro-RO"/>
        </w:rPr>
        <w:t>d)</w:t>
      </w:r>
      <w:r w:rsidRPr="0070085C">
        <w:rPr>
          <w:rFonts w:ascii="Verdana" w:hAnsi="Verdana" w:cs="Times New Roman"/>
          <w:sz w:val="18"/>
          <w:szCs w:val="18"/>
          <w:lang w:eastAsia="ro-RO"/>
        </w:rPr>
        <w:t xml:space="preserve"> conservarea resurselor naturale prin reducerea cantităţii de deşeuri şi reciclarea acestora;</w:t>
      </w:r>
    </w:p>
    <w:p w:rsidR="0070085C" w:rsidRPr="0070085C" w:rsidRDefault="0070085C" w:rsidP="00A46B1C">
      <w:pPr>
        <w:spacing w:after="0" w:line="360" w:lineRule="auto"/>
        <w:ind w:left="284"/>
        <w:rPr>
          <w:rFonts w:ascii="Verdana" w:hAnsi="Verdana" w:cs="Times New Roman"/>
          <w:sz w:val="18"/>
          <w:szCs w:val="18"/>
          <w:lang w:eastAsia="ro-RO"/>
        </w:rPr>
      </w:pPr>
      <w:r w:rsidRPr="0070085C">
        <w:rPr>
          <w:rFonts w:ascii="Verdana" w:hAnsi="Verdana" w:cs="Times New Roman"/>
          <w:bCs/>
          <w:sz w:val="18"/>
          <w:szCs w:val="18"/>
          <w:lang w:eastAsia="ro-RO"/>
        </w:rPr>
        <w:t>e)</w:t>
      </w:r>
      <w:r w:rsidRPr="0070085C">
        <w:rPr>
          <w:rFonts w:ascii="Verdana" w:hAnsi="Verdana" w:cs="Times New Roman"/>
          <w:sz w:val="18"/>
          <w:szCs w:val="18"/>
          <w:lang w:eastAsia="ro-RO"/>
        </w:rPr>
        <w:t xml:space="preserve"> continuitatea serviciului.</w:t>
      </w:r>
    </w:p>
    <w:p w:rsidR="0018791D" w:rsidRDefault="0018791D" w:rsidP="00A46B1C">
      <w:pPr>
        <w:spacing w:after="0" w:line="360" w:lineRule="auto"/>
        <w:jc w:val="both"/>
        <w:rPr>
          <w:rFonts w:ascii="Verdana" w:hAnsi="Verdana"/>
          <w:sz w:val="18"/>
          <w:szCs w:val="18"/>
        </w:rPr>
      </w:pPr>
    </w:p>
    <w:p w:rsidR="00780946" w:rsidRDefault="00780946" w:rsidP="00A46B1C">
      <w:pPr>
        <w:spacing w:after="0" w:line="360" w:lineRule="auto"/>
        <w:jc w:val="both"/>
        <w:rPr>
          <w:rFonts w:ascii="Verdana" w:hAnsi="Verdana"/>
          <w:sz w:val="18"/>
          <w:szCs w:val="18"/>
        </w:rPr>
      </w:pPr>
    </w:p>
    <w:p w:rsidR="00780946" w:rsidRDefault="00780946" w:rsidP="00A46B1C">
      <w:pPr>
        <w:spacing w:after="0" w:line="360" w:lineRule="auto"/>
        <w:jc w:val="both"/>
        <w:rPr>
          <w:rFonts w:ascii="Verdana" w:hAnsi="Verdana"/>
          <w:sz w:val="18"/>
          <w:szCs w:val="18"/>
        </w:rPr>
      </w:pPr>
    </w:p>
    <w:p w:rsidR="0018791D" w:rsidRPr="0018791D" w:rsidRDefault="0018791D" w:rsidP="00A46B1C">
      <w:pPr>
        <w:pStyle w:val="Heading1"/>
        <w:spacing w:before="0" w:line="360" w:lineRule="auto"/>
        <w:rPr>
          <w:rFonts w:ascii="Verdana" w:eastAsia="Times New Roman" w:hAnsi="Verdana"/>
          <w:lang w:eastAsia="ro-RO"/>
        </w:rPr>
      </w:pPr>
      <w:bookmarkStart w:id="18" w:name="_Toc430273079"/>
      <w:bookmarkStart w:id="19" w:name="_Toc454358579"/>
      <w:r w:rsidRPr="0018791D">
        <w:rPr>
          <w:rFonts w:ascii="Verdana" w:eastAsia="Times New Roman" w:hAnsi="Verdana"/>
          <w:lang w:eastAsia="ro-RO"/>
        </w:rPr>
        <w:t>CAPITOLUL II - ASIGURAREA SERVICIULUI DE SALUBRIZARE ŞI CONDIŢII SPECIFICE DE FUNCŢIONARE</w:t>
      </w:r>
      <w:bookmarkEnd w:id="18"/>
      <w:bookmarkEnd w:id="19"/>
    </w:p>
    <w:p w:rsidR="0018791D" w:rsidRDefault="0018791D" w:rsidP="00A46B1C">
      <w:pPr>
        <w:spacing w:after="0" w:line="360" w:lineRule="auto"/>
        <w:jc w:val="both"/>
        <w:rPr>
          <w:rFonts w:ascii="Verdana" w:hAnsi="Verdana"/>
          <w:sz w:val="18"/>
          <w:szCs w:val="18"/>
        </w:rPr>
      </w:pPr>
    </w:p>
    <w:p w:rsidR="0018791D" w:rsidRDefault="0018791D" w:rsidP="00A46B1C">
      <w:pPr>
        <w:pStyle w:val="Heading2"/>
        <w:spacing w:before="0" w:line="360" w:lineRule="auto"/>
        <w:rPr>
          <w:rFonts w:ascii="Verdana" w:hAnsi="Verdana"/>
          <w:sz w:val="18"/>
          <w:szCs w:val="18"/>
        </w:rPr>
      </w:pPr>
      <w:bookmarkStart w:id="20" w:name="_Toc430273080"/>
      <w:bookmarkStart w:id="21" w:name="_Toc454358580"/>
      <w:r w:rsidRPr="0018791D">
        <w:rPr>
          <w:rFonts w:ascii="Verdana" w:hAnsi="Verdana"/>
        </w:rPr>
        <w:lastRenderedPageBreak/>
        <w:t>SECŢIUNEA 1 - Colectarea separată şi transportul separat al deşeurilor menajere şi al deşeurilor similare provenite din activităţi comerciale, din industrie şi instituţii, inclusiv fracţii colectate separat, fără a aduce atingere fluxului de deşeuri de echipamente electrice şi electronice, baterii şi acumulatori</w:t>
      </w:r>
      <w:bookmarkEnd w:id="20"/>
      <w:bookmarkEnd w:id="21"/>
      <w:r w:rsidRPr="00247AFE">
        <w:rPr>
          <w:rFonts w:ascii="Times New Roman" w:hAnsi="Times New Roman" w:cs="Times New Roman"/>
          <w:i/>
          <w:color w:val="auto"/>
          <w:lang w:eastAsia="ro-RO"/>
        </w:rPr>
        <w:br/>
      </w:r>
    </w:p>
    <w:p w:rsidR="0018791D" w:rsidRPr="00060FFE" w:rsidRDefault="0018791D" w:rsidP="00A46B1C">
      <w:pPr>
        <w:pStyle w:val="Caption"/>
        <w:numPr>
          <w:ilvl w:val="0"/>
          <w:numId w:val="26"/>
        </w:numPr>
        <w:spacing w:before="0" w:after="0" w:line="360" w:lineRule="auto"/>
        <w:jc w:val="both"/>
        <w:rPr>
          <w:rFonts w:ascii="Times New Roman" w:hAnsi="Times New Roman"/>
          <w:color w:val="auto"/>
          <w:sz w:val="24"/>
          <w:szCs w:val="24"/>
        </w:rPr>
      </w:pPr>
    </w:p>
    <w:p w:rsidR="0018791D" w:rsidRPr="0018791D" w:rsidRDefault="0018791D" w:rsidP="00A46B1C">
      <w:pPr>
        <w:spacing w:after="0" w:line="360" w:lineRule="auto"/>
        <w:jc w:val="both"/>
        <w:rPr>
          <w:rFonts w:ascii="Verdana" w:hAnsi="Verdana" w:cs="Times New Roman"/>
          <w:sz w:val="18"/>
          <w:szCs w:val="18"/>
          <w:lang w:eastAsia="ro-RO"/>
        </w:rPr>
      </w:pPr>
      <w:r w:rsidRPr="0018791D">
        <w:rPr>
          <w:rFonts w:ascii="Verdana" w:hAnsi="Verdana" w:cs="Times New Roman"/>
          <w:sz w:val="18"/>
          <w:szCs w:val="18"/>
          <w:lang w:eastAsia="ro-RO"/>
        </w:rPr>
        <w:t>Următoarele categorii de deşeuri vor fi colectate sep</w:t>
      </w:r>
      <w:r>
        <w:rPr>
          <w:rFonts w:ascii="Verdana" w:hAnsi="Verdana" w:cs="Times New Roman"/>
          <w:sz w:val="18"/>
          <w:szCs w:val="18"/>
          <w:lang w:eastAsia="ro-RO"/>
        </w:rPr>
        <w:t xml:space="preserve">arat de pe teritoriul </w:t>
      </w:r>
      <w:r w:rsidRPr="0018791D">
        <w:rPr>
          <w:rFonts w:ascii="Verdana" w:hAnsi="Verdana" w:cs="Times New Roman"/>
          <w:sz w:val="18"/>
          <w:szCs w:val="18"/>
          <w:lang w:eastAsia="ro-RO"/>
        </w:rPr>
        <w:t>administrativ-teritorial</w:t>
      </w:r>
      <w:r w:rsidR="00BB29DD">
        <w:rPr>
          <w:rFonts w:ascii="Verdana" w:hAnsi="Verdana" w:cs="Times New Roman"/>
          <w:sz w:val="18"/>
          <w:szCs w:val="18"/>
          <w:lang w:eastAsia="ro-RO"/>
        </w:rPr>
        <w:t xml:space="preserve"> al Sectorului 4</w:t>
      </w:r>
      <w:r w:rsidRPr="0018791D">
        <w:rPr>
          <w:rFonts w:ascii="Verdana" w:hAnsi="Verdana" w:cs="Times New Roman"/>
          <w:sz w:val="18"/>
          <w:szCs w:val="18"/>
          <w:lang w:eastAsia="ro-RO"/>
        </w:rPr>
        <w:t xml:space="preserve"> şi transportate la staţiile/instalaţiile de tratare stabilite în strategia locală cu privire la dezvoltarea şi funcţionarea pe termen mediu şi lung a serviciului de salubrizare:</w:t>
      </w:r>
    </w:p>
    <w:p w:rsidR="0018791D" w:rsidRPr="0018791D" w:rsidRDefault="0018791D" w:rsidP="00A46B1C">
      <w:pPr>
        <w:spacing w:after="0" w:line="360" w:lineRule="auto"/>
        <w:ind w:left="284"/>
        <w:jc w:val="both"/>
        <w:rPr>
          <w:rFonts w:ascii="Verdana" w:hAnsi="Verdana" w:cs="Times New Roman"/>
          <w:sz w:val="18"/>
          <w:szCs w:val="18"/>
          <w:lang w:eastAsia="ro-RO"/>
        </w:rPr>
      </w:pPr>
      <w:r w:rsidRPr="0018791D">
        <w:rPr>
          <w:rFonts w:ascii="Verdana" w:hAnsi="Verdana" w:cs="Times New Roman"/>
          <w:b/>
          <w:bCs/>
          <w:sz w:val="18"/>
          <w:szCs w:val="18"/>
          <w:lang w:eastAsia="ro-RO"/>
        </w:rPr>
        <w:t>a)</w:t>
      </w:r>
      <w:r w:rsidRPr="0018791D">
        <w:rPr>
          <w:rFonts w:ascii="Verdana" w:hAnsi="Verdana" w:cs="Times New Roman"/>
          <w:sz w:val="18"/>
          <w:szCs w:val="18"/>
          <w:lang w:eastAsia="ro-RO"/>
        </w:rPr>
        <w:t xml:space="preserve"> deşeuri </w:t>
      </w:r>
      <w:r w:rsidR="0096282F">
        <w:rPr>
          <w:rFonts w:ascii="Verdana" w:hAnsi="Verdana" w:cs="Times New Roman"/>
          <w:sz w:val="18"/>
          <w:szCs w:val="18"/>
          <w:lang w:eastAsia="ro-RO"/>
        </w:rPr>
        <w:t>menajere și asimilabile (</w:t>
      </w:r>
      <w:r w:rsidR="00AE03C3">
        <w:rPr>
          <w:rFonts w:ascii="Verdana" w:hAnsi="Verdana" w:cs="Times New Roman"/>
          <w:sz w:val="18"/>
          <w:szCs w:val="18"/>
          <w:lang w:eastAsia="ro-RO"/>
        </w:rPr>
        <w:t>inclusiv</w:t>
      </w:r>
      <w:r w:rsidR="0096282F">
        <w:rPr>
          <w:rFonts w:ascii="Verdana" w:hAnsi="Verdana" w:cs="Times New Roman"/>
          <w:sz w:val="18"/>
          <w:szCs w:val="18"/>
          <w:lang w:eastAsia="ro-RO"/>
        </w:rPr>
        <w:t xml:space="preserve"> deșeuri </w:t>
      </w:r>
      <w:r w:rsidRPr="0018791D">
        <w:rPr>
          <w:rFonts w:ascii="Verdana" w:hAnsi="Verdana" w:cs="Times New Roman"/>
          <w:sz w:val="18"/>
          <w:szCs w:val="18"/>
          <w:lang w:eastAsia="ro-RO"/>
        </w:rPr>
        <w:t>reziduale</w:t>
      </w:r>
      <w:r w:rsidR="0096282F">
        <w:rPr>
          <w:rFonts w:ascii="Verdana" w:hAnsi="Verdana" w:cs="Times New Roman"/>
          <w:sz w:val="18"/>
          <w:szCs w:val="18"/>
          <w:lang w:eastAsia="ro-RO"/>
        </w:rPr>
        <w:t>)</w:t>
      </w:r>
      <w:r w:rsidRPr="0018791D">
        <w:rPr>
          <w:rFonts w:ascii="Verdana" w:hAnsi="Verdana" w:cs="Times New Roman"/>
          <w:sz w:val="18"/>
          <w:szCs w:val="18"/>
          <w:lang w:eastAsia="ro-RO"/>
        </w:rPr>
        <w:t>;</w:t>
      </w:r>
    </w:p>
    <w:p w:rsidR="0018791D" w:rsidRPr="0018791D" w:rsidRDefault="0018791D" w:rsidP="00A46B1C">
      <w:pPr>
        <w:spacing w:after="0" w:line="360" w:lineRule="auto"/>
        <w:ind w:left="284"/>
        <w:jc w:val="both"/>
        <w:rPr>
          <w:rFonts w:ascii="Verdana" w:hAnsi="Verdana" w:cs="Times New Roman"/>
          <w:sz w:val="18"/>
          <w:szCs w:val="18"/>
          <w:lang w:eastAsia="ro-RO"/>
        </w:rPr>
      </w:pPr>
      <w:r w:rsidRPr="0018791D">
        <w:rPr>
          <w:rFonts w:ascii="Verdana" w:hAnsi="Verdana" w:cs="Times New Roman"/>
          <w:b/>
          <w:bCs/>
          <w:sz w:val="18"/>
          <w:szCs w:val="18"/>
          <w:lang w:eastAsia="ro-RO"/>
        </w:rPr>
        <w:t>b)</w:t>
      </w:r>
      <w:r w:rsidRPr="0018791D">
        <w:rPr>
          <w:rFonts w:ascii="Verdana" w:hAnsi="Verdana" w:cs="Times New Roman"/>
          <w:sz w:val="18"/>
          <w:szCs w:val="18"/>
          <w:lang w:eastAsia="ro-RO"/>
        </w:rPr>
        <w:t xml:space="preserve"> deşeuri biodegradabile;</w:t>
      </w:r>
    </w:p>
    <w:p w:rsidR="0018791D" w:rsidRPr="0018791D" w:rsidRDefault="0018791D" w:rsidP="00A46B1C">
      <w:pPr>
        <w:spacing w:after="0" w:line="360" w:lineRule="auto"/>
        <w:ind w:left="284"/>
        <w:jc w:val="both"/>
        <w:rPr>
          <w:rFonts w:ascii="Verdana" w:hAnsi="Verdana" w:cs="Times New Roman"/>
          <w:sz w:val="18"/>
          <w:szCs w:val="18"/>
          <w:lang w:eastAsia="ro-RO"/>
        </w:rPr>
      </w:pPr>
      <w:r w:rsidRPr="0018791D">
        <w:rPr>
          <w:rFonts w:ascii="Verdana" w:hAnsi="Verdana" w:cs="Times New Roman"/>
          <w:b/>
          <w:bCs/>
          <w:sz w:val="18"/>
          <w:szCs w:val="18"/>
          <w:lang w:eastAsia="ro-RO"/>
        </w:rPr>
        <w:t>c)</w:t>
      </w:r>
      <w:r w:rsidRPr="0018791D">
        <w:rPr>
          <w:rFonts w:ascii="Verdana" w:hAnsi="Verdana" w:cs="Times New Roman"/>
          <w:sz w:val="18"/>
          <w:szCs w:val="18"/>
          <w:lang w:eastAsia="ro-RO"/>
        </w:rPr>
        <w:t xml:space="preserve"> deşeuri reciclabile (hârtie şi carton, plastic şi metal, sticlă), inclusiv deşeuri de ambalaje;</w:t>
      </w:r>
    </w:p>
    <w:p w:rsidR="0018791D" w:rsidRPr="0018791D" w:rsidRDefault="0018791D" w:rsidP="00A46B1C">
      <w:pPr>
        <w:spacing w:after="0" w:line="360" w:lineRule="auto"/>
        <w:ind w:left="284"/>
        <w:jc w:val="both"/>
        <w:rPr>
          <w:rFonts w:ascii="Verdana" w:hAnsi="Verdana" w:cs="Times New Roman"/>
          <w:sz w:val="18"/>
          <w:szCs w:val="18"/>
          <w:lang w:val="da-DK" w:eastAsia="ro-RO"/>
        </w:rPr>
      </w:pPr>
      <w:r w:rsidRPr="0018791D">
        <w:rPr>
          <w:rFonts w:ascii="Verdana" w:hAnsi="Verdana" w:cs="Times New Roman"/>
          <w:b/>
          <w:bCs/>
          <w:sz w:val="18"/>
          <w:szCs w:val="18"/>
          <w:lang w:val="da-DK" w:eastAsia="ro-RO"/>
        </w:rPr>
        <w:t>d)</w:t>
      </w:r>
      <w:r w:rsidRPr="0018791D">
        <w:rPr>
          <w:rFonts w:ascii="Verdana" w:hAnsi="Verdana" w:cs="Times New Roman"/>
          <w:sz w:val="18"/>
          <w:szCs w:val="18"/>
          <w:lang w:val="da-DK" w:eastAsia="ro-RO"/>
        </w:rPr>
        <w:t xml:space="preserve"> </w:t>
      </w:r>
      <w:proofErr w:type="spellStart"/>
      <w:r w:rsidRPr="0018791D">
        <w:rPr>
          <w:rFonts w:ascii="Verdana" w:hAnsi="Verdana" w:cs="Times New Roman"/>
          <w:sz w:val="18"/>
          <w:szCs w:val="18"/>
          <w:lang w:val="da-DK" w:eastAsia="ro-RO"/>
        </w:rPr>
        <w:t>deşeuri</w:t>
      </w:r>
      <w:proofErr w:type="spellEnd"/>
      <w:r w:rsidRPr="0018791D">
        <w:rPr>
          <w:rFonts w:ascii="Verdana" w:hAnsi="Verdana" w:cs="Times New Roman"/>
          <w:sz w:val="18"/>
          <w:szCs w:val="18"/>
          <w:lang w:val="da-DK" w:eastAsia="ro-RO"/>
        </w:rPr>
        <w:t xml:space="preserve"> </w:t>
      </w:r>
      <w:proofErr w:type="spellStart"/>
      <w:r w:rsidRPr="0018791D">
        <w:rPr>
          <w:rFonts w:ascii="Verdana" w:hAnsi="Verdana" w:cs="Times New Roman"/>
          <w:sz w:val="18"/>
          <w:szCs w:val="18"/>
          <w:lang w:val="da-DK" w:eastAsia="ro-RO"/>
        </w:rPr>
        <w:t>periculoase</w:t>
      </w:r>
      <w:proofErr w:type="spellEnd"/>
      <w:r w:rsidRPr="0018791D">
        <w:rPr>
          <w:rFonts w:ascii="Verdana" w:hAnsi="Verdana" w:cs="Times New Roman"/>
          <w:sz w:val="18"/>
          <w:szCs w:val="18"/>
          <w:lang w:val="da-DK" w:eastAsia="ro-RO"/>
        </w:rPr>
        <w:t xml:space="preserve"> din </w:t>
      </w:r>
      <w:proofErr w:type="spellStart"/>
      <w:r w:rsidRPr="0018791D">
        <w:rPr>
          <w:rFonts w:ascii="Verdana" w:hAnsi="Verdana" w:cs="Times New Roman"/>
          <w:sz w:val="18"/>
          <w:szCs w:val="18"/>
          <w:lang w:val="da-DK" w:eastAsia="ro-RO"/>
        </w:rPr>
        <w:t>deşeurile</w:t>
      </w:r>
      <w:proofErr w:type="spellEnd"/>
      <w:r w:rsidRPr="0018791D">
        <w:rPr>
          <w:rFonts w:ascii="Verdana" w:hAnsi="Verdana" w:cs="Times New Roman"/>
          <w:sz w:val="18"/>
          <w:szCs w:val="18"/>
          <w:lang w:val="da-DK" w:eastAsia="ro-RO"/>
        </w:rPr>
        <w:t xml:space="preserve"> </w:t>
      </w:r>
      <w:proofErr w:type="spellStart"/>
      <w:r w:rsidRPr="0018791D">
        <w:rPr>
          <w:rFonts w:ascii="Verdana" w:hAnsi="Verdana" w:cs="Times New Roman"/>
          <w:sz w:val="18"/>
          <w:szCs w:val="18"/>
          <w:lang w:val="da-DK" w:eastAsia="ro-RO"/>
        </w:rPr>
        <w:t>menajere</w:t>
      </w:r>
      <w:proofErr w:type="spellEnd"/>
      <w:r w:rsidRPr="0018791D">
        <w:rPr>
          <w:rFonts w:ascii="Verdana" w:hAnsi="Verdana" w:cs="Times New Roman"/>
          <w:sz w:val="18"/>
          <w:szCs w:val="18"/>
          <w:lang w:val="da-DK" w:eastAsia="ro-RO"/>
        </w:rPr>
        <w:t>;</w:t>
      </w:r>
    </w:p>
    <w:p w:rsidR="0018791D" w:rsidRDefault="0018791D" w:rsidP="00A46B1C">
      <w:pPr>
        <w:spacing w:after="0" w:line="360" w:lineRule="auto"/>
        <w:ind w:left="284"/>
        <w:jc w:val="both"/>
        <w:rPr>
          <w:rFonts w:ascii="Verdana" w:hAnsi="Verdana" w:cs="Times New Roman"/>
          <w:sz w:val="18"/>
          <w:szCs w:val="18"/>
          <w:lang w:eastAsia="ro-RO"/>
        </w:rPr>
      </w:pPr>
      <w:r w:rsidRPr="0018791D">
        <w:rPr>
          <w:rFonts w:ascii="Verdana" w:hAnsi="Verdana" w:cs="Times New Roman"/>
          <w:b/>
          <w:bCs/>
          <w:sz w:val="18"/>
          <w:szCs w:val="18"/>
          <w:lang w:eastAsia="ro-RO"/>
        </w:rPr>
        <w:t>e)</w:t>
      </w:r>
      <w:r w:rsidRPr="0018791D">
        <w:rPr>
          <w:rFonts w:ascii="Verdana" w:hAnsi="Verdana" w:cs="Times New Roman"/>
          <w:sz w:val="18"/>
          <w:szCs w:val="18"/>
          <w:lang w:eastAsia="ro-RO"/>
        </w:rPr>
        <w:t xml:space="preserve"> deşeuri voluminoase provenite de la populaţie, instituţii publice şi operatori economici.</w:t>
      </w:r>
    </w:p>
    <w:p w:rsidR="0018791D" w:rsidRPr="0018791D" w:rsidRDefault="0018791D" w:rsidP="00A46B1C">
      <w:pPr>
        <w:spacing w:after="0" w:line="360" w:lineRule="auto"/>
        <w:ind w:left="284"/>
        <w:jc w:val="both"/>
        <w:rPr>
          <w:rFonts w:ascii="Verdana" w:hAnsi="Verdana" w:cs="Times New Roman"/>
          <w:sz w:val="18"/>
          <w:szCs w:val="18"/>
        </w:rPr>
      </w:pPr>
    </w:p>
    <w:p w:rsidR="0018791D" w:rsidRPr="0018791D" w:rsidRDefault="0018791D" w:rsidP="00A46B1C">
      <w:pPr>
        <w:pStyle w:val="Caption"/>
        <w:numPr>
          <w:ilvl w:val="0"/>
          <w:numId w:val="26"/>
        </w:numPr>
        <w:spacing w:before="0" w:after="0" w:line="360" w:lineRule="auto"/>
        <w:jc w:val="both"/>
        <w:rPr>
          <w:rFonts w:ascii="Times New Roman" w:hAnsi="Times New Roman"/>
          <w:color w:val="auto"/>
          <w:sz w:val="24"/>
          <w:szCs w:val="24"/>
        </w:rPr>
      </w:pPr>
      <w:r w:rsidRPr="0018791D">
        <w:rPr>
          <w:rFonts w:ascii="Times New Roman" w:hAnsi="Times New Roman"/>
          <w:color w:val="auto"/>
          <w:sz w:val="24"/>
          <w:szCs w:val="24"/>
        </w:rPr>
        <w:t xml:space="preserve"> </w:t>
      </w:r>
    </w:p>
    <w:p w:rsidR="0018791D" w:rsidRPr="0018791D" w:rsidRDefault="0018791D" w:rsidP="00A46B1C">
      <w:pPr>
        <w:spacing w:after="0" w:line="360" w:lineRule="auto"/>
        <w:jc w:val="both"/>
        <w:rPr>
          <w:rFonts w:ascii="Verdana" w:hAnsi="Verdana" w:cs="Times New Roman"/>
          <w:sz w:val="18"/>
          <w:szCs w:val="18"/>
          <w:lang w:eastAsia="ro-RO"/>
        </w:rPr>
      </w:pPr>
      <w:r w:rsidRPr="0018791D">
        <w:rPr>
          <w:rFonts w:ascii="Verdana" w:hAnsi="Verdana" w:cs="Times New Roman"/>
          <w:sz w:val="18"/>
          <w:szCs w:val="18"/>
          <w:lang w:eastAsia="ro-RO"/>
        </w:rPr>
        <w:t>Operatorul care colectează şi transportă deşeuri menajere şi deşeuri similare trebuie să cunoască:</w:t>
      </w:r>
    </w:p>
    <w:p w:rsidR="0018791D" w:rsidRPr="008E2D34" w:rsidRDefault="0018791D" w:rsidP="00A46B1C">
      <w:pPr>
        <w:spacing w:after="0" w:line="360" w:lineRule="auto"/>
        <w:ind w:left="284"/>
        <w:jc w:val="both"/>
        <w:rPr>
          <w:rFonts w:ascii="Verdana" w:hAnsi="Verdana" w:cs="Times New Roman"/>
          <w:sz w:val="18"/>
          <w:szCs w:val="18"/>
          <w:lang w:eastAsia="ro-RO"/>
        </w:rPr>
      </w:pPr>
      <w:r w:rsidRPr="008E2D34">
        <w:rPr>
          <w:rFonts w:ascii="Verdana" w:hAnsi="Verdana" w:cs="Times New Roman"/>
          <w:bCs/>
          <w:sz w:val="18"/>
          <w:szCs w:val="18"/>
          <w:lang w:eastAsia="ro-RO"/>
        </w:rPr>
        <w:t>a)</w:t>
      </w:r>
      <w:r w:rsidRPr="008E2D34">
        <w:rPr>
          <w:rFonts w:ascii="Verdana" w:hAnsi="Verdana" w:cs="Times New Roman"/>
          <w:sz w:val="18"/>
          <w:szCs w:val="18"/>
          <w:lang w:eastAsia="ro-RO"/>
        </w:rPr>
        <w:t xml:space="preserve"> tipul şi cantitatea de deşeuri care urmează să fie transportate, pentru fiecare categorie de deşeuri în parte;</w:t>
      </w:r>
    </w:p>
    <w:p w:rsidR="0018791D" w:rsidRPr="008E2D34" w:rsidRDefault="0018791D" w:rsidP="00A46B1C">
      <w:pPr>
        <w:spacing w:after="0" w:line="360" w:lineRule="auto"/>
        <w:ind w:left="284"/>
        <w:jc w:val="both"/>
        <w:rPr>
          <w:rFonts w:ascii="Verdana" w:hAnsi="Verdana" w:cs="Times New Roman"/>
          <w:sz w:val="18"/>
          <w:szCs w:val="18"/>
          <w:lang w:eastAsia="ro-RO"/>
        </w:rPr>
      </w:pPr>
      <w:r w:rsidRPr="008E2D34">
        <w:rPr>
          <w:rFonts w:ascii="Verdana" w:hAnsi="Verdana" w:cs="Times New Roman"/>
          <w:bCs/>
          <w:sz w:val="18"/>
          <w:szCs w:val="18"/>
          <w:lang w:eastAsia="ro-RO"/>
        </w:rPr>
        <w:t>b)</w:t>
      </w:r>
      <w:r w:rsidRPr="008E2D34">
        <w:rPr>
          <w:rFonts w:ascii="Verdana" w:hAnsi="Verdana" w:cs="Times New Roman"/>
          <w:sz w:val="18"/>
          <w:szCs w:val="18"/>
          <w:lang w:eastAsia="ro-RO"/>
        </w:rPr>
        <w:t xml:space="preserve"> cerinţele tehnice generale;</w:t>
      </w:r>
    </w:p>
    <w:p w:rsidR="0018791D" w:rsidRPr="0018791D" w:rsidRDefault="0018791D" w:rsidP="00A46B1C">
      <w:pPr>
        <w:spacing w:after="0" w:line="360" w:lineRule="auto"/>
        <w:ind w:left="284"/>
        <w:jc w:val="both"/>
        <w:rPr>
          <w:rFonts w:ascii="Verdana" w:hAnsi="Verdana" w:cs="Times New Roman"/>
          <w:sz w:val="18"/>
          <w:szCs w:val="18"/>
          <w:lang w:eastAsia="ro-RO"/>
        </w:rPr>
      </w:pPr>
      <w:r w:rsidRPr="008E2D34">
        <w:rPr>
          <w:rFonts w:ascii="Verdana" w:hAnsi="Verdana" w:cs="Times New Roman"/>
          <w:bCs/>
          <w:sz w:val="18"/>
          <w:szCs w:val="18"/>
          <w:lang w:eastAsia="ro-RO"/>
        </w:rPr>
        <w:t>c)</w:t>
      </w:r>
      <w:r w:rsidRPr="0018791D">
        <w:rPr>
          <w:rFonts w:ascii="Verdana" w:hAnsi="Verdana" w:cs="Times New Roman"/>
          <w:sz w:val="18"/>
          <w:szCs w:val="18"/>
          <w:lang w:eastAsia="ro-RO"/>
        </w:rPr>
        <w:t xml:space="preserve"> măsurile de precauţie necesare;</w:t>
      </w:r>
    </w:p>
    <w:p w:rsidR="0018791D" w:rsidRPr="00780946" w:rsidRDefault="0018791D" w:rsidP="00A46B1C">
      <w:pPr>
        <w:pStyle w:val="Caption"/>
        <w:spacing w:before="0" w:after="0" w:line="360" w:lineRule="auto"/>
        <w:ind w:left="284"/>
        <w:jc w:val="both"/>
        <w:rPr>
          <w:b w:val="0"/>
          <w:color w:val="auto"/>
          <w:sz w:val="18"/>
          <w:szCs w:val="18"/>
          <w:lang w:val="ro-RO" w:eastAsia="ro-RO"/>
        </w:rPr>
      </w:pPr>
      <w:r w:rsidRPr="0018791D">
        <w:rPr>
          <w:b w:val="0"/>
          <w:bCs w:val="0"/>
          <w:color w:val="auto"/>
          <w:sz w:val="18"/>
          <w:szCs w:val="18"/>
          <w:lang w:eastAsia="ro-RO"/>
        </w:rPr>
        <w:t>d)</w:t>
      </w:r>
      <w:r w:rsidRPr="0018791D">
        <w:rPr>
          <w:b w:val="0"/>
          <w:color w:val="auto"/>
          <w:sz w:val="18"/>
          <w:szCs w:val="18"/>
          <w:lang w:eastAsia="ro-RO"/>
        </w:rPr>
        <w:t xml:space="preserve"> informaţiile privind originea, destinaţia şi tratarea deşeurilor, precum şi tipul şi cantitatea de deşeuri, date care trebuie prezentate, la cerere, autorităţilor competente.</w:t>
      </w:r>
    </w:p>
    <w:p w:rsidR="0018791D" w:rsidRPr="00780946" w:rsidRDefault="0018791D" w:rsidP="00A46B1C">
      <w:pPr>
        <w:spacing w:after="0" w:line="360" w:lineRule="auto"/>
        <w:rPr>
          <w:lang w:eastAsia="ro-RO"/>
        </w:rPr>
      </w:pPr>
    </w:p>
    <w:p w:rsidR="0018791D" w:rsidRPr="0018791D" w:rsidRDefault="0018791D" w:rsidP="00A46B1C">
      <w:pPr>
        <w:pStyle w:val="Caption"/>
        <w:numPr>
          <w:ilvl w:val="0"/>
          <w:numId w:val="26"/>
        </w:numPr>
        <w:spacing w:before="0" w:after="0" w:line="360" w:lineRule="auto"/>
        <w:jc w:val="both"/>
        <w:rPr>
          <w:rFonts w:ascii="Times New Roman" w:hAnsi="Times New Roman"/>
          <w:color w:val="auto"/>
          <w:sz w:val="24"/>
          <w:szCs w:val="24"/>
        </w:rPr>
      </w:pPr>
      <w:r w:rsidRPr="0018791D">
        <w:rPr>
          <w:rFonts w:ascii="Times New Roman" w:hAnsi="Times New Roman"/>
          <w:color w:val="auto"/>
          <w:sz w:val="24"/>
          <w:szCs w:val="24"/>
        </w:rPr>
        <w:t xml:space="preserve"> </w:t>
      </w:r>
    </w:p>
    <w:p w:rsidR="0018791D" w:rsidRPr="008E2D34" w:rsidRDefault="0018791D" w:rsidP="00A46B1C">
      <w:pPr>
        <w:spacing w:after="0" w:line="360" w:lineRule="auto"/>
        <w:jc w:val="both"/>
        <w:rPr>
          <w:rFonts w:ascii="Verdana" w:hAnsi="Verdana" w:cs="Times New Roman"/>
          <w:sz w:val="18"/>
          <w:szCs w:val="18"/>
          <w:lang w:eastAsia="ro-RO"/>
        </w:rPr>
      </w:pPr>
      <w:r w:rsidRPr="00F46D53">
        <w:rPr>
          <w:rFonts w:ascii="Verdana" w:hAnsi="Verdana" w:cs="Times New Roman"/>
          <w:bCs/>
          <w:sz w:val="18"/>
          <w:szCs w:val="18"/>
          <w:lang w:eastAsia="ro-RO"/>
        </w:rPr>
        <w:t>(1)</w:t>
      </w:r>
      <w:r w:rsidRPr="008E2D34">
        <w:rPr>
          <w:rFonts w:ascii="Verdana" w:hAnsi="Verdana" w:cs="Times New Roman"/>
          <w:sz w:val="18"/>
          <w:szCs w:val="18"/>
          <w:lang w:eastAsia="ro-RO"/>
        </w:rPr>
        <w:t xml:space="preserve"> Operatorul, împreună cu </w:t>
      </w:r>
      <w:proofErr w:type="spellStart"/>
      <w:r w:rsidR="00BB29DD">
        <w:rPr>
          <w:rFonts w:ascii="Verdana" w:hAnsi="Verdana" w:cs="Times New Roman"/>
          <w:sz w:val="18"/>
          <w:szCs w:val="18"/>
          <w:lang w:eastAsia="ro-RO"/>
        </w:rPr>
        <w:t>Primaria</w:t>
      </w:r>
      <w:proofErr w:type="spellEnd"/>
      <w:r w:rsidR="00BB29DD">
        <w:rPr>
          <w:rFonts w:ascii="Verdana" w:hAnsi="Verdana" w:cs="Times New Roman"/>
          <w:sz w:val="18"/>
          <w:szCs w:val="18"/>
          <w:lang w:eastAsia="ro-RO"/>
        </w:rPr>
        <w:t xml:space="preserve"> Sectorului 4</w:t>
      </w:r>
      <w:r w:rsidRPr="008E2D34">
        <w:rPr>
          <w:rFonts w:ascii="Verdana" w:hAnsi="Verdana" w:cs="Times New Roman"/>
          <w:sz w:val="18"/>
          <w:szCs w:val="18"/>
          <w:lang w:eastAsia="ro-RO"/>
        </w:rPr>
        <w:t>, are obligaţia să identifice toţi producătorii de deşeuri, indiferent de natura acestor deşeuri, şi să acţioneze în vederea creării facilităţilor necesare prestării activităţii de colectare separată şi transport separat al deşeurilor menajere şi deşeurilor similare.</w:t>
      </w:r>
    </w:p>
    <w:p w:rsidR="0018791D" w:rsidRPr="008E2D34" w:rsidRDefault="0018791D" w:rsidP="00A46B1C">
      <w:pPr>
        <w:spacing w:after="0" w:line="360" w:lineRule="auto"/>
        <w:jc w:val="both"/>
        <w:rPr>
          <w:rFonts w:ascii="Verdana" w:hAnsi="Verdana" w:cs="Times New Roman"/>
          <w:sz w:val="18"/>
          <w:szCs w:val="18"/>
          <w:lang w:eastAsia="ro-RO"/>
        </w:rPr>
      </w:pPr>
      <w:r w:rsidRPr="008E2D34">
        <w:rPr>
          <w:rFonts w:ascii="Verdana" w:hAnsi="Verdana" w:cs="Times New Roman"/>
          <w:sz w:val="18"/>
          <w:szCs w:val="18"/>
          <w:lang w:eastAsia="ro-RO"/>
        </w:rPr>
        <w:t xml:space="preserve">(2) </w:t>
      </w:r>
      <w:r w:rsidR="008E2D34" w:rsidRPr="008E2D34">
        <w:rPr>
          <w:rFonts w:ascii="Verdana" w:hAnsi="Verdana" w:cs="Times New Roman"/>
          <w:sz w:val="18"/>
          <w:szCs w:val="18"/>
          <w:lang w:eastAsia="ro-RO"/>
        </w:rPr>
        <w:t xml:space="preserve">Autoritatea deliberativă a </w:t>
      </w:r>
      <w:r w:rsidR="00BB29DD">
        <w:rPr>
          <w:rFonts w:ascii="Verdana" w:hAnsi="Verdana" w:cs="Times New Roman"/>
          <w:sz w:val="18"/>
          <w:szCs w:val="18"/>
          <w:lang w:eastAsia="ro-RO"/>
        </w:rPr>
        <w:t>Primăriei Sectorului 4</w:t>
      </w:r>
      <w:r w:rsidRPr="008E2D34">
        <w:rPr>
          <w:rFonts w:ascii="Verdana" w:hAnsi="Verdana" w:cs="Times New Roman"/>
          <w:sz w:val="18"/>
          <w:szCs w:val="18"/>
          <w:lang w:eastAsia="ro-RO"/>
        </w:rPr>
        <w:t xml:space="preserve"> aprobă/instituie tarife</w:t>
      </w:r>
      <w:r w:rsidR="008E2D34" w:rsidRPr="008E2D34">
        <w:rPr>
          <w:rFonts w:ascii="Verdana" w:hAnsi="Verdana" w:cs="Times New Roman"/>
          <w:sz w:val="18"/>
          <w:szCs w:val="18"/>
          <w:lang w:eastAsia="ro-RO"/>
        </w:rPr>
        <w:t>/ taxe</w:t>
      </w:r>
      <w:r w:rsidRPr="008E2D34">
        <w:rPr>
          <w:rFonts w:ascii="Verdana" w:hAnsi="Verdana" w:cs="Times New Roman"/>
          <w:sz w:val="18"/>
          <w:szCs w:val="18"/>
          <w:lang w:eastAsia="ro-RO"/>
        </w:rPr>
        <w:t xml:space="preserve"> de salubrizare pentru constituirea fondurilor necesare finanţării activităţii de colectare și transport.</w:t>
      </w:r>
    </w:p>
    <w:p w:rsidR="0018791D" w:rsidRDefault="0018791D" w:rsidP="00A46B1C">
      <w:pPr>
        <w:spacing w:after="0" w:line="360" w:lineRule="auto"/>
      </w:pPr>
    </w:p>
    <w:p w:rsidR="00F46D53" w:rsidRPr="00F46D53" w:rsidRDefault="00F46D53" w:rsidP="00A46B1C">
      <w:pPr>
        <w:pStyle w:val="Caption"/>
        <w:numPr>
          <w:ilvl w:val="0"/>
          <w:numId w:val="26"/>
        </w:numPr>
        <w:spacing w:before="0" w:after="0" w:line="360" w:lineRule="auto"/>
        <w:jc w:val="both"/>
        <w:rPr>
          <w:rFonts w:ascii="Times New Roman" w:hAnsi="Times New Roman"/>
          <w:color w:val="auto"/>
          <w:sz w:val="24"/>
          <w:szCs w:val="24"/>
        </w:rPr>
      </w:pPr>
    </w:p>
    <w:p w:rsidR="00F46D53" w:rsidRPr="00AD669D" w:rsidRDefault="00F46D53" w:rsidP="00A46B1C">
      <w:pPr>
        <w:spacing w:after="0" w:line="360" w:lineRule="auto"/>
        <w:jc w:val="both"/>
        <w:rPr>
          <w:rFonts w:ascii="Verdana" w:hAnsi="Verdana" w:cs="Times New Roman"/>
          <w:sz w:val="18"/>
          <w:szCs w:val="18"/>
        </w:rPr>
      </w:pPr>
      <w:r w:rsidRPr="00AD669D">
        <w:rPr>
          <w:rFonts w:ascii="Verdana" w:hAnsi="Verdana" w:cs="Times New Roman"/>
          <w:bCs/>
          <w:sz w:val="18"/>
          <w:szCs w:val="18"/>
          <w:lang w:eastAsia="ro-RO"/>
        </w:rPr>
        <w:t>(1)</w:t>
      </w:r>
      <w:r w:rsidRPr="00AD669D">
        <w:rPr>
          <w:rFonts w:ascii="Verdana" w:hAnsi="Verdana" w:cs="Times New Roman"/>
          <w:sz w:val="18"/>
          <w:szCs w:val="18"/>
          <w:lang w:eastAsia="ro-RO"/>
        </w:rPr>
        <w:t xml:space="preserve"> </w:t>
      </w:r>
      <w:r w:rsidRPr="00AD669D">
        <w:rPr>
          <w:rFonts w:ascii="Verdana" w:hAnsi="Verdana" w:cs="Times New Roman"/>
          <w:sz w:val="18"/>
          <w:szCs w:val="18"/>
        </w:rPr>
        <w:t>Persoanele fizice şi juridice producătoare de deşeuri municipale trebuie să realizeze activitatea de colectare</w:t>
      </w:r>
      <w:r w:rsidR="00AD669D" w:rsidRPr="00AD669D">
        <w:rPr>
          <w:rFonts w:ascii="Verdana" w:hAnsi="Verdana" w:cs="Times New Roman"/>
          <w:sz w:val="18"/>
          <w:szCs w:val="18"/>
        </w:rPr>
        <w:t xml:space="preserve"> separată</w:t>
      </w:r>
      <w:r w:rsidRPr="00AD669D">
        <w:rPr>
          <w:rFonts w:ascii="Verdana" w:hAnsi="Verdana" w:cs="Times New Roman"/>
          <w:sz w:val="18"/>
          <w:szCs w:val="18"/>
        </w:rPr>
        <w:t xml:space="preserve">, </w:t>
      </w:r>
      <w:r w:rsidR="00AD669D" w:rsidRPr="00AD669D">
        <w:rPr>
          <w:rFonts w:ascii="Verdana" w:hAnsi="Verdana" w:cs="Times New Roman"/>
          <w:sz w:val="18"/>
          <w:szCs w:val="18"/>
        </w:rPr>
        <w:t>conform sistemului de colectare stabilit la nivelul sectorului 4 în spații</w:t>
      </w:r>
      <w:r w:rsidRPr="00AD669D">
        <w:rPr>
          <w:rFonts w:ascii="Verdana" w:hAnsi="Verdana" w:cs="Times New Roman"/>
          <w:sz w:val="18"/>
          <w:szCs w:val="18"/>
        </w:rPr>
        <w:t xml:space="preserve"> special amen</w:t>
      </w:r>
      <w:r w:rsidR="0017130B" w:rsidRPr="00AD669D">
        <w:rPr>
          <w:rFonts w:ascii="Verdana" w:hAnsi="Verdana" w:cs="Times New Roman"/>
          <w:sz w:val="18"/>
          <w:szCs w:val="18"/>
        </w:rPr>
        <w:t xml:space="preserve">ajate, stabilite de către </w:t>
      </w:r>
      <w:proofErr w:type="spellStart"/>
      <w:r w:rsidR="00BB29DD">
        <w:rPr>
          <w:rFonts w:ascii="Verdana" w:hAnsi="Verdana" w:cs="Times New Roman"/>
          <w:sz w:val="18"/>
          <w:szCs w:val="18"/>
        </w:rPr>
        <w:t>Primaria</w:t>
      </w:r>
      <w:proofErr w:type="spellEnd"/>
      <w:r w:rsidR="00BB29DD">
        <w:rPr>
          <w:rFonts w:ascii="Verdana" w:hAnsi="Verdana" w:cs="Times New Roman"/>
          <w:sz w:val="18"/>
          <w:szCs w:val="18"/>
        </w:rPr>
        <w:t xml:space="preserve"> Sectorului 4</w:t>
      </w:r>
      <w:r w:rsidR="00997E4B" w:rsidRPr="00780946">
        <w:rPr>
          <w:rFonts w:ascii="Verdana" w:hAnsi="Verdana" w:cs="Times New Roman"/>
          <w:sz w:val="18"/>
          <w:szCs w:val="18"/>
        </w:rPr>
        <w:t>/ operatorul de salubrizare</w:t>
      </w:r>
      <w:r w:rsidRPr="00AD669D">
        <w:rPr>
          <w:rFonts w:ascii="Verdana" w:hAnsi="Verdana" w:cs="Times New Roman"/>
          <w:sz w:val="18"/>
          <w:szCs w:val="18"/>
        </w:rPr>
        <w:t xml:space="preserve">. </w:t>
      </w:r>
    </w:p>
    <w:p w:rsidR="0017130B" w:rsidRPr="00AD669D" w:rsidRDefault="0017130B" w:rsidP="00A46B1C">
      <w:pPr>
        <w:spacing w:after="0" w:line="360" w:lineRule="auto"/>
        <w:jc w:val="both"/>
        <w:rPr>
          <w:rFonts w:ascii="Verdana" w:hAnsi="Verdana" w:cs="Times New Roman"/>
          <w:sz w:val="18"/>
          <w:szCs w:val="18"/>
          <w:lang w:eastAsia="ro-RO"/>
        </w:rPr>
      </w:pPr>
      <w:r w:rsidRPr="00AD669D">
        <w:rPr>
          <w:rFonts w:ascii="Verdana" w:hAnsi="Verdana" w:cs="Times New Roman"/>
          <w:bCs/>
          <w:sz w:val="18"/>
          <w:szCs w:val="18"/>
          <w:lang w:eastAsia="ro-RO"/>
        </w:rPr>
        <w:lastRenderedPageBreak/>
        <w:t>(2)</w:t>
      </w:r>
      <w:r w:rsidRPr="00AD669D">
        <w:rPr>
          <w:rFonts w:ascii="Verdana" w:hAnsi="Verdana" w:cs="Times New Roman"/>
          <w:sz w:val="18"/>
          <w:szCs w:val="18"/>
          <w:lang w:eastAsia="ro-RO"/>
        </w:rPr>
        <w:t xml:space="preserve"> Fracţia biodegradabilă din deşeurile menajere şi similare va fi colectată separat în containere sau recipiente special destinate acestui scop şi vor fi transportate şi predate la </w:t>
      </w:r>
      <w:r w:rsidR="00997E4B" w:rsidRPr="00780946">
        <w:rPr>
          <w:rFonts w:ascii="Verdana" w:hAnsi="Verdana" w:cs="Times New Roman"/>
          <w:sz w:val="18"/>
          <w:szCs w:val="18"/>
          <w:lang w:eastAsia="ro-RO"/>
        </w:rPr>
        <w:t>instalaţiile de tratare de la</w:t>
      </w:r>
      <w:r w:rsidRPr="0035733E">
        <w:rPr>
          <w:rFonts w:ascii="Verdana" w:hAnsi="Verdana" w:cs="Times New Roman"/>
          <w:sz w:val="18"/>
          <w:szCs w:val="18"/>
          <w:lang w:eastAsia="ro-RO"/>
        </w:rPr>
        <w:t xml:space="preserve">  </w:t>
      </w:r>
      <w:r w:rsidR="0035733E">
        <w:rPr>
          <w:rFonts w:ascii="Verdana" w:hAnsi="Verdana" w:cs="Times New Roman"/>
          <w:sz w:val="18"/>
          <w:szCs w:val="18"/>
          <w:lang w:eastAsia="ro-RO"/>
        </w:rPr>
        <w:t xml:space="preserve">Centrul de Management Integrat al </w:t>
      </w:r>
      <w:proofErr w:type="spellStart"/>
      <w:r w:rsidR="0035733E">
        <w:rPr>
          <w:rFonts w:ascii="Verdana" w:hAnsi="Verdana" w:cs="Times New Roman"/>
          <w:sz w:val="18"/>
          <w:szCs w:val="18"/>
          <w:lang w:eastAsia="ro-RO"/>
        </w:rPr>
        <w:t>Deseurilor</w:t>
      </w:r>
      <w:proofErr w:type="spellEnd"/>
      <w:r w:rsidR="0035733E">
        <w:rPr>
          <w:rFonts w:ascii="Verdana" w:hAnsi="Verdana" w:cs="Times New Roman"/>
          <w:sz w:val="18"/>
          <w:szCs w:val="18"/>
          <w:lang w:eastAsia="ro-RO"/>
        </w:rPr>
        <w:t xml:space="preserve"> IRIDEX</w:t>
      </w:r>
      <w:r w:rsidR="00A421CC">
        <w:rPr>
          <w:rFonts w:ascii="Verdana" w:hAnsi="Verdana" w:cs="Times New Roman"/>
          <w:sz w:val="18"/>
          <w:szCs w:val="18"/>
          <w:lang w:eastAsia="ro-RO"/>
        </w:rPr>
        <w:t xml:space="preserve"> sau la alte </w:t>
      </w:r>
      <w:proofErr w:type="spellStart"/>
      <w:r w:rsidR="00A421CC">
        <w:rPr>
          <w:rFonts w:ascii="Verdana" w:hAnsi="Verdana" w:cs="Times New Roman"/>
          <w:sz w:val="18"/>
          <w:szCs w:val="18"/>
          <w:lang w:eastAsia="ro-RO"/>
        </w:rPr>
        <w:t>instalatii</w:t>
      </w:r>
      <w:proofErr w:type="spellEnd"/>
      <w:r w:rsidR="00A421CC">
        <w:rPr>
          <w:rFonts w:ascii="Verdana" w:hAnsi="Verdana" w:cs="Times New Roman"/>
          <w:sz w:val="18"/>
          <w:szCs w:val="18"/>
          <w:lang w:eastAsia="ro-RO"/>
        </w:rPr>
        <w:t xml:space="preserve"> autorizate</w:t>
      </w:r>
      <w:r w:rsidR="0035733E">
        <w:rPr>
          <w:rFonts w:ascii="Verdana" w:hAnsi="Verdana" w:cs="Times New Roman"/>
          <w:sz w:val="18"/>
          <w:szCs w:val="18"/>
          <w:lang w:eastAsia="ro-RO"/>
        </w:rPr>
        <w:t>.</w:t>
      </w:r>
    </w:p>
    <w:p w:rsidR="00B24BB5" w:rsidRDefault="0017130B" w:rsidP="00780946">
      <w:pPr>
        <w:spacing w:after="0" w:line="360" w:lineRule="auto"/>
        <w:jc w:val="both"/>
        <w:rPr>
          <w:rFonts w:ascii="Verdana" w:hAnsi="Verdana"/>
          <w:sz w:val="18"/>
          <w:szCs w:val="18"/>
        </w:rPr>
      </w:pPr>
      <w:r w:rsidRPr="000B4CD4">
        <w:rPr>
          <w:rFonts w:ascii="Verdana" w:hAnsi="Verdana" w:cs="Times New Roman"/>
          <w:bCs/>
          <w:sz w:val="18"/>
          <w:szCs w:val="18"/>
          <w:lang w:eastAsia="ro-RO"/>
        </w:rPr>
        <w:t>(3)</w:t>
      </w:r>
      <w:r w:rsidRPr="000B4CD4">
        <w:rPr>
          <w:rFonts w:ascii="Verdana" w:hAnsi="Verdana" w:cs="Times New Roman"/>
          <w:sz w:val="18"/>
          <w:szCs w:val="18"/>
          <w:lang w:eastAsia="ro-RO"/>
        </w:rPr>
        <w:t xml:space="preserve"> În vederea realizării activităţii de colectare separată, punctele de colectare amenajate sunt dotate, conform legii, cu recipiente şi containere de colectare prin grija operatorului</w:t>
      </w:r>
      <w:r w:rsidR="00DF20AD">
        <w:rPr>
          <w:rFonts w:ascii="Verdana" w:hAnsi="Verdana" w:cs="Times New Roman"/>
          <w:sz w:val="18"/>
          <w:szCs w:val="18"/>
          <w:lang w:eastAsia="ro-RO"/>
        </w:rPr>
        <w:t xml:space="preserve">. La </w:t>
      </w:r>
      <w:proofErr w:type="spellStart"/>
      <w:r w:rsidR="00DF20AD">
        <w:rPr>
          <w:rFonts w:ascii="Verdana" w:hAnsi="Verdana" w:cs="Times New Roman"/>
          <w:sz w:val="18"/>
          <w:szCs w:val="18"/>
          <w:lang w:eastAsia="ro-RO"/>
        </w:rPr>
        <w:t>gospodariile</w:t>
      </w:r>
      <w:proofErr w:type="spellEnd"/>
      <w:r w:rsidR="00DF20AD">
        <w:rPr>
          <w:rFonts w:ascii="Verdana" w:hAnsi="Verdana" w:cs="Times New Roman"/>
          <w:sz w:val="18"/>
          <w:szCs w:val="18"/>
          <w:lang w:eastAsia="ro-RO"/>
        </w:rPr>
        <w:t xml:space="preserve"> individuale colectarea se va face in recipiente, pungi, saci sau </w:t>
      </w:r>
      <w:r w:rsidR="002C41D5">
        <w:rPr>
          <w:rFonts w:ascii="Verdana" w:hAnsi="Verdana" w:cs="Times New Roman"/>
          <w:sz w:val="18"/>
          <w:szCs w:val="18"/>
          <w:lang w:eastAsia="ro-RO"/>
        </w:rPr>
        <w:t xml:space="preserve">prin </w:t>
      </w:r>
      <w:r w:rsidR="00DF20AD">
        <w:rPr>
          <w:rFonts w:ascii="Verdana" w:hAnsi="Verdana" w:cs="Times New Roman"/>
          <w:sz w:val="18"/>
          <w:szCs w:val="18"/>
          <w:lang w:eastAsia="ro-RO"/>
        </w:rPr>
        <w:t xml:space="preserve">alte mijloace care </w:t>
      </w:r>
      <w:proofErr w:type="spellStart"/>
      <w:r w:rsidR="00DF20AD">
        <w:rPr>
          <w:rFonts w:ascii="Verdana" w:hAnsi="Verdana" w:cs="Times New Roman"/>
          <w:sz w:val="18"/>
          <w:szCs w:val="18"/>
          <w:lang w:eastAsia="ro-RO"/>
        </w:rPr>
        <w:t>reprezinta</w:t>
      </w:r>
      <w:proofErr w:type="spellEnd"/>
      <w:r w:rsidR="00DF20AD">
        <w:rPr>
          <w:rFonts w:ascii="Verdana" w:hAnsi="Verdana" w:cs="Times New Roman"/>
          <w:sz w:val="18"/>
          <w:szCs w:val="18"/>
          <w:lang w:eastAsia="ro-RO"/>
        </w:rPr>
        <w:t xml:space="preserve"> un grad de </w:t>
      </w:r>
      <w:proofErr w:type="spellStart"/>
      <w:r w:rsidR="00DF20AD">
        <w:rPr>
          <w:rFonts w:ascii="Verdana" w:hAnsi="Verdana" w:cs="Times New Roman"/>
          <w:sz w:val="18"/>
          <w:szCs w:val="18"/>
          <w:lang w:eastAsia="ro-RO"/>
        </w:rPr>
        <w:t>siguranta</w:t>
      </w:r>
      <w:proofErr w:type="spellEnd"/>
      <w:r w:rsidR="00DF20AD">
        <w:rPr>
          <w:rFonts w:ascii="Verdana" w:hAnsi="Verdana" w:cs="Times New Roman"/>
          <w:sz w:val="18"/>
          <w:szCs w:val="18"/>
          <w:lang w:eastAsia="ro-RO"/>
        </w:rPr>
        <w:t xml:space="preserve"> ridicat din punct de vedere sanitar si al </w:t>
      </w:r>
      <w:proofErr w:type="spellStart"/>
      <w:r w:rsidR="00DF20AD">
        <w:rPr>
          <w:rFonts w:ascii="Verdana" w:hAnsi="Verdana" w:cs="Times New Roman"/>
          <w:sz w:val="18"/>
          <w:szCs w:val="18"/>
          <w:lang w:eastAsia="ro-RO"/>
        </w:rPr>
        <w:t>protectiei</w:t>
      </w:r>
      <w:proofErr w:type="spellEnd"/>
      <w:r w:rsidR="00DF20AD">
        <w:rPr>
          <w:rFonts w:ascii="Verdana" w:hAnsi="Verdana" w:cs="Times New Roman"/>
          <w:sz w:val="18"/>
          <w:szCs w:val="18"/>
          <w:lang w:eastAsia="ro-RO"/>
        </w:rPr>
        <w:t xml:space="preserve"> mediului.</w:t>
      </w:r>
    </w:p>
    <w:p w:rsidR="0017130B" w:rsidRPr="000B4CD4" w:rsidRDefault="00DF20AD" w:rsidP="00A46B1C">
      <w:pPr>
        <w:spacing w:after="0" w:line="360" w:lineRule="auto"/>
        <w:jc w:val="both"/>
        <w:rPr>
          <w:rFonts w:ascii="Verdana" w:hAnsi="Verdana" w:cs="Times New Roman"/>
          <w:sz w:val="18"/>
          <w:szCs w:val="18"/>
          <w:lang w:eastAsia="ro-RO"/>
        </w:rPr>
      </w:pPr>
      <w:r w:rsidRPr="000B4CD4" w:rsidDel="00DF20AD">
        <w:rPr>
          <w:rFonts w:ascii="Verdana" w:hAnsi="Verdana"/>
          <w:b/>
          <w:color w:val="00B0F0"/>
          <w:sz w:val="18"/>
          <w:szCs w:val="18"/>
          <w:u w:val="single"/>
          <w:lang w:eastAsia="ro-RO"/>
        </w:rPr>
        <w:t xml:space="preserve"> </w:t>
      </w:r>
    </w:p>
    <w:p w:rsidR="000B4CD4" w:rsidRDefault="000B4CD4" w:rsidP="00A46B1C">
      <w:pPr>
        <w:spacing w:after="0" w:line="360" w:lineRule="auto"/>
        <w:jc w:val="both"/>
        <w:rPr>
          <w:rFonts w:ascii="Verdana" w:hAnsi="Verdana" w:cs="Times New Roman"/>
          <w:sz w:val="18"/>
          <w:szCs w:val="18"/>
          <w:lang w:eastAsia="ro-RO"/>
        </w:rPr>
      </w:pPr>
      <w:r w:rsidRPr="000B4CD4">
        <w:rPr>
          <w:rFonts w:ascii="Verdana" w:hAnsi="Verdana" w:cs="Times New Roman"/>
          <w:sz w:val="18"/>
          <w:szCs w:val="18"/>
          <w:lang w:eastAsia="ro-RO"/>
        </w:rPr>
        <w:t>(</w:t>
      </w:r>
      <w:r w:rsidR="00DF20AD">
        <w:rPr>
          <w:rFonts w:ascii="Verdana" w:hAnsi="Verdana" w:cs="Times New Roman"/>
          <w:sz w:val="18"/>
          <w:szCs w:val="18"/>
          <w:lang w:eastAsia="ro-RO"/>
        </w:rPr>
        <w:t>4</w:t>
      </w:r>
      <w:r w:rsidRPr="000B4CD4">
        <w:rPr>
          <w:rFonts w:ascii="Verdana" w:hAnsi="Verdana" w:cs="Times New Roman"/>
          <w:sz w:val="18"/>
          <w:szCs w:val="18"/>
          <w:lang w:eastAsia="ro-RO"/>
        </w:rPr>
        <w:t xml:space="preserve">) Recipientele şi containerele folosite pentru colectarea separată a diferitelor tipuri de deşeuri vor fi inscripţionate cu denumirea deşeurilor pentru care sunt destinate şi marcate în diverse culori prin vopsire sau prin aplicare de folie adezivă, conform prevederilor Ordinului ministrului mediului şi gospodăririi apelor şi al ministrului administraţiei şi internelor nr. 1.281/2005/1.121/2006 privind stabilirea modalităţilor de identificare a containerelor pentru diferite tipuri de materiale în scopul aplicării colectării selective.  </w:t>
      </w:r>
    </w:p>
    <w:p w:rsidR="00D104DA" w:rsidRPr="000B4CD4" w:rsidRDefault="00D104DA" w:rsidP="00A46B1C">
      <w:pPr>
        <w:spacing w:after="0" w:line="360" w:lineRule="auto"/>
        <w:jc w:val="both"/>
        <w:rPr>
          <w:rFonts w:ascii="Verdana" w:hAnsi="Verdana" w:cs="Times New Roman"/>
          <w:sz w:val="18"/>
          <w:szCs w:val="18"/>
          <w:lang w:eastAsia="ro-RO"/>
        </w:rPr>
      </w:pPr>
    </w:p>
    <w:p w:rsidR="000B4CD4" w:rsidRPr="000B4CD4" w:rsidRDefault="000B4CD4" w:rsidP="00A46B1C">
      <w:pPr>
        <w:pStyle w:val="Caption"/>
        <w:numPr>
          <w:ilvl w:val="0"/>
          <w:numId w:val="26"/>
        </w:numPr>
        <w:spacing w:before="0" w:after="0" w:line="360" w:lineRule="auto"/>
        <w:jc w:val="both"/>
        <w:rPr>
          <w:rStyle w:val="l5def1"/>
          <w:rFonts w:ascii="Verdana" w:hAnsi="Verdana" w:cs="Times New Roman"/>
          <w:color w:val="009DE0"/>
          <w:sz w:val="15"/>
          <w:szCs w:val="20"/>
        </w:rPr>
      </w:pPr>
    </w:p>
    <w:p w:rsidR="00F46D53" w:rsidRDefault="000B4CD4" w:rsidP="00A46B1C">
      <w:pPr>
        <w:pStyle w:val="Caption"/>
        <w:spacing w:before="0" w:after="0" w:line="360" w:lineRule="auto"/>
        <w:jc w:val="both"/>
        <w:rPr>
          <w:rStyle w:val="l5def2"/>
          <w:rFonts w:ascii="Verdana" w:hAnsi="Verdana"/>
          <w:b w:val="0"/>
          <w:sz w:val="18"/>
          <w:szCs w:val="18"/>
        </w:rPr>
      </w:pPr>
      <w:r w:rsidRPr="000B4CD4">
        <w:rPr>
          <w:rStyle w:val="l5def1"/>
          <w:rFonts w:ascii="Verdana" w:hAnsi="Verdana"/>
          <w:b w:val="0"/>
          <w:bCs w:val="0"/>
          <w:color w:val="auto"/>
          <w:sz w:val="18"/>
          <w:szCs w:val="18"/>
        </w:rPr>
        <w:t>(1)</w:t>
      </w:r>
      <w:r w:rsidRPr="000B4CD4">
        <w:rPr>
          <w:rStyle w:val="l5def1"/>
          <w:rFonts w:ascii="Verdana" w:hAnsi="Verdana"/>
          <w:b w:val="0"/>
          <w:color w:val="auto"/>
          <w:sz w:val="18"/>
          <w:szCs w:val="18"/>
        </w:rPr>
        <w:t xml:space="preserve"> </w:t>
      </w:r>
      <w:r w:rsidRPr="000B4CD4">
        <w:rPr>
          <w:rStyle w:val="l5def2"/>
          <w:rFonts w:ascii="Verdana" w:hAnsi="Verdana"/>
          <w:b w:val="0"/>
          <w:sz w:val="18"/>
          <w:szCs w:val="18"/>
        </w:rPr>
        <w:t>Punctele de colectare vor fi dotate cu recipiente marcate în culorile stabilite de actele normative în vigoare, având capacitatea de stocare corelată cu numărul de utilizatori arondaţi şi cu frecvenţa de ridicare, asigurând condiţii de acces uşor pentru autovehiculele destinate colectării.</w:t>
      </w:r>
    </w:p>
    <w:p w:rsidR="000B4CD4" w:rsidRDefault="000B4CD4" w:rsidP="00A46B1C">
      <w:pPr>
        <w:spacing w:after="0" w:line="360" w:lineRule="auto"/>
        <w:jc w:val="both"/>
        <w:rPr>
          <w:rStyle w:val="l5def2"/>
          <w:rFonts w:ascii="Verdana" w:eastAsia="Times New Roman" w:hAnsi="Verdana"/>
          <w:bCs/>
          <w:sz w:val="18"/>
          <w:szCs w:val="18"/>
          <w:lang w:eastAsia="da-DK"/>
        </w:rPr>
      </w:pPr>
      <w:r w:rsidRPr="000B4CD4">
        <w:rPr>
          <w:rStyle w:val="l5def2"/>
          <w:rFonts w:ascii="Verdana" w:eastAsia="Times New Roman" w:hAnsi="Verdana"/>
          <w:bCs/>
          <w:sz w:val="18"/>
          <w:szCs w:val="18"/>
          <w:lang w:eastAsia="da-DK"/>
        </w:rPr>
        <w:t>(2) Numărul de recipiente de colectare a deşeurilor municipale se stabileşte conform tabelului 2 din Standardul SR 13387:1997, Salubrizarea localităţilor. Deşeuri urbane. Prescripţii de proiectare a punctelor pentru precolectare.</w:t>
      </w:r>
    </w:p>
    <w:p w:rsidR="000B4CD4" w:rsidRDefault="000B4CD4" w:rsidP="00A46B1C">
      <w:pPr>
        <w:spacing w:after="0" w:line="360" w:lineRule="auto"/>
        <w:jc w:val="both"/>
        <w:rPr>
          <w:rFonts w:ascii="Verdana" w:eastAsia="Times New Roman" w:hAnsi="Verdana" w:cs="Arial"/>
          <w:bCs/>
          <w:color w:val="000000"/>
          <w:sz w:val="18"/>
          <w:szCs w:val="18"/>
          <w:lang w:eastAsia="da-DK"/>
        </w:rPr>
      </w:pPr>
      <w:r>
        <w:rPr>
          <w:rStyle w:val="l5def2"/>
          <w:rFonts w:ascii="Verdana" w:eastAsia="Times New Roman" w:hAnsi="Verdana"/>
          <w:bCs/>
          <w:sz w:val="18"/>
          <w:szCs w:val="18"/>
          <w:lang w:eastAsia="da-DK"/>
        </w:rPr>
        <w:t xml:space="preserve">(3) </w:t>
      </w:r>
      <w:r w:rsidRPr="000B4CD4">
        <w:rPr>
          <w:rFonts w:ascii="Verdana" w:eastAsia="Times New Roman" w:hAnsi="Verdana" w:cs="Arial"/>
          <w:bCs/>
          <w:color w:val="000000"/>
          <w:sz w:val="18"/>
          <w:szCs w:val="18"/>
          <w:lang w:eastAsia="da-DK"/>
        </w:rPr>
        <w:t>În vederea prevenirii utilizării fără drept a recipientelor de colectare a deşeurilor municipale, acestea vor fi inscripţionate cu un marcaj de identificare realizat astfel încât să nu poată fi şters fără ca prin această operaţie să nu rămână urme vizibile. </w:t>
      </w:r>
    </w:p>
    <w:p w:rsidR="000B4CD4" w:rsidRDefault="000B4CD4" w:rsidP="00A46B1C">
      <w:pPr>
        <w:spacing w:after="0" w:line="360" w:lineRule="auto"/>
        <w:jc w:val="both"/>
        <w:rPr>
          <w:rStyle w:val="l5def2"/>
          <w:rFonts w:ascii="Verdana" w:eastAsia="Times New Roman" w:hAnsi="Verdana"/>
          <w:bCs/>
          <w:sz w:val="18"/>
          <w:szCs w:val="18"/>
          <w:lang w:eastAsia="da-DK"/>
        </w:rPr>
      </w:pPr>
      <w:r w:rsidRPr="000B4CD4">
        <w:rPr>
          <w:rStyle w:val="l5def2"/>
          <w:rFonts w:ascii="Verdana" w:eastAsia="Times New Roman" w:hAnsi="Verdana"/>
          <w:bCs/>
          <w:sz w:val="18"/>
          <w:szCs w:val="18"/>
          <w:lang w:eastAsia="da-DK"/>
        </w:rPr>
        <w:t>(4) Operatorul va suplimenta capacitatea de colectare, inclusiv prin mărirea numărului de recipiente, în cazul în care se dovedeşte că volumul acestora este insuficient şi se stochează deşeuri municipale în afara lor.</w:t>
      </w:r>
    </w:p>
    <w:p w:rsidR="000971A9" w:rsidRPr="000971A9" w:rsidRDefault="000971A9" w:rsidP="00A46B1C">
      <w:pPr>
        <w:spacing w:after="0" w:line="360" w:lineRule="auto"/>
        <w:jc w:val="both"/>
        <w:rPr>
          <w:rStyle w:val="l5def2"/>
          <w:rFonts w:ascii="Verdana" w:hAnsi="Verdana"/>
          <w:bCs/>
          <w:sz w:val="18"/>
          <w:szCs w:val="18"/>
          <w:lang w:eastAsia="da-DK"/>
        </w:rPr>
      </w:pPr>
      <w:r w:rsidRPr="000971A9">
        <w:rPr>
          <w:rStyle w:val="l5def2"/>
          <w:rFonts w:ascii="Verdana" w:hAnsi="Verdana"/>
          <w:sz w:val="18"/>
          <w:szCs w:val="18"/>
          <w:lang w:eastAsia="da-DK"/>
        </w:rPr>
        <w:t>(5)</w:t>
      </w:r>
      <w:r w:rsidRPr="000971A9">
        <w:rPr>
          <w:rStyle w:val="l5def2"/>
          <w:rFonts w:ascii="Verdana" w:hAnsi="Verdana"/>
          <w:bCs/>
          <w:sz w:val="18"/>
          <w:szCs w:val="18"/>
          <w:lang w:eastAsia="da-DK"/>
        </w:rPr>
        <w:t xml:space="preserve"> Menţinerea în stare salubră, ventilarea, deratizarea, dezinfecţia şi dezinsecţia punctelor de colectare revin persoanelor fizice şi/sau juridice în cazul în care acestea se află în spaţii aparţinând utilizatorului ori operatorului în cazul când acestea sunt amplasate pe domeniul public.  </w:t>
      </w:r>
    </w:p>
    <w:p w:rsidR="000971A9" w:rsidRPr="000971A9" w:rsidRDefault="000971A9" w:rsidP="00A46B1C">
      <w:pPr>
        <w:spacing w:after="0" w:line="360" w:lineRule="auto"/>
        <w:jc w:val="both"/>
        <w:rPr>
          <w:rStyle w:val="l5def2"/>
          <w:rFonts w:ascii="Verdana" w:hAnsi="Verdana"/>
          <w:bCs/>
          <w:sz w:val="18"/>
          <w:szCs w:val="18"/>
          <w:lang w:eastAsia="da-DK"/>
        </w:rPr>
      </w:pPr>
      <w:r w:rsidRPr="000971A9">
        <w:rPr>
          <w:rStyle w:val="l5def2"/>
          <w:rFonts w:ascii="Verdana" w:hAnsi="Verdana"/>
          <w:sz w:val="18"/>
          <w:szCs w:val="18"/>
          <w:lang w:eastAsia="da-DK"/>
        </w:rPr>
        <w:t>(6)</w:t>
      </w:r>
      <w:r w:rsidRPr="000971A9">
        <w:rPr>
          <w:rStyle w:val="l5def2"/>
          <w:rFonts w:ascii="Verdana" w:hAnsi="Verdana"/>
          <w:bCs/>
          <w:sz w:val="18"/>
          <w:szCs w:val="18"/>
          <w:lang w:eastAsia="da-DK"/>
        </w:rPr>
        <w:t xml:space="preserve"> Pentru asociaţiile de locatari/proprietari, </w:t>
      </w:r>
      <w:proofErr w:type="spellStart"/>
      <w:r w:rsidRPr="000971A9">
        <w:rPr>
          <w:rStyle w:val="l5def2"/>
          <w:rFonts w:ascii="Verdana" w:hAnsi="Verdana"/>
          <w:bCs/>
          <w:sz w:val="18"/>
          <w:szCs w:val="18"/>
          <w:lang w:eastAsia="da-DK"/>
        </w:rPr>
        <w:t>condominii</w:t>
      </w:r>
      <w:proofErr w:type="spellEnd"/>
      <w:r w:rsidRPr="000971A9">
        <w:rPr>
          <w:rStyle w:val="l5def2"/>
          <w:rFonts w:ascii="Verdana" w:hAnsi="Verdana"/>
          <w:bCs/>
          <w:sz w:val="18"/>
          <w:szCs w:val="18"/>
          <w:lang w:eastAsia="da-DK"/>
        </w:rPr>
        <w:t xml:space="preserve">, gospodării individuale, care nu dispun de spaţiile interioare de colectare a deşeurilor se vor amenaja puncte de colectare exterioare dotate cu recipiente pentru colectarea separată a deşeurilor. Aceste puncte vor fi amenajate conform prevederilor din strategia locală de dezvoltare a serviciului şi amplasate în locuri care să permită accesul uşor al autovehiculelor de colectare. Stabilirea locului de amplasare a punctelor de colectare se va face astfel încât distanţa până la ferestrele spaţiilor cu destinaţie de locuinţă să fie mai mare de 10 m.  </w:t>
      </w:r>
    </w:p>
    <w:p w:rsidR="000971A9" w:rsidRPr="000971A9" w:rsidRDefault="000971A9" w:rsidP="00A46B1C">
      <w:pPr>
        <w:spacing w:after="0" w:line="360" w:lineRule="auto"/>
        <w:jc w:val="both"/>
        <w:rPr>
          <w:rStyle w:val="l5def2"/>
          <w:rFonts w:ascii="Verdana" w:hAnsi="Verdana"/>
          <w:bCs/>
          <w:sz w:val="18"/>
          <w:szCs w:val="18"/>
          <w:lang w:eastAsia="da-DK"/>
        </w:rPr>
      </w:pPr>
      <w:r w:rsidRPr="000971A9">
        <w:rPr>
          <w:rStyle w:val="l5def2"/>
          <w:rFonts w:ascii="Verdana" w:hAnsi="Verdana"/>
          <w:sz w:val="18"/>
          <w:szCs w:val="18"/>
          <w:lang w:eastAsia="da-DK"/>
        </w:rPr>
        <w:t>(7)</w:t>
      </w:r>
      <w:r w:rsidRPr="000971A9">
        <w:rPr>
          <w:rStyle w:val="l5def2"/>
          <w:rFonts w:ascii="Verdana" w:hAnsi="Verdana"/>
          <w:bCs/>
          <w:sz w:val="18"/>
          <w:szCs w:val="18"/>
          <w:lang w:eastAsia="da-DK"/>
        </w:rPr>
        <w:t xml:space="preserve"> Platformele spaţiilor necesare colectării deşeurilor care se vor </w:t>
      </w:r>
      <w:r>
        <w:rPr>
          <w:rStyle w:val="l5def2"/>
          <w:rFonts w:ascii="Verdana" w:hAnsi="Verdana"/>
          <w:bCs/>
          <w:sz w:val="18"/>
          <w:szCs w:val="18"/>
          <w:lang w:eastAsia="da-DK"/>
        </w:rPr>
        <w:t>realiza prin grija autorităţii</w:t>
      </w:r>
      <w:r w:rsidRPr="000971A9">
        <w:rPr>
          <w:rStyle w:val="l5def2"/>
          <w:rFonts w:ascii="Verdana" w:hAnsi="Verdana"/>
          <w:bCs/>
          <w:sz w:val="18"/>
          <w:szCs w:val="18"/>
          <w:lang w:eastAsia="da-DK"/>
        </w:rPr>
        <w:t xml:space="preserve"> administraţiei publice locale vor fi în mod obligatoriu betonate sau asfaltate, în mediul urban, şi în cazul în care nu sunt asigurate condiţii de scurgere a apei provenite din </w:t>
      </w:r>
      <w:proofErr w:type="spellStart"/>
      <w:r w:rsidRPr="000971A9">
        <w:rPr>
          <w:rStyle w:val="l5def2"/>
          <w:rFonts w:ascii="Verdana" w:hAnsi="Verdana"/>
          <w:bCs/>
          <w:sz w:val="18"/>
          <w:szCs w:val="18"/>
          <w:lang w:eastAsia="da-DK"/>
        </w:rPr>
        <w:t>exfiltraţii</w:t>
      </w:r>
      <w:proofErr w:type="spellEnd"/>
      <w:r w:rsidRPr="000971A9">
        <w:rPr>
          <w:rStyle w:val="l5def2"/>
          <w:rFonts w:ascii="Verdana" w:hAnsi="Verdana"/>
          <w:bCs/>
          <w:sz w:val="18"/>
          <w:szCs w:val="18"/>
          <w:lang w:eastAsia="da-DK"/>
        </w:rPr>
        <w:t xml:space="preserve"> ori a celei meteorice, vor fi prevăzute cu rigole de preluare, racordate la reţeaua de canalizare.  </w:t>
      </w:r>
    </w:p>
    <w:p w:rsidR="000971A9" w:rsidRPr="000971A9" w:rsidRDefault="000971A9" w:rsidP="00A46B1C">
      <w:pPr>
        <w:spacing w:after="0" w:line="360" w:lineRule="auto"/>
        <w:jc w:val="both"/>
        <w:rPr>
          <w:rStyle w:val="l5def2"/>
          <w:rFonts w:ascii="Verdana" w:hAnsi="Verdana"/>
          <w:bCs/>
          <w:sz w:val="18"/>
          <w:szCs w:val="18"/>
          <w:lang w:eastAsia="da-DK"/>
        </w:rPr>
      </w:pPr>
      <w:r w:rsidRPr="000971A9">
        <w:rPr>
          <w:rStyle w:val="l5def2"/>
          <w:rFonts w:ascii="Verdana" w:hAnsi="Verdana"/>
          <w:sz w:val="18"/>
          <w:szCs w:val="18"/>
          <w:lang w:eastAsia="da-DK"/>
        </w:rPr>
        <w:lastRenderedPageBreak/>
        <w:t>(8)</w:t>
      </w:r>
      <w:r w:rsidRPr="000971A9">
        <w:rPr>
          <w:rStyle w:val="l5def2"/>
          <w:rFonts w:ascii="Verdana" w:hAnsi="Verdana"/>
          <w:bCs/>
          <w:sz w:val="18"/>
          <w:szCs w:val="18"/>
          <w:lang w:eastAsia="da-DK"/>
        </w:rPr>
        <w:t xml:space="preserve"> Operatorul va urmări starea de etanşeitate a recipientelor de colectare urmând a le înlocui imediat pe cele care s-au deteriorat.  </w:t>
      </w:r>
    </w:p>
    <w:p w:rsidR="000971A9" w:rsidRDefault="000971A9" w:rsidP="00A46B1C">
      <w:pPr>
        <w:spacing w:after="0" w:line="360" w:lineRule="auto"/>
        <w:jc w:val="both"/>
        <w:rPr>
          <w:rStyle w:val="l5def2"/>
          <w:rFonts w:ascii="Verdana" w:eastAsia="Times New Roman" w:hAnsi="Verdana"/>
          <w:bCs/>
          <w:sz w:val="18"/>
          <w:szCs w:val="18"/>
          <w:lang w:eastAsia="da-DK"/>
        </w:rPr>
      </w:pPr>
    </w:p>
    <w:p w:rsidR="000971A9" w:rsidRDefault="000971A9" w:rsidP="00A46B1C">
      <w:pPr>
        <w:pStyle w:val="Caption"/>
        <w:numPr>
          <w:ilvl w:val="0"/>
          <w:numId w:val="26"/>
        </w:numPr>
        <w:spacing w:before="0" w:after="0" w:line="360" w:lineRule="auto"/>
        <w:jc w:val="both"/>
        <w:rPr>
          <w:rStyle w:val="l5def2"/>
          <w:rFonts w:ascii="Verdana" w:hAnsi="Verdana"/>
          <w:sz w:val="18"/>
          <w:szCs w:val="18"/>
        </w:rPr>
      </w:pPr>
      <w:r w:rsidRPr="000971A9">
        <w:rPr>
          <w:rStyle w:val="l5def2"/>
          <w:rFonts w:ascii="Verdana" w:hAnsi="Verdana"/>
          <w:sz w:val="18"/>
          <w:szCs w:val="18"/>
        </w:rPr>
        <w:t> </w:t>
      </w:r>
    </w:p>
    <w:p w:rsidR="000971A9" w:rsidRPr="000971A9" w:rsidRDefault="000971A9" w:rsidP="00A46B1C">
      <w:pPr>
        <w:spacing w:after="0" w:line="360" w:lineRule="auto"/>
        <w:jc w:val="both"/>
        <w:rPr>
          <w:rStyle w:val="l5def2"/>
          <w:rFonts w:ascii="Verdana" w:hAnsi="Verdana"/>
          <w:sz w:val="18"/>
          <w:szCs w:val="18"/>
          <w:lang w:eastAsia="da-DK"/>
        </w:rPr>
      </w:pPr>
      <w:r w:rsidRPr="000971A9">
        <w:rPr>
          <w:rStyle w:val="l5def2"/>
          <w:rFonts w:ascii="Verdana" w:hAnsi="Verdana"/>
          <w:sz w:val="18"/>
          <w:szCs w:val="18"/>
          <w:lang w:eastAsia="da-DK"/>
        </w:rPr>
        <w:t xml:space="preserve">(1) În funcţie de sistemul de colectare separată adoptat prin strategia de dezvoltare a serviciului public de salubrizare a localităţilor, colectarea în containere şi recipiente a deşeurilor menajere şi similare se realizează astfel:  </w:t>
      </w:r>
    </w:p>
    <w:p w:rsidR="000971A9" w:rsidRPr="000971A9" w:rsidRDefault="000971A9" w:rsidP="00A46B1C">
      <w:pPr>
        <w:spacing w:after="0" w:line="360" w:lineRule="auto"/>
        <w:jc w:val="both"/>
        <w:rPr>
          <w:rFonts w:ascii="Verdana" w:hAnsi="Verdana"/>
          <w:sz w:val="18"/>
          <w:szCs w:val="18"/>
        </w:rPr>
      </w:pPr>
      <w:r w:rsidRPr="000971A9">
        <w:rPr>
          <w:rFonts w:ascii="Verdana" w:hAnsi="Verdana"/>
          <w:sz w:val="18"/>
          <w:szCs w:val="18"/>
        </w:rPr>
        <w:t xml:space="preserve">   a) </w:t>
      </w:r>
      <w:r w:rsidRPr="000971A9">
        <w:rPr>
          <w:rFonts w:ascii="Verdana" w:hAnsi="Verdana"/>
          <w:b/>
          <w:sz w:val="18"/>
          <w:szCs w:val="18"/>
        </w:rPr>
        <w:t>deşeurile reziduale</w:t>
      </w:r>
      <w:r w:rsidRPr="000971A9">
        <w:rPr>
          <w:rFonts w:ascii="Verdana" w:hAnsi="Verdana"/>
          <w:sz w:val="18"/>
          <w:szCs w:val="18"/>
        </w:rPr>
        <w:t xml:space="preserve"> se colectează în recipiente de culoare gri/negru şi sunt de tip:  </w:t>
      </w:r>
    </w:p>
    <w:p w:rsidR="000971A9" w:rsidRPr="000971A9" w:rsidRDefault="000971A9" w:rsidP="00A46B1C">
      <w:pPr>
        <w:spacing w:after="0" w:line="360" w:lineRule="auto"/>
        <w:jc w:val="both"/>
        <w:rPr>
          <w:rFonts w:ascii="Verdana" w:hAnsi="Verdana"/>
          <w:sz w:val="18"/>
          <w:szCs w:val="18"/>
        </w:rPr>
      </w:pPr>
      <w:r w:rsidRPr="000971A9">
        <w:rPr>
          <w:rFonts w:ascii="Verdana" w:hAnsi="Verdana"/>
          <w:sz w:val="18"/>
          <w:szCs w:val="18"/>
        </w:rPr>
        <w:t xml:space="preserve">   1. resturi de carne şi peşte, gătite sau proaspete;  </w:t>
      </w:r>
    </w:p>
    <w:p w:rsidR="000971A9" w:rsidRPr="000971A9" w:rsidRDefault="000971A9" w:rsidP="00A46B1C">
      <w:pPr>
        <w:spacing w:after="0" w:line="360" w:lineRule="auto"/>
        <w:jc w:val="both"/>
        <w:rPr>
          <w:rFonts w:ascii="Verdana" w:hAnsi="Verdana"/>
          <w:sz w:val="18"/>
          <w:szCs w:val="18"/>
        </w:rPr>
      </w:pPr>
      <w:r w:rsidRPr="000971A9">
        <w:rPr>
          <w:rFonts w:ascii="Verdana" w:hAnsi="Verdana"/>
          <w:sz w:val="18"/>
          <w:szCs w:val="18"/>
        </w:rPr>
        <w:t xml:space="preserve">   2. resturi de produse lactate (lapte, smântână, brânză, iaurt, unt, frişcă);  </w:t>
      </w:r>
    </w:p>
    <w:p w:rsidR="000971A9" w:rsidRPr="000971A9" w:rsidRDefault="000971A9" w:rsidP="00A46B1C">
      <w:pPr>
        <w:spacing w:after="0" w:line="360" w:lineRule="auto"/>
        <w:jc w:val="both"/>
        <w:rPr>
          <w:rFonts w:ascii="Verdana" w:hAnsi="Verdana"/>
          <w:sz w:val="18"/>
          <w:szCs w:val="18"/>
        </w:rPr>
      </w:pPr>
      <w:r w:rsidRPr="000971A9">
        <w:rPr>
          <w:rFonts w:ascii="Verdana" w:hAnsi="Verdana"/>
          <w:sz w:val="18"/>
          <w:szCs w:val="18"/>
        </w:rPr>
        <w:t xml:space="preserve">   3. ouă întregi;  </w:t>
      </w:r>
    </w:p>
    <w:p w:rsidR="000971A9" w:rsidRPr="000971A9" w:rsidRDefault="000971A9" w:rsidP="00A46B1C">
      <w:pPr>
        <w:spacing w:after="0" w:line="360" w:lineRule="auto"/>
        <w:jc w:val="both"/>
        <w:rPr>
          <w:rFonts w:ascii="Verdana" w:hAnsi="Verdana"/>
          <w:sz w:val="18"/>
          <w:szCs w:val="18"/>
        </w:rPr>
      </w:pPr>
      <w:r w:rsidRPr="000971A9">
        <w:rPr>
          <w:rFonts w:ascii="Verdana" w:hAnsi="Verdana"/>
          <w:sz w:val="18"/>
          <w:szCs w:val="18"/>
        </w:rPr>
        <w:t xml:space="preserve">   4. grăsimi animale şi uleiuri vegetale (în cazul în care nu se colectează separat);  </w:t>
      </w:r>
    </w:p>
    <w:p w:rsidR="000971A9" w:rsidRPr="000971A9" w:rsidRDefault="000971A9" w:rsidP="00A46B1C">
      <w:pPr>
        <w:spacing w:after="0" w:line="360" w:lineRule="auto"/>
        <w:jc w:val="both"/>
        <w:rPr>
          <w:rFonts w:ascii="Verdana" w:hAnsi="Verdana"/>
          <w:sz w:val="18"/>
          <w:szCs w:val="18"/>
        </w:rPr>
      </w:pPr>
      <w:r w:rsidRPr="000971A9">
        <w:rPr>
          <w:rFonts w:ascii="Verdana" w:hAnsi="Verdana"/>
          <w:sz w:val="18"/>
          <w:szCs w:val="18"/>
        </w:rPr>
        <w:t xml:space="preserve">   5. excremente ale animalelor de companie;  </w:t>
      </w:r>
    </w:p>
    <w:p w:rsidR="000971A9" w:rsidRPr="000971A9" w:rsidRDefault="000971A9" w:rsidP="00A46B1C">
      <w:pPr>
        <w:spacing w:after="0" w:line="360" w:lineRule="auto"/>
        <w:jc w:val="both"/>
        <w:rPr>
          <w:rFonts w:ascii="Verdana" w:hAnsi="Verdana"/>
          <w:sz w:val="18"/>
          <w:szCs w:val="18"/>
        </w:rPr>
      </w:pPr>
      <w:r w:rsidRPr="000971A9">
        <w:rPr>
          <w:rFonts w:ascii="Verdana" w:hAnsi="Verdana"/>
          <w:sz w:val="18"/>
          <w:szCs w:val="18"/>
        </w:rPr>
        <w:t xml:space="preserve">   6. scutece/tampoane;  </w:t>
      </w:r>
    </w:p>
    <w:p w:rsidR="000971A9" w:rsidRPr="000971A9" w:rsidRDefault="000971A9" w:rsidP="00A46B1C">
      <w:pPr>
        <w:spacing w:after="0" w:line="360" w:lineRule="auto"/>
        <w:jc w:val="both"/>
        <w:rPr>
          <w:rFonts w:ascii="Verdana" w:hAnsi="Verdana"/>
          <w:sz w:val="18"/>
          <w:szCs w:val="18"/>
        </w:rPr>
      </w:pPr>
      <w:r w:rsidRPr="000971A9">
        <w:rPr>
          <w:rFonts w:ascii="Verdana" w:hAnsi="Verdana"/>
          <w:sz w:val="18"/>
          <w:szCs w:val="18"/>
        </w:rPr>
        <w:t xml:space="preserve">   7. cenuşă de la sobe (dacă se ard şi cărbuni);  </w:t>
      </w:r>
    </w:p>
    <w:p w:rsidR="000971A9" w:rsidRPr="000971A9" w:rsidRDefault="000971A9" w:rsidP="00A46B1C">
      <w:pPr>
        <w:spacing w:after="0" w:line="360" w:lineRule="auto"/>
        <w:jc w:val="both"/>
        <w:rPr>
          <w:rFonts w:ascii="Verdana" w:hAnsi="Verdana"/>
          <w:sz w:val="18"/>
          <w:szCs w:val="18"/>
        </w:rPr>
      </w:pPr>
      <w:r w:rsidRPr="000971A9">
        <w:rPr>
          <w:rFonts w:ascii="Verdana" w:hAnsi="Verdana"/>
          <w:sz w:val="18"/>
          <w:szCs w:val="18"/>
        </w:rPr>
        <w:t xml:space="preserve">   8. resturi vegetale din curte tratate cu pesticide;  </w:t>
      </w:r>
    </w:p>
    <w:p w:rsidR="000971A9" w:rsidRPr="000971A9" w:rsidRDefault="000971A9" w:rsidP="00A46B1C">
      <w:pPr>
        <w:spacing w:after="0" w:line="360" w:lineRule="auto"/>
        <w:jc w:val="both"/>
        <w:rPr>
          <w:rFonts w:ascii="Verdana" w:hAnsi="Verdana"/>
          <w:sz w:val="18"/>
          <w:szCs w:val="18"/>
        </w:rPr>
      </w:pPr>
      <w:r w:rsidRPr="000971A9">
        <w:rPr>
          <w:rFonts w:ascii="Verdana" w:hAnsi="Verdana"/>
          <w:sz w:val="18"/>
          <w:szCs w:val="18"/>
        </w:rPr>
        <w:t xml:space="preserve">   9. lemn tratat sau vopsit;  </w:t>
      </w:r>
    </w:p>
    <w:p w:rsidR="000971A9" w:rsidRPr="000971A9" w:rsidRDefault="000971A9" w:rsidP="00A46B1C">
      <w:pPr>
        <w:spacing w:after="0" w:line="360" w:lineRule="auto"/>
        <w:jc w:val="both"/>
        <w:rPr>
          <w:rFonts w:ascii="Verdana" w:hAnsi="Verdana"/>
          <w:sz w:val="18"/>
          <w:szCs w:val="18"/>
        </w:rPr>
      </w:pPr>
      <w:r w:rsidRPr="000971A9">
        <w:rPr>
          <w:rFonts w:ascii="Verdana" w:hAnsi="Verdana"/>
          <w:sz w:val="18"/>
          <w:szCs w:val="18"/>
        </w:rPr>
        <w:t xml:space="preserve">   10. conţinutul sacului de la aspirator;  </w:t>
      </w:r>
    </w:p>
    <w:p w:rsidR="000971A9" w:rsidRPr="000971A9" w:rsidRDefault="000971A9" w:rsidP="00A46B1C">
      <w:pPr>
        <w:spacing w:after="0" w:line="360" w:lineRule="auto"/>
        <w:jc w:val="both"/>
        <w:rPr>
          <w:rFonts w:ascii="Verdana" w:hAnsi="Verdana"/>
          <w:sz w:val="18"/>
          <w:szCs w:val="18"/>
        </w:rPr>
      </w:pPr>
      <w:r w:rsidRPr="000971A9">
        <w:rPr>
          <w:rFonts w:ascii="Verdana" w:hAnsi="Verdana"/>
          <w:sz w:val="18"/>
          <w:szCs w:val="18"/>
        </w:rPr>
        <w:t xml:space="preserve">   11. mucuri de ţigări;  </w:t>
      </w:r>
    </w:p>
    <w:p w:rsidR="000971A9" w:rsidRPr="000971A9" w:rsidRDefault="000971A9" w:rsidP="00A46B1C">
      <w:pPr>
        <w:spacing w:after="0" w:line="360" w:lineRule="auto"/>
        <w:jc w:val="both"/>
        <w:rPr>
          <w:rFonts w:ascii="Verdana" w:hAnsi="Verdana"/>
          <w:sz w:val="18"/>
          <w:szCs w:val="18"/>
        </w:rPr>
      </w:pPr>
      <w:r w:rsidRPr="000971A9">
        <w:rPr>
          <w:rFonts w:ascii="Verdana" w:hAnsi="Verdana"/>
          <w:sz w:val="18"/>
          <w:szCs w:val="18"/>
        </w:rPr>
        <w:t xml:space="preserve">   12. veselă din porţelan/sticlă spartă, geamuri sparte.  </w:t>
      </w:r>
    </w:p>
    <w:p w:rsidR="000971A9" w:rsidRPr="000971A9" w:rsidRDefault="000971A9" w:rsidP="00A46B1C">
      <w:pPr>
        <w:spacing w:after="0" w:line="360" w:lineRule="auto"/>
        <w:jc w:val="both"/>
        <w:rPr>
          <w:rFonts w:ascii="Verdana" w:hAnsi="Verdana"/>
          <w:sz w:val="18"/>
          <w:szCs w:val="18"/>
        </w:rPr>
      </w:pPr>
      <w:r w:rsidRPr="000971A9">
        <w:rPr>
          <w:rFonts w:ascii="Verdana" w:hAnsi="Verdana"/>
          <w:sz w:val="18"/>
          <w:szCs w:val="18"/>
        </w:rPr>
        <w:t xml:space="preserve">   b) </w:t>
      </w:r>
      <w:r w:rsidRPr="000971A9">
        <w:rPr>
          <w:rFonts w:ascii="Verdana" w:hAnsi="Verdana"/>
          <w:b/>
          <w:sz w:val="18"/>
          <w:szCs w:val="18"/>
        </w:rPr>
        <w:t>deşeurile biodegradabile</w:t>
      </w:r>
      <w:r w:rsidRPr="000971A9">
        <w:rPr>
          <w:rFonts w:ascii="Verdana" w:hAnsi="Verdana"/>
          <w:sz w:val="18"/>
          <w:szCs w:val="18"/>
        </w:rPr>
        <w:t xml:space="preserve"> se colectează în recipiente de culoare maro şi sunt de tip:  </w:t>
      </w:r>
    </w:p>
    <w:p w:rsidR="000971A9" w:rsidRPr="000971A9" w:rsidRDefault="000971A9" w:rsidP="00A46B1C">
      <w:pPr>
        <w:spacing w:after="0" w:line="360" w:lineRule="auto"/>
        <w:jc w:val="both"/>
        <w:rPr>
          <w:rFonts w:ascii="Verdana" w:hAnsi="Verdana"/>
          <w:sz w:val="18"/>
          <w:szCs w:val="18"/>
        </w:rPr>
      </w:pPr>
      <w:r w:rsidRPr="000971A9">
        <w:rPr>
          <w:rFonts w:ascii="Verdana" w:hAnsi="Verdana"/>
          <w:sz w:val="18"/>
          <w:szCs w:val="18"/>
        </w:rPr>
        <w:t xml:space="preserve">   1. resturi de fructe şi de legume proaspete sau gătite;  </w:t>
      </w:r>
    </w:p>
    <w:p w:rsidR="000971A9" w:rsidRPr="000971A9" w:rsidRDefault="000971A9" w:rsidP="00A46B1C">
      <w:pPr>
        <w:spacing w:after="0" w:line="360" w:lineRule="auto"/>
        <w:jc w:val="both"/>
        <w:rPr>
          <w:rFonts w:ascii="Verdana" w:hAnsi="Verdana"/>
          <w:sz w:val="18"/>
          <w:szCs w:val="18"/>
        </w:rPr>
      </w:pPr>
      <w:r w:rsidRPr="000971A9">
        <w:rPr>
          <w:rFonts w:ascii="Verdana" w:hAnsi="Verdana"/>
          <w:sz w:val="18"/>
          <w:szCs w:val="18"/>
        </w:rPr>
        <w:t xml:space="preserve">   2. resturi de pâine şi cereale;  </w:t>
      </w:r>
    </w:p>
    <w:p w:rsidR="000971A9" w:rsidRPr="000971A9" w:rsidRDefault="000971A9" w:rsidP="00A46B1C">
      <w:pPr>
        <w:spacing w:after="0" w:line="360" w:lineRule="auto"/>
        <w:jc w:val="both"/>
        <w:rPr>
          <w:rFonts w:ascii="Verdana" w:hAnsi="Verdana"/>
          <w:sz w:val="18"/>
          <w:szCs w:val="18"/>
        </w:rPr>
      </w:pPr>
      <w:r w:rsidRPr="000971A9">
        <w:rPr>
          <w:rFonts w:ascii="Verdana" w:hAnsi="Verdana"/>
          <w:sz w:val="18"/>
          <w:szCs w:val="18"/>
        </w:rPr>
        <w:t xml:space="preserve">   3. zaţ de cafea/resturi de ceai;  </w:t>
      </w:r>
    </w:p>
    <w:p w:rsidR="000971A9" w:rsidRPr="000971A9" w:rsidRDefault="000971A9" w:rsidP="00A46B1C">
      <w:pPr>
        <w:spacing w:after="0" w:line="360" w:lineRule="auto"/>
        <w:jc w:val="both"/>
        <w:rPr>
          <w:rFonts w:ascii="Verdana" w:hAnsi="Verdana"/>
          <w:sz w:val="18"/>
          <w:szCs w:val="18"/>
        </w:rPr>
      </w:pPr>
      <w:r w:rsidRPr="000971A9">
        <w:rPr>
          <w:rFonts w:ascii="Verdana" w:hAnsi="Verdana"/>
          <w:sz w:val="18"/>
          <w:szCs w:val="18"/>
        </w:rPr>
        <w:t xml:space="preserve">   4. păr şi blană;  </w:t>
      </w:r>
    </w:p>
    <w:p w:rsidR="000971A9" w:rsidRPr="000971A9" w:rsidRDefault="000971A9" w:rsidP="00A46B1C">
      <w:pPr>
        <w:spacing w:after="0" w:line="360" w:lineRule="auto"/>
        <w:jc w:val="both"/>
        <w:rPr>
          <w:rFonts w:ascii="Verdana" w:hAnsi="Verdana"/>
          <w:sz w:val="18"/>
          <w:szCs w:val="18"/>
        </w:rPr>
      </w:pPr>
      <w:r w:rsidRPr="000971A9">
        <w:rPr>
          <w:rFonts w:ascii="Verdana" w:hAnsi="Verdana"/>
          <w:sz w:val="18"/>
          <w:szCs w:val="18"/>
        </w:rPr>
        <w:t xml:space="preserve">   5. haine vechi din fibre naturale (lână, bumbac, mătase) mărunţite;  </w:t>
      </w:r>
    </w:p>
    <w:p w:rsidR="000971A9" w:rsidRPr="000971A9" w:rsidRDefault="000971A9" w:rsidP="00A46B1C">
      <w:pPr>
        <w:spacing w:after="0" w:line="360" w:lineRule="auto"/>
        <w:jc w:val="both"/>
        <w:rPr>
          <w:rFonts w:ascii="Verdana" w:hAnsi="Verdana"/>
          <w:sz w:val="18"/>
          <w:szCs w:val="18"/>
        </w:rPr>
      </w:pPr>
      <w:r w:rsidRPr="000971A9">
        <w:rPr>
          <w:rFonts w:ascii="Verdana" w:hAnsi="Verdana"/>
          <w:sz w:val="18"/>
          <w:szCs w:val="18"/>
        </w:rPr>
        <w:t xml:space="preserve">   6. coji de ouă;  </w:t>
      </w:r>
    </w:p>
    <w:p w:rsidR="000971A9" w:rsidRPr="000971A9" w:rsidRDefault="000971A9" w:rsidP="00A46B1C">
      <w:pPr>
        <w:spacing w:after="0" w:line="360" w:lineRule="auto"/>
        <w:jc w:val="both"/>
        <w:rPr>
          <w:rFonts w:ascii="Verdana" w:hAnsi="Verdana"/>
          <w:sz w:val="18"/>
          <w:szCs w:val="18"/>
        </w:rPr>
      </w:pPr>
      <w:r w:rsidRPr="000971A9">
        <w:rPr>
          <w:rFonts w:ascii="Verdana" w:hAnsi="Verdana"/>
          <w:sz w:val="18"/>
          <w:szCs w:val="18"/>
        </w:rPr>
        <w:t xml:space="preserve">   7. coji de nucă;  </w:t>
      </w:r>
    </w:p>
    <w:p w:rsidR="000971A9" w:rsidRPr="000971A9" w:rsidRDefault="000971A9" w:rsidP="00A46B1C">
      <w:pPr>
        <w:spacing w:after="0" w:line="360" w:lineRule="auto"/>
        <w:jc w:val="both"/>
        <w:rPr>
          <w:rFonts w:ascii="Verdana" w:hAnsi="Verdana"/>
          <w:sz w:val="18"/>
          <w:szCs w:val="18"/>
        </w:rPr>
      </w:pPr>
      <w:r w:rsidRPr="000971A9">
        <w:rPr>
          <w:rFonts w:ascii="Verdana" w:hAnsi="Verdana"/>
          <w:sz w:val="18"/>
          <w:szCs w:val="18"/>
        </w:rPr>
        <w:t xml:space="preserve">   8. cenuşă de la sobe (când se arde numai lemn);  </w:t>
      </w:r>
    </w:p>
    <w:p w:rsidR="000971A9" w:rsidRPr="000971A9" w:rsidRDefault="000971A9" w:rsidP="00A46B1C">
      <w:pPr>
        <w:spacing w:after="0" w:line="360" w:lineRule="auto"/>
        <w:jc w:val="both"/>
        <w:rPr>
          <w:rFonts w:ascii="Verdana" w:hAnsi="Verdana"/>
          <w:sz w:val="18"/>
          <w:szCs w:val="18"/>
        </w:rPr>
      </w:pPr>
      <w:r w:rsidRPr="000971A9">
        <w:rPr>
          <w:rFonts w:ascii="Verdana" w:hAnsi="Verdana"/>
          <w:sz w:val="18"/>
          <w:szCs w:val="18"/>
        </w:rPr>
        <w:t xml:space="preserve">   9. rumeguş, fân şi paie;  </w:t>
      </w:r>
    </w:p>
    <w:p w:rsidR="000971A9" w:rsidRPr="000971A9" w:rsidRDefault="000971A9" w:rsidP="00A46B1C">
      <w:pPr>
        <w:spacing w:after="0" w:line="360" w:lineRule="auto"/>
        <w:jc w:val="both"/>
        <w:rPr>
          <w:rFonts w:ascii="Verdana" w:hAnsi="Verdana"/>
          <w:sz w:val="18"/>
          <w:szCs w:val="18"/>
        </w:rPr>
      </w:pPr>
      <w:r w:rsidRPr="000971A9">
        <w:rPr>
          <w:rFonts w:ascii="Verdana" w:hAnsi="Verdana"/>
          <w:sz w:val="18"/>
          <w:szCs w:val="18"/>
        </w:rPr>
        <w:t xml:space="preserve">   10. resturi vegetale din curte (frunze, crengi şi nuiele mărunţite, flori);  </w:t>
      </w:r>
    </w:p>
    <w:p w:rsidR="000971A9" w:rsidRPr="000971A9" w:rsidRDefault="000971A9" w:rsidP="00A46B1C">
      <w:pPr>
        <w:spacing w:after="0" w:line="360" w:lineRule="auto"/>
        <w:jc w:val="both"/>
        <w:rPr>
          <w:rFonts w:ascii="Verdana" w:hAnsi="Verdana"/>
          <w:sz w:val="18"/>
          <w:szCs w:val="18"/>
        </w:rPr>
      </w:pPr>
      <w:r w:rsidRPr="000971A9">
        <w:rPr>
          <w:rFonts w:ascii="Verdana" w:hAnsi="Verdana"/>
          <w:sz w:val="18"/>
          <w:szCs w:val="18"/>
        </w:rPr>
        <w:t xml:space="preserve">   11. plante de casă;  </w:t>
      </w:r>
    </w:p>
    <w:p w:rsidR="000971A9" w:rsidRPr="000971A9" w:rsidRDefault="000971A9" w:rsidP="00A46B1C">
      <w:pPr>
        <w:spacing w:after="0" w:line="360" w:lineRule="auto"/>
        <w:jc w:val="both"/>
        <w:rPr>
          <w:rFonts w:ascii="Verdana" w:hAnsi="Verdana"/>
          <w:sz w:val="18"/>
          <w:szCs w:val="18"/>
        </w:rPr>
      </w:pPr>
      <w:r w:rsidRPr="000971A9">
        <w:rPr>
          <w:rFonts w:ascii="Verdana" w:hAnsi="Verdana"/>
          <w:sz w:val="18"/>
          <w:szCs w:val="18"/>
        </w:rPr>
        <w:t xml:space="preserve">   12. bucăţi de lemn mărunţit;  </w:t>
      </w:r>
    </w:p>
    <w:p w:rsidR="000971A9" w:rsidRPr="000971A9" w:rsidRDefault="000971A9" w:rsidP="00A46B1C">
      <w:pPr>
        <w:spacing w:after="0" w:line="360" w:lineRule="auto"/>
        <w:jc w:val="both"/>
        <w:rPr>
          <w:rFonts w:ascii="Verdana" w:hAnsi="Verdana"/>
          <w:sz w:val="18"/>
          <w:szCs w:val="18"/>
        </w:rPr>
      </w:pPr>
      <w:r w:rsidRPr="000971A9">
        <w:rPr>
          <w:rFonts w:ascii="Verdana" w:hAnsi="Verdana"/>
          <w:sz w:val="18"/>
          <w:szCs w:val="18"/>
        </w:rPr>
        <w:t xml:space="preserve">   13. ziare, hârtie, carton mărunţite, umede şi murdare.  </w:t>
      </w:r>
    </w:p>
    <w:p w:rsidR="000971A9" w:rsidRPr="000971A9" w:rsidRDefault="000971A9" w:rsidP="00A46B1C">
      <w:pPr>
        <w:spacing w:after="0" w:line="360" w:lineRule="auto"/>
        <w:jc w:val="both"/>
        <w:rPr>
          <w:rFonts w:ascii="Verdana" w:hAnsi="Verdana"/>
          <w:sz w:val="18"/>
          <w:szCs w:val="18"/>
        </w:rPr>
      </w:pPr>
      <w:r w:rsidRPr="000971A9">
        <w:rPr>
          <w:rFonts w:ascii="Verdana" w:hAnsi="Verdana"/>
          <w:sz w:val="18"/>
          <w:szCs w:val="18"/>
        </w:rPr>
        <w:t xml:space="preserve">   c) deşeurile reciclabile de tip </w:t>
      </w:r>
      <w:r w:rsidRPr="000971A9">
        <w:rPr>
          <w:rFonts w:ascii="Verdana" w:hAnsi="Verdana"/>
          <w:b/>
          <w:sz w:val="18"/>
          <w:szCs w:val="18"/>
        </w:rPr>
        <w:t>hârtie şi carton</w:t>
      </w:r>
      <w:r w:rsidRPr="000971A9">
        <w:rPr>
          <w:rFonts w:ascii="Verdana" w:hAnsi="Verdana"/>
          <w:sz w:val="18"/>
          <w:szCs w:val="18"/>
        </w:rPr>
        <w:t xml:space="preserve">, curate şi mărunţite, se colectează în recipiente de culoare albastră;  </w:t>
      </w:r>
    </w:p>
    <w:p w:rsidR="000971A9" w:rsidRPr="000971A9" w:rsidRDefault="000971A9" w:rsidP="00A46B1C">
      <w:pPr>
        <w:spacing w:after="0" w:line="360" w:lineRule="auto"/>
        <w:jc w:val="both"/>
        <w:rPr>
          <w:rFonts w:ascii="Verdana" w:hAnsi="Verdana"/>
          <w:sz w:val="18"/>
          <w:szCs w:val="18"/>
        </w:rPr>
      </w:pPr>
      <w:r w:rsidRPr="000971A9">
        <w:rPr>
          <w:rFonts w:ascii="Verdana" w:hAnsi="Verdana"/>
          <w:sz w:val="18"/>
          <w:szCs w:val="18"/>
        </w:rPr>
        <w:t xml:space="preserve">   d) deşeurile reciclabile din material de tip </w:t>
      </w:r>
      <w:r w:rsidRPr="000971A9">
        <w:rPr>
          <w:rFonts w:ascii="Verdana" w:hAnsi="Verdana"/>
          <w:b/>
          <w:sz w:val="18"/>
          <w:szCs w:val="18"/>
        </w:rPr>
        <w:t>plastic şi metal</w:t>
      </w:r>
      <w:r w:rsidRPr="000971A9">
        <w:rPr>
          <w:rFonts w:ascii="Verdana" w:hAnsi="Verdana"/>
          <w:sz w:val="18"/>
          <w:szCs w:val="18"/>
        </w:rPr>
        <w:t xml:space="preserve"> se colectează în recipiente de culoare galbenă;  </w:t>
      </w:r>
    </w:p>
    <w:p w:rsidR="000971A9" w:rsidRDefault="000971A9" w:rsidP="00A46B1C">
      <w:pPr>
        <w:spacing w:after="0" w:line="360" w:lineRule="auto"/>
        <w:jc w:val="both"/>
        <w:rPr>
          <w:rFonts w:ascii="Verdana" w:hAnsi="Verdana"/>
          <w:sz w:val="18"/>
          <w:szCs w:val="18"/>
        </w:rPr>
      </w:pPr>
      <w:r w:rsidRPr="000971A9">
        <w:rPr>
          <w:rFonts w:ascii="Verdana" w:hAnsi="Verdana"/>
          <w:sz w:val="18"/>
          <w:szCs w:val="18"/>
        </w:rPr>
        <w:t xml:space="preserve">   e) deşeurile reciclabile din material de tip </w:t>
      </w:r>
      <w:r w:rsidRPr="000971A9">
        <w:rPr>
          <w:rFonts w:ascii="Verdana" w:hAnsi="Verdana"/>
          <w:b/>
          <w:sz w:val="18"/>
          <w:szCs w:val="18"/>
        </w:rPr>
        <w:t>sticlă albă/colorată</w:t>
      </w:r>
      <w:r w:rsidRPr="000971A9">
        <w:rPr>
          <w:rFonts w:ascii="Verdana" w:hAnsi="Verdana"/>
          <w:sz w:val="18"/>
          <w:szCs w:val="18"/>
        </w:rPr>
        <w:t xml:space="preserve"> se colectează, pe culori, în recipiente de culoare alb/verde, nefiind permis amestecul sticlei cu deşeuri din materiale de tip porţelan/ceramică.  </w:t>
      </w:r>
    </w:p>
    <w:p w:rsidR="00974AD3" w:rsidRDefault="00974AD3" w:rsidP="00A46B1C">
      <w:pPr>
        <w:spacing w:after="0" w:line="360" w:lineRule="auto"/>
        <w:jc w:val="both"/>
        <w:rPr>
          <w:rFonts w:ascii="Verdana" w:hAnsi="Verdana"/>
          <w:sz w:val="18"/>
          <w:szCs w:val="18"/>
        </w:rPr>
      </w:pPr>
    </w:p>
    <w:p w:rsidR="00974AD3" w:rsidRPr="000971A9" w:rsidRDefault="00974AD3" w:rsidP="00A46B1C">
      <w:pPr>
        <w:pStyle w:val="Caption"/>
        <w:numPr>
          <w:ilvl w:val="0"/>
          <w:numId w:val="26"/>
        </w:numPr>
        <w:spacing w:before="0" w:after="0" w:line="360" w:lineRule="auto"/>
        <w:jc w:val="both"/>
        <w:rPr>
          <w:sz w:val="18"/>
          <w:szCs w:val="18"/>
        </w:rPr>
      </w:pPr>
    </w:p>
    <w:p w:rsidR="000971A9" w:rsidRPr="00974AD3" w:rsidRDefault="000971A9" w:rsidP="00A46B1C">
      <w:pPr>
        <w:spacing w:after="0" w:line="360" w:lineRule="auto"/>
        <w:jc w:val="both"/>
        <w:rPr>
          <w:rFonts w:ascii="Verdana" w:hAnsi="Verdana"/>
          <w:sz w:val="18"/>
          <w:szCs w:val="18"/>
        </w:rPr>
      </w:pPr>
      <w:r w:rsidRPr="00974AD3">
        <w:rPr>
          <w:rFonts w:ascii="Verdana" w:hAnsi="Verdana"/>
          <w:sz w:val="18"/>
          <w:szCs w:val="18"/>
        </w:rPr>
        <w:lastRenderedPageBreak/>
        <w:t xml:space="preserve">(1) După colectare, deşeurile menajere şi deşeurile similare vor fi supuse procesului de sortare/tratare.  </w:t>
      </w:r>
    </w:p>
    <w:p w:rsidR="000971A9" w:rsidRPr="00974AD3" w:rsidRDefault="000971A9" w:rsidP="00A46B1C">
      <w:pPr>
        <w:spacing w:after="0" w:line="360" w:lineRule="auto"/>
        <w:jc w:val="both"/>
        <w:rPr>
          <w:rFonts w:ascii="Verdana" w:hAnsi="Verdana"/>
          <w:sz w:val="18"/>
          <w:szCs w:val="18"/>
        </w:rPr>
      </w:pPr>
      <w:r w:rsidRPr="00974AD3">
        <w:rPr>
          <w:rFonts w:ascii="Verdana" w:hAnsi="Verdana"/>
          <w:sz w:val="18"/>
          <w:szCs w:val="18"/>
        </w:rPr>
        <w:t xml:space="preserve">(2) Este interzisă depozitarea deşeurilor biodegradabile şi a deşeurilor reciclabile colectate separat.  </w:t>
      </w:r>
    </w:p>
    <w:p w:rsidR="000971A9" w:rsidRPr="000971A9" w:rsidRDefault="000971A9" w:rsidP="00A46B1C">
      <w:pPr>
        <w:spacing w:after="0" w:line="360" w:lineRule="auto"/>
      </w:pPr>
    </w:p>
    <w:p w:rsidR="00974AD3" w:rsidRDefault="000971A9" w:rsidP="00A46B1C">
      <w:pPr>
        <w:pStyle w:val="Caption"/>
        <w:numPr>
          <w:ilvl w:val="0"/>
          <w:numId w:val="26"/>
        </w:numPr>
        <w:spacing w:before="0" w:after="0" w:line="360" w:lineRule="auto"/>
        <w:jc w:val="both"/>
      </w:pPr>
      <w:r w:rsidRPr="000971A9">
        <w:t>   </w:t>
      </w:r>
    </w:p>
    <w:p w:rsidR="00B61285" w:rsidRPr="00780946" w:rsidRDefault="00DF20AD" w:rsidP="00A46B1C">
      <w:pPr>
        <w:spacing w:after="0" w:line="360" w:lineRule="auto"/>
        <w:jc w:val="both"/>
        <w:rPr>
          <w:rFonts w:ascii="Verdana" w:hAnsi="Verdana"/>
          <w:sz w:val="18"/>
          <w:szCs w:val="18"/>
        </w:rPr>
      </w:pPr>
      <w:r w:rsidRPr="00780946">
        <w:rPr>
          <w:rFonts w:ascii="Verdana" w:hAnsi="Verdana"/>
          <w:sz w:val="18"/>
          <w:szCs w:val="18"/>
        </w:rPr>
        <w:t xml:space="preserve">Frecventele de colectare a </w:t>
      </w:r>
      <w:proofErr w:type="spellStart"/>
      <w:r w:rsidRPr="00780946">
        <w:rPr>
          <w:rFonts w:ascii="Verdana" w:hAnsi="Verdana"/>
          <w:sz w:val="18"/>
          <w:szCs w:val="18"/>
        </w:rPr>
        <w:t>deseurilor</w:t>
      </w:r>
      <w:proofErr w:type="spellEnd"/>
      <w:r w:rsidRPr="00780946">
        <w:rPr>
          <w:rFonts w:ascii="Verdana" w:hAnsi="Verdana"/>
          <w:sz w:val="18"/>
          <w:szCs w:val="18"/>
        </w:rPr>
        <w:t xml:space="preserve"> sunt cele stabilite prin Caietul de Sarci</w:t>
      </w:r>
      <w:r w:rsidR="00F8529C" w:rsidRPr="00780946">
        <w:rPr>
          <w:rFonts w:ascii="Verdana" w:hAnsi="Verdana"/>
          <w:sz w:val="18"/>
          <w:szCs w:val="18"/>
        </w:rPr>
        <w:t>ni</w:t>
      </w:r>
      <w:r w:rsidRPr="00780946">
        <w:rPr>
          <w:rFonts w:ascii="Verdana" w:hAnsi="Verdana"/>
          <w:sz w:val="18"/>
          <w:szCs w:val="18"/>
        </w:rPr>
        <w:t xml:space="preserve"> a serviciului. </w:t>
      </w:r>
    </w:p>
    <w:p w:rsidR="00974AD3" w:rsidRPr="000971A9" w:rsidRDefault="00974AD3" w:rsidP="00A46B1C">
      <w:pPr>
        <w:spacing w:after="0" w:line="360" w:lineRule="auto"/>
      </w:pPr>
    </w:p>
    <w:p w:rsidR="00B61285" w:rsidRDefault="000971A9" w:rsidP="00A46B1C">
      <w:pPr>
        <w:pStyle w:val="Caption"/>
        <w:numPr>
          <w:ilvl w:val="0"/>
          <w:numId w:val="26"/>
        </w:numPr>
        <w:spacing w:before="0" w:after="0" w:line="360" w:lineRule="auto"/>
        <w:jc w:val="both"/>
      </w:pPr>
      <w:r w:rsidRPr="000971A9">
        <w:t>   </w:t>
      </w:r>
    </w:p>
    <w:p w:rsidR="000971A9" w:rsidRPr="00B61285" w:rsidRDefault="000971A9" w:rsidP="00A46B1C">
      <w:pPr>
        <w:spacing w:after="0" w:line="360" w:lineRule="auto"/>
        <w:jc w:val="both"/>
        <w:rPr>
          <w:rFonts w:ascii="Verdana" w:hAnsi="Verdana"/>
          <w:sz w:val="18"/>
          <w:szCs w:val="18"/>
        </w:rPr>
      </w:pPr>
      <w:r w:rsidRPr="00B61285">
        <w:rPr>
          <w:rFonts w:ascii="Verdana" w:hAnsi="Verdana"/>
          <w:sz w:val="18"/>
          <w:szCs w:val="18"/>
        </w:rPr>
        <w:t xml:space="preserve">(1) Colectarea deşeurilor menajere şi similare se poate face în următoarele moduri:  </w:t>
      </w:r>
    </w:p>
    <w:p w:rsidR="000971A9" w:rsidRPr="00B61285" w:rsidRDefault="000971A9" w:rsidP="00A46B1C">
      <w:pPr>
        <w:spacing w:after="0" w:line="360" w:lineRule="auto"/>
        <w:jc w:val="both"/>
        <w:rPr>
          <w:rFonts w:ascii="Verdana" w:hAnsi="Verdana"/>
          <w:sz w:val="18"/>
          <w:szCs w:val="18"/>
        </w:rPr>
      </w:pPr>
      <w:r w:rsidRPr="00B61285">
        <w:rPr>
          <w:rFonts w:ascii="Verdana" w:hAnsi="Verdana"/>
          <w:sz w:val="18"/>
          <w:szCs w:val="18"/>
        </w:rPr>
        <w:t xml:space="preserve">   a) colectarea în containere/recipiente închise;  </w:t>
      </w:r>
    </w:p>
    <w:p w:rsidR="000971A9" w:rsidRPr="00B61285" w:rsidRDefault="000971A9" w:rsidP="00A46B1C">
      <w:pPr>
        <w:spacing w:after="0" w:line="360" w:lineRule="auto"/>
        <w:jc w:val="both"/>
        <w:rPr>
          <w:rFonts w:ascii="Verdana" w:hAnsi="Verdana"/>
          <w:sz w:val="18"/>
          <w:szCs w:val="18"/>
        </w:rPr>
      </w:pPr>
      <w:r w:rsidRPr="00B61285">
        <w:rPr>
          <w:rFonts w:ascii="Verdana" w:hAnsi="Verdana"/>
          <w:sz w:val="18"/>
          <w:szCs w:val="18"/>
        </w:rPr>
        <w:t xml:space="preserve">   b) colectarea prin schimb de recipiente;  </w:t>
      </w:r>
    </w:p>
    <w:p w:rsidR="000971A9" w:rsidRPr="00B61285" w:rsidRDefault="000971A9" w:rsidP="00A46B1C">
      <w:pPr>
        <w:spacing w:after="0" w:line="360" w:lineRule="auto"/>
        <w:jc w:val="both"/>
        <w:rPr>
          <w:rFonts w:ascii="Verdana" w:hAnsi="Verdana"/>
          <w:sz w:val="18"/>
          <w:szCs w:val="18"/>
        </w:rPr>
      </w:pPr>
      <w:r w:rsidRPr="00B61285">
        <w:rPr>
          <w:rFonts w:ascii="Verdana" w:hAnsi="Verdana"/>
          <w:sz w:val="18"/>
          <w:szCs w:val="18"/>
        </w:rPr>
        <w:t xml:space="preserve">   c) colectare realizată prin selectare în saci/pungi de plastic asiguraţi de operator;  </w:t>
      </w:r>
    </w:p>
    <w:p w:rsidR="00B61285" w:rsidRDefault="000971A9" w:rsidP="00A46B1C">
      <w:pPr>
        <w:spacing w:after="0" w:line="360" w:lineRule="auto"/>
        <w:jc w:val="both"/>
        <w:rPr>
          <w:rFonts w:ascii="Verdana" w:hAnsi="Verdana"/>
          <w:sz w:val="18"/>
          <w:szCs w:val="18"/>
        </w:rPr>
      </w:pPr>
      <w:r w:rsidRPr="00B61285">
        <w:rPr>
          <w:rFonts w:ascii="Verdana" w:hAnsi="Verdana"/>
          <w:sz w:val="18"/>
          <w:szCs w:val="18"/>
        </w:rPr>
        <w:t>   d) alte sisteme care îndeplinesc condiţiile impuse prin normele igienico-sanitar</w:t>
      </w:r>
      <w:r w:rsidR="00B61285">
        <w:rPr>
          <w:rFonts w:ascii="Verdana" w:hAnsi="Verdana"/>
          <w:sz w:val="18"/>
          <w:szCs w:val="18"/>
        </w:rPr>
        <w:t xml:space="preserve">e şi de protecţie a mediului.  </w:t>
      </w:r>
    </w:p>
    <w:p w:rsidR="00B61285" w:rsidRDefault="000971A9" w:rsidP="00A46B1C">
      <w:pPr>
        <w:spacing w:after="0" w:line="360" w:lineRule="auto"/>
        <w:jc w:val="both"/>
        <w:rPr>
          <w:rFonts w:ascii="Verdana" w:hAnsi="Verdana"/>
          <w:sz w:val="18"/>
          <w:szCs w:val="18"/>
        </w:rPr>
      </w:pPr>
      <w:r w:rsidRPr="00B61285">
        <w:rPr>
          <w:rFonts w:ascii="Verdana" w:hAnsi="Verdana"/>
          <w:sz w:val="18"/>
          <w:szCs w:val="18"/>
        </w:rPr>
        <w:t>(2) Colectarea deşeurilor municipale se efectuează folosindu-se doar autovehicule special echipate</w:t>
      </w:r>
      <w:r w:rsidR="00B61285">
        <w:rPr>
          <w:rFonts w:ascii="Verdana" w:hAnsi="Verdana"/>
          <w:sz w:val="18"/>
          <w:szCs w:val="18"/>
        </w:rPr>
        <w:t xml:space="preserve"> pentru transportul acestora.  </w:t>
      </w:r>
    </w:p>
    <w:p w:rsidR="000971A9" w:rsidRPr="00B61285" w:rsidRDefault="000971A9" w:rsidP="00A46B1C">
      <w:pPr>
        <w:spacing w:after="0" w:line="360" w:lineRule="auto"/>
        <w:jc w:val="both"/>
        <w:rPr>
          <w:rFonts w:ascii="Verdana" w:hAnsi="Verdana"/>
          <w:sz w:val="18"/>
          <w:szCs w:val="18"/>
        </w:rPr>
      </w:pPr>
      <w:r w:rsidRPr="00B61285">
        <w:rPr>
          <w:rFonts w:ascii="Verdana" w:hAnsi="Verdana"/>
          <w:sz w:val="18"/>
          <w:szCs w:val="18"/>
        </w:rPr>
        <w:t xml:space="preserve">(3) Vehiculele vor fi încărcate astfel încât deşeurile să nu fie vizibile şi să nu existe posibilitatea împrăştierii lor pe calea publică. Fiecărui vehicul i se va asigura personalul necesar pentru executarea operaţiunilor specifice, în condiţii de siguranţă şi de eficienţă.  </w:t>
      </w:r>
    </w:p>
    <w:p w:rsidR="000971A9" w:rsidRPr="00B61285" w:rsidRDefault="000971A9" w:rsidP="00A46B1C">
      <w:pPr>
        <w:spacing w:after="0" w:line="360" w:lineRule="auto"/>
        <w:jc w:val="both"/>
        <w:rPr>
          <w:rFonts w:ascii="Verdana" w:hAnsi="Verdana"/>
          <w:sz w:val="18"/>
          <w:szCs w:val="18"/>
        </w:rPr>
      </w:pPr>
      <w:r w:rsidRPr="00B61285">
        <w:rPr>
          <w:rFonts w:ascii="Verdana" w:hAnsi="Verdana"/>
          <w:sz w:val="18"/>
          <w:szCs w:val="18"/>
        </w:rPr>
        <w:t xml:space="preserve">(4) Încărcarea deşeurilor municipale în autovehiculele transportatoare se face direct din recipiente. Este interzisă descărcarea recipientelor pe sol în vederea încărcării acestora în autovehicule.  </w:t>
      </w:r>
    </w:p>
    <w:p w:rsidR="000971A9" w:rsidRPr="00B61285" w:rsidRDefault="000971A9" w:rsidP="00A46B1C">
      <w:pPr>
        <w:spacing w:after="0" w:line="360" w:lineRule="auto"/>
        <w:jc w:val="both"/>
        <w:rPr>
          <w:rFonts w:ascii="Verdana" w:hAnsi="Verdana"/>
          <w:sz w:val="18"/>
          <w:szCs w:val="18"/>
        </w:rPr>
      </w:pPr>
      <w:r w:rsidRPr="00B61285">
        <w:rPr>
          <w:rFonts w:ascii="Verdana" w:hAnsi="Verdana"/>
          <w:sz w:val="18"/>
          <w:szCs w:val="18"/>
        </w:rPr>
        <w:t xml:space="preserve">(5) Personalul care efectuează colectarea este obligat să manevreze recipientele astfel încât să nu se producă praf, zgomot sau să se răspândească deşeuri în afara autovehiculelor de transport. După golire, recipientele vor fi aşezate în locul de unde au fost ridicate.  </w:t>
      </w:r>
    </w:p>
    <w:p w:rsidR="000971A9" w:rsidRPr="00B61285" w:rsidRDefault="000971A9" w:rsidP="00A46B1C">
      <w:pPr>
        <w:spacing w:after="0" w:line="360" w:lineRule="auto"/>
        <w:jc w:val="both"/>
        <w:rPr>
          <w:rFonts w:ascii="Verdana" w:hAnsi="Verdana"/>
          <w:sz w:val="18"/>
          <w:szCs w:val="18"/>
        </w:rPr>
      </w:pPr>
      <w:r w:rsidRPr="00B61285">
        <w:rPr>
          <w:rFonts w:ascii="Verdana" w:hAnsi="Verdana"/>
          <w:sz w:val="18"/>
          <w:szCs w:val="18"/>
        </w:rPr>
        <w:t xml:space="preserve">(6) În cazul deteriorării unor recipiente, pungi/saci de plastic şi al împrăştierii accidentale a deşeurilor în timpul operaţiunii de golire, personalul care execută colectarea este obligat să încarce întreaga cantitate de deşeuri în autovehicul, astfel încât locul să rămână curat, fiind dotat corespunzător pentru această activitate.  </w:t>
      </w:r>
    </w:p>
    <w:p w:rsidR="000971A9" w:rsidRPr="00B61285" w:rsidRDefault="000971A9" w:rsidP="00A46B1C">
      <w:pPr>
        <w:spacing w:after="0" w:line="360" w:lineRule="auto"/>
        <w:jc w:val="both"/>
        <w:rPr>
          <w:rFonts w:ascii="Verdana" w:hAnsi="Verdana"/>
          <w:sz w:val="18"/>
          <w:szCs w:val="18"/>
        </w:rPr>
      </w:pPr>
      <w:r w:rsidRPr="00B61285">
        <w:rPr>
          <w:rFonts w:ascii="Verdana" w:hAnsi="Verdana"/>
          <w:sz w:val="18"/>
          <w:szCs w:val="18"/>
        </w:rPr>
        <w:t xml:space="preserve">(7) Personalul care execută colectarea este obligat să încarce în autovehicule întreaga cantitate de deşeuri existente la punctele de colectare, lăsând locul curat şi măturat chiar dacă există deşeuri municipale amplasate lângă containerele de colectare.  </w:t>
      </w:r>
    </w:p>
    <w:p w:rsidR="000971A9" w:rsidRDefault="000971A9" w:rsidP="00A46B1C">
      <w:pPr>
        <w:spacing w:after="0" w:line="360" w:lineRule="auto"/>
        <w:jc w:val="both"/>
        <w:rPr>
          <w:rFonts w:ascii="Verdana" w:hAnsi="Verdana"/>
          <w:sz w:val="18"/>
          <w:szCs w:val="18"/>
        </w:rPr>
      </w:pPr>
      <w:r w:rsidRPr="00B61285">
        <w:rPr>
          <w:rFonts w:ascii="Verdana" w:hAnsi="Verdana"/>
          <w:sz w:val="18"/>
          <w:szCs w:val="18"/>
        </w:rPr>
        <w:t xml:space="preserve">(8) În cazul în care în/lângă recipientele sau containerele de colectare sunt depozitate şi deşeuri din construcţii, acestea vor fi colectate separat, după caz, înştiinţând în scris utilizatorul despre acest fapt, precum şi despre suma suplimentară pe care trebuie s-o plătească pentru colectarea acelor deşeuri.  </w:t>
      </w:r>
    </w:p>
    <w:p w:rsidR="00B61285" w:rsidRDefault="00B61285" w:rsidP="00A46B1C">
      <w:pPr>
        <w:spacing w:after="0" w:line="360" w:lineRule="auto"/>
        <w:jc w:val="both"/>
        <w:rPr>
          <w:rFonts w:ascii="Verdana" w:hAnsi="Verdana"/>
          <w:sz w:val="18"/>
          <w:szCs w:val="18"/>
        </w:rPr>
      </w:pPr>
    </w:p>
    <w:p w:rsidR="00B61285" w:rsidRPr="00B61285" w:rsidRDefault="00B61285" w:rsidP="00A46B1C">
      <w:pPr>
        <w:pStyle w:val="Caption"/>
        <w:numPr>
          <w:ilvl w:val="0"/>
          <w:numId w:val="26"/>
        </w:numPr>
        <w:spacing w:before="0" w:after="0" w:line="360" w:lineRule="auto"/>
        <w:jc w:val="both"/>
        <w:rPr>
          <w:sz w:val="18"/>
          <w:szCs w:val="18"/>
        </w:rPr>
      </w:pPr>
    </w:p>
    <w:p w:rsidR="00B61285" w:rsidRDefault="000971A9" w:rsidP="00A46B1C">
      <w:pPr>
        <w:spacing w:after="0" w:line="360" w:lineRule="auto"/>
        <w:jc w:val="both"/>
        <w:rPr>
          <w:rFonts w:ascii="Verdana" w:hAnsi="Verdana"/>
          <w:sz w:val="18"/>
          <w:szCs w:val="18"/>
        </w:rPr>
      </w:pPr>
      <w:r w:rsidRPr="00B61285">
        <w:rPr>
          <w:rFonts w:ascii="Verdana" w:hAnsi="Verdana"/>
          <w:sz w:val="18"/>
          <w:szCs w:val="18"/>
        </w:rPr>
        <w:t xml:space="preserve">Operatorul are obligaţia să colecteze toate anvelopele abandonate pe domeniul public, inclusiv cele de la punctele de colectare a deşeurilor municipale, şi să le predea persoanelor juridice care desfăşoară activitatea de colectare a anvelopelor uzate sau celor care preiau responsabilitatea gestionării anvelopelor uzate de la persoanele juridice care introduc pe piaţă anvelope noi şi/ori </w:t>
      </w:r>
      <w:r w:rsidRPr="00B61285">
        <w:rPr>
          <w:rFonts w:ascii="Verdana" w:hAnsi="Verdana"/>
          <w:sz w:val="18"/>
          <w:szCs w:val="18"/>
        </w:rPr>
        <w:lastRenderedPageBreak/>
        <w:t xml:space="preserve">anvelope uzate destinate reutilizării, dacă acesta nu este autorizat pentru această activitate în condiţiile legii.  </w:t>
      </w:r>
    </w:p>
    <w:p w:rsidR="00D104DA" w:rsidRDefault="00D104DA" w:rsidP="00A46B1C">
      <w:pPr>
        <w:spacing w:after="0" w:line="360" w:lineRule="auto"/>
        <w:jc w:val="both"/>
        <w:rPr>
          <w:rFonts w:ascii="Verdana" w:hAnsi="Verdana"/>
          <w:sz w:val="18"/>
          <w:szCs w:val="18"/>
        </w:rPr>
      </w:pPr>
    </w:p>
    <w:p w:rsidR="00B61285" w:rsidRPr="00B61285" w:rsidRDefault="00B61285" w:rsidP="00A46B1C">
      <w:pPr>
        <w:pStyle w:val="Caption"/>
        <w:numPr>
          <w:ilvl w:val="0"/>
          <w:numId w:val="26"/>
        </w:numPr>
        <w:spacing w:before="0" w:after="0" w:line="360" w:lineRule="auto"/>
        <w:jc w:val="both"/>
        <w:rPr>
          <w:sz w:val="18"/>
          <w:szCs w:val="18"/>
        </w:rPr>
      </w:pPr>
    </w:p>
    <w:p w:rsidR="000971A9" w:rsidRDefault="000971A9" w:rsidP="00A46B1C">
      <w:pPr>
        <w:spacing w:after="0" w:line="360" w:lineRule="auto"/>
        <w:jc w:val="both"/>
        <w:rPr>
          <w:rFonts w:ascii="Verdana" w:hAnsi="Verdana"/>
          <w:sz w:val="18"/>
          <w:szCs w:val="18"/>
        </w:rPr>
      </w:pPr>
      <w:r w:rsidRPr="00B61285">
        <w:rPr>
          <w:rFonts w:ascii="Verdana" w:hAnsi="Verdana"/>
          <w:sz w:val="18"/>
          <w:szCs w:val="18"/>
        </w:rPr>
        <w:t xml:space="preserve">Colectarea deşeurilor menajere periculoase se realizează cu maşini specializate pentru colectarea şi transportul deşeurilor periculoase. Colectarea se va realiza după un program stabilit la începutul anului în puncte fixe. Atât programul de colectare, cât şi punctele de staţionare a maşinii vor fi comunicate cetăţenilor la începutul fiecărui an. Deşeurile periculoase menajere colectate vor fi transportate şi stocate temporar în spaţiile special amenajate în acest scop. Preluarea, stocarea temporară, precum şi tratarea şi eliminarea deşeurilor periculoase menajere se realizează în condiţiile legii.  </w:t>
      </w:r>
    </w:p>
    <w:p w:rsidR="00D104DA" w:rsidRDefault="00D104DA" w:rsidP="00A46B1C">
      <w:pPr>
        <w:spacing w:after="0" w:line="360" w:lineRule="auto"/>
        <w:jc w:val="both"/>
        <w:rPr>
          <w:rFonts w:ascii="Verdana" w:hAnsi="Verdana"/>
          <w:sz w:val="18"/>
          <w:szCs w:val="18"/>
        </w:rPr>
      </w:pPr>
    </w:p>
    <w:p w:rsidR="00B61285" w:rsidRPr="00B61285" w:rsidRDefault="00B61285" w:rsidP="00A46B1C">
      <w:pPr>
        <w:pStyle w:val="Caption"/>
        <w:numPr>
          <w:ilvl w:val="0"/>
          <w:numId w:val="26"/>
        </w:numPr>
        <w:spacing w:before="0" w:after="0" w:line="360" w:lineRule="auto"/>
        <w:jc w:val="both"/>
        <w:rPr>
          <w:sz w:val="18"/>
          <w:szCs w:val="18"/>
        </w:rPr>
      </w:pPr>
    </w:p>
    <w:p w:rsidR="000971A9" w:rsidRDefault="000971A9" w:rsidP="00A46B1C">
      <w:pPr>
        <w:spacing w:after="0" w:line="360" w:lineRule="auto"/>
        <w:jc w:val="both"/>
        <w:rPr>
          <w:rFonts w:ascii="Verdana" w:hAnsi="Verdana"/>
          <w:sz w:val="18"/>
          <w:szCs w:val="18"/>
        </w:rPr>
      </w:pPr>
      <w:r w:rsidRPr="00B61285">
        <w:rPr>
          <w:rFonts w:ascii="Verdana" w:hAnsi="Verdana"/>
          <w:sz w:val="18"/>
          <w:szCs w:val="18"/>
        </w:rPr>
        <w:t xml:space="preserve">Deşeurile rezultate din îngrijiri medicale acordate la domiciliul pacientului sau cele rezultate din activitatea de îngrijiri medicale acordate în cabinete medicale amplasate în </w:t>
      </w:r>
      <w:proofErr w:type="spellStart"/>
      <w:r w:rsidRPr="00B61285">
        <w:rPr>
          <w:rFonts w:ascii="Verdana" w:hAnsi="Verdana"/>
          <w:sz w:val="18"/>
          <w:szCs w:val="18"/>
        </w:rPr>
        <w:t>condominii</w:t>
      </w:r>
      <w:proofErr w:type="spellEnd"/>
      <w:r w:rsidRPr="00B61285">
        <w:rPr>
          <w:rFonts w:ascii="Verdana" w:hAnsi="Verdana"/>
          <w:sz w:val="18"/>
          <w:szCs w:val="18"/>
        </w:rPr>
        <w:t xml:space="preserve"> au acelaşi regim cu cel al deşeurilor rezultate din activitatea medicală, conform reglementărilor legale specifice. Persoanele care îşi administrează singure tratamente injectabile la domiciliu şi cadrele medicale care aplică tratamente la domiciliu sunt obligate să colecteze deşeurile rezultate în recipiente cu pereţi rezistenţi (cutii din carton, cutii din metal etc.), pe care le vor depune la cea mai apropiată unitate de asistenţă medicală publică, care are obligaţia de a le primi. Cabinetele medicale vor respecta legislaţia specifică în domeniu. Se interzice colectarea deşeurilor rezultate din îngrijiri medicale în containerele de colectare a deşeurilor municipale.  </w:t>
      </w:r>
    </w:p>
    <w:p w:rsidR="00D104DA" w:rsidRDefault="00D104DA" w:rsidP="00A46B1C">
      <w:pPr>
        <w:spacing w:after="0" w:line="360" w:lineRule="auto"/>
        <w:jc w:val="both"/>
        <w:rPr>
          <w:rFonts w:ascii="Verdana" w:hAnsi="Verdana"/>
          <w:sz w:val="18"/>
          <w:szCs w:val="18"/>
        </w:rPr>
      </w:pPr>
    </w:p>
    <w:p w:rsidR="00B61285" w:rsidRPr="00B61285" w:rsidRDefault="00B61285" w:rsidP="00A46B1C">
      <w:pPr>
        <w:pStyle w:val="Caption"/>
        <w:numPr>
          <w:ilvl w:val="0"/>
          <w:numId w:val="26"/>
        </w:numPr>
        <w:spacing w:before="0" w:after="0" w:line="360" w:lineRule="auto"/>
        <w:jc w:val="both"/>
        <w:rPr>
          <w:sz w:val="18"/>
          <w:szCs w:val="18"/>
        </w:rPr>
      </w:pPr>
    </w:p>
    <w:p w:rsidR="000971A9" w:rsidRPr="00507ED2" w:rsidRDefault="000971A9" w:rsidP="00A46B1C">
      <w:pPr>
        <w:spacing w:after="0" w:line="360" w:lineRule="auto"/>
        <w:jc w:val="both"/>
        <w:rPr>
          <w:rFonts w:ascii="Verdana" w:hAnsi="Verdana"/>
          <w:sz w:val="18"/>
          <w:szCs w:val="18"/>
        </w:rPr>
      </w:pPr>
      <w:r w:rsidRPr="00507ED2">
        <w:rPr>
          <w:rFonts w:ascii="Verdana" w:hAnsi="Verdana"/>
          <w:sz w:val="18"/>
          <w:szCs w:val="18"/>
        </w:rPr>
        <w:t xml:space="preserve">(1) În cazul unităţilor sanitare şi veterinare, operatorii de salubrizare sunt responsabili numai pentru colectarea deşeurilor similare celor menajere. Este interzisă amestecarea cu deşeurile similare sau predarea către operatorii de salubrizare, dacă aceştia nu sunt autorizaţi, a următoarelor categorii de deşeuri rezultate din activităţile unităţilor sanitare şi din activităţi veterinare şi/ori cercetări conexe:  </w:t>
      </w:r>
    </w:p>
    <w:p w:rsidR="000971A9" w:rsidRPr="00507ED2" w:rsidRDefault="000971A9" w:rsidP="00A46B1C">
      <w:pPr>
        <w:spacing w:after="0" w:line="360" w:lineRule="auto"/>
        <w:jc w:val="both"/>
        <w:rPr>
          <w:rFonts w:ascii="Verdana" w:hAnsi="Verdana"/>
          <w:sz w:val="18"/>
          <w:szCs w:val="18"/>
        </w:rPr>
      </w:pPr>
      <w:r w:rsidRPr="00507ED2">
        <w:rPr>
          <w:rFonts w:ascii="Verdana" w:hAnsi="Verdana"/>
          <w:sz w:val="18"/>
          <w:szCs w:val="18"/>
        </w:rPr>
        <w:t xml:space="preserve">   a) obiecte ascuţite;  </w:t>
      </w:r>
    </w:p>
    <w:p w:rsidR="000971A9" w:rsidRPr="00507ED2" w:rsidRDefault="000971A9" w:rsidP="00A46B1C">
      <w:pPr>
        <w:spacing w:after="0" w:line="360" w:lineRule="auto"/>
        <w:jc w:val="both"/>
        <w:rPr>
          <w:rFonts w:ascii="Verdana" w:hAnsi="Verdana"/>
          <w:sz w:val="18"/>
          <w:szCs w:val="18"/>
        </w:rPr>
      </w:pPr>
      <w:r w:rsidRPr="00507ED2">
        <w:rPr>
          <w:rFonts w:ascii="Verdana" w:hAnsi="Verdana"/>
          <w:sz w:val="18"/>
          <w:szCs w:val="18"/>
        </w:rPr>
        <w:t xml:space="preserve">   b) fragmente şi organe umane, inclusiv recipiente de sânge şi sânge conservat;  </w:t>
      </w:r>
    </w:p>
    <w:p w:rsidR="000971A9" w:rsidRPr="00507ED2" w:rsidRDefault="000971A9" w:rsidP="00A46B1C">
      <w:pPr>
        <w:spacing w:after="0" w:line="360" w:lineRule="auto"/>
        <w:jc w:val="both"/>
        <w:rPr>
          <w:rFonts w:ascii="Verdana" w:hAnsi="Verdana"/>
          <w:sz w:val="18"/>
          <w:szCs w:val="18"/>
        </w:rPr>
      </w:pPr>
      <w:r w:rsidRPr="00507ED2">
        <w:rPr>
          <w:rFonts w:ascii="Verdana" w:hAnsi="Verdana"/>
          <w:sz w:val="18"/>
          <w:szCs w:val="18"/>
        </w:rPr>
        <w:t xml:space="preserve">   c) deşeuri a căror colectare şi eliminare fac obiectul unor măsuri speciale privind prevenirea infecţiilor;  </w:t>
      </w:r>
    </w:p>
    <w:p w:rsidR="000971A9" w:rsidRPr="00507ED2" w:rsidRDefault="000971A9" w:rsidP="00A46B1C">
      <w:pPr>
        <w:spacing w:after="0" w:line="360" w:lineRule="auto"/>
        <w:jc w:val="both"/>
        <w:rPr>
          <w:rFonts w:ascii="Verdana" w:hAnsi="Verdana"/>
          <w:sz w:val="18"/>
          <w:szCs w:val="18"/>
        </w:rPr>
      </w:pPr>
      <w:r w:rsidRPr="00507ED2">
        <w:rPr>
          <w:rFonts w:ascii="Verdana" w:hAnsi="Verdana"/>
          <w:sz w:val="18"/>
          <w:szCs w:val="18"/>
        </w:rPr>
        <w:t xml:space="preserve">   d) substanţe chimice periculoase şi nepericuloase;  </w:t>
      </w:r>
    </w:p>
    <w:p w:rsidR="000971A9" w:rsidRPr="00507ED2" w:rsidRDefault="000971A9" w:rsidP="00A46B1C">
      <w:pPr>
        <w:spacing w:after="0" w:line="360" w:lineRule="auto"/>
        <w:jc w:val="both"/>
        <w:rPr>
          <w:rFonts w:ascii="Verdana" w:hAnsi="Verdana"/>
          <w:sz w:val="18"/>
          <w:szCs w:val="18"/>
        </w:rPr>
      </w:pPr>
      <w:r w:rsidRPr="00507ED2">
        <w:rPr>
          <w:rFonts w:ascii="Verdana" w:hAnsi="Verdana"/>
          <w:sz w:val="18"/>
          <w:szCs w:val="18"/>
        </w:rPr>
        <w:t xml:space="preserve">   e) medicamente citotoxice şi citostatice;  </w:t>
      </w:r>
    </w:p>
    <w:p w:rsidR="000971A9" w:rsidRPr="00507ED2" w:rsidRDefault="000971A9" w:rsidP="00A46B1C">
      <w:pPr>
        <w:spacing w:after="0" w:line="360" w:lineRule="auto"/>
        <w:jc w:val="both"/>
        <w:rPr>
          <w:rFonts w:ascii="Verdana" w:hAnsi="Verdana"/>
          <w:sz w:val="18"/>
          <w:szCs w:val="18"/>
        </w:rPr>
      </w:pPr>
      <w:r w:rsidRPr="00507ED2">
        <w:rPr>
          <w:rFonts w:ascii="Verdana" w:hAnsi="Verdana"/>
          <w:sz w:val="18"/>
          <w:szCs w:val="18"/>
        </w:rPr>
        <w:t xml:space="preserve">   f) alte tipuri de medicamente;  </w:t>
      </w:r>
    </w:p>
    <w:p w:rsidR="00507ED2" w:rsidRDefault="000971A9" w:rsidP="00A46B1C">
      <w:pPr>
        <w:spacing w:after="0" w:line="360" w:lineRule="auto"/>
        <w:jc w:val="both"/>
        <w:rPr>
          <w:rFonts w:ascii="Verdana" w:hAnsi="Verdana"/>
          <w:sz w:val="18"/>
          <w:szCs w:val="18"/>
        </w:rPr>
      </w:pPr>
      <w:r w:rsidRPr="00507ED2">
        <w:rPr>
          <w:rFonts w:ascii="Verdana" w:hAnsi="Verdana"/>
          <w:sz w:val="18"/>
          <w:szCs w:val="18"/>
        </w:rPr>
        <w:t>   g) deşeurile de amalgam de l</w:t>
      </w:r>
      <w:r w:rsidR="00507ED2">
        <w:rPr>
          <w:rFonts w:ascii="Verdana" w:hAnsi="Verdana"/>
          <w:sz w:val="18"/>
          <w:szCs w:val="18"/>
        </w:rPr>
        <w:t xml:space="preserve">a tratamentele stomatologice.  </w:t>
      </w:r>
    </w:p>
    <w:p w:rsidR="000971A9" w:rsidRDefault="000971A9" w:rsidP="00A46B1C">
      <w:pPr>
        <w:spacing w:after="0" w:line="360" w:lineRule="auto"/>
        <w:jc w:val="both"/>
        <w:rPr>
          <w:rFonts w:ascii="Verdana" w:hAnsi="Verdana"/>
          <w:sz w:val="18"/>
          <w:szCs w:val="18"/>
        </w:rPr>
      </w:pPr>
      <w:r w:rsidRPr="00507ED2">
        <w:rPr>
          <w:rFonts w:ascii="Verdana" w:hAnsi="Verdana"/>
          <w:sz w:val="18"/>
          <w:szCs w:val="18"/>
        </w:rPr>
        <w:t xml:space="preserve">(2) Colectarea şi stocarea deşeurilor prevăzute la alin. (1) se realizează în condiţiile reglementate de legislaţia specifică, aplicabilă deşeurilor medicale. Colectarea, transportul şi eliminarea acestor tipuri de deşeuri se realizează de către operatori economici autorizaţi în condiţiile legii.  </w:t>
      </w:r>
    </w:p>
    <w:p w:rsidR="00507ED2" w:rsidRDefault="00507ED2" w:rsidP="00A46B1C">
      <w:pPr>
        <w:spacing w:after="0" w:line="360" w:lineRule="auto"/>
        <w:jc w:val="both"/>
        <w:rPr>
          <w:rFonts w:ascii="Verdana" w:hAnsi="Verdana"/>
          <w:sz w:val="18"/>
          <w:szCs w:val="18"/>
        </w:rPr>
      </w:pPr>
    </w:p>
    <w:p w:rsidR="00507ED2" w:rsidRPr="00507ED2" w:rsidRDefault="00507ED2" w:rsidP="00A46B1C">
      <w:pPr>
        <w:pStyle w:val="Caption"/>
        <w:numPr>
          <w:ilvl w:val="0"/>
          <w:numId w:val="26"/>
        </w:numPr>
        <w:spacing w:before="0" w:after="0" w:line="360" w:lineRule="auto"/>
        <w:jc w:val="both"/>
        <w:rPr>
          <w:sz w:val="18"/>
          <w:szCs w:val="18"/>
        </w:rPr>
      </w:pPr>
    </w:p>
    <w:p w:rsidR="00507ED2" w:rsidRDefault="000971A9" w:rsidP="00A46B1C">
      <w:pPr>
        <w:spacing w:after="0" w:line="360" w:lineRule="auto"/>
        <w:rPr>
          <w:rFonts w:ascii="Verdana" w:hAnsi="Verdana"/>
          <w:sz w:val="18"/>
          <w:szCs w:val="18"/>
        </w:rPr>
      </w:pPr>
      <w:r w:rsidRPr="00507ED2">
        <w:rPr>
          <w:rFonts w:ascii="Verdana" w:hAnsi="Verdana"/>
          <w:sz w:val="18"/>
          <w:szCs w:val="18"/>
        </w:rPr>
        <w:lastRenderedPageBreak/>
        <w:t xml:space="preserve">(1) Deşeurile voluminoase constau în deşeuri solide de dimensiuni mari, precum mobilier, covoare, saltele, obiecte mari de folosinţă îndelungată, altele decât deşeurile de echipamente electrice şi electronice, care nu pot fi preluate cu sistemele obişnuite de colectare a deşeurilor municipale.  </w:t>
      </w:r>
    </w:p>
    <w:p w:rsidR="000971A9" w:rsidRPr="00507ED2" w:rsidRDefault="000971A9" w:rsidP="00A46B1C">
      <w:pPr>
        <w:spacing w:after="0" w:line="360" w:lineRule="auto"/>
        <w:jc w:val="both"/>
        <w:rPr>
          <w:rFonts w:ascii="Verdana" w:hAnsi="Verdana"/>
          <w:sz w:val="18"/>
          <w:szCs w:val="18"/>
        </w:rPr>
      </w:pPr>
      <w:r w:rsidRPr="00507ED2">
        <w:rPr>
          <w:rFonts w:ascii="Verdana" w:hAnsi="Verdana"/>
          <w:sz w:val="18"/>
          <w:szCs w:val="18"/>
        </w:rPr>
        <w:t>(2) Autori</w:t>
      </w:r>
      <w:r w:rsidR="00507ED2">
        <w:rPr>
          <w:rFonts w:ascii="Verdana" w:hAnsi="Verdana"/>
          <w:sz w:val="18"/>
          <w:szCs w:val="18"/>
        </w:rPr>
        <w:t>tatea</w:t>
      </w:r>
      <w:r w:rsidRPr="00507ED2">
        <w:rPr>
          <w:rFonts w:ascii="Verdana" w:hAnsi="Verdana"/>
          <w:sz w:val="18"/>
          <w:szCs w:val="18"/>
        </w:rPr>
        <w:t xml:space="preserve"> administraţiei publice locale </w:t>
      </w:r>
      <w:r w:rsidR="00507ED2">
        <w:rPr>
          <w:rFonts w:ascii="Verdana" w:hAnsi="Verdana"/>
          <w:sz w:val="18"/>
          <w:szCs w:val="18"/>
        </w:rPr>
        <w:t>are</w:t>
      </w:r>
      <w:r w:rsidRPr="00507ED2">
        <w:rPr>
          <w:rFonts w:ascii="Verdana" w:hAnsi="Verdana"/>
          <w:sz w:val="18"/>
          <w:szCs w:val="18"/>
        </w:rPr>
        <w:t xml:space="preserve"> obligaţia de a organiza colectarea, transportul, depozitarea şi valorificarea deşeurilor voluminoase provenite de la populaţie, instituţii publice şi operatori economici.  </w:t>
      </w:r>
    </w:p>
    <w:p w:rsidR="000971A9" w:rsidRPr="00507ED2" w:rsidRDefault="000971A9" w:rsidP="00A46B1C">
      <w:pPr>
        <w:spacing w:after="0" w:line="360" w:lineRule="auto"/>
        <w:jc w:val="both"/>
        <w:rPr>
          <w:rFonts w:ascii="Verdana" w:hAnsi="Verdana"/>
          <w:sz w:val="18"/>
          <w:szCs w:val="18"/>
        </w:rPr>
      </w:pPr>
      <w:r w:rsidRPr="00507ED2">
        <w:rPr>
          <w:rFonts w:ascii="Verdana" w:hAnsi="Verdana"/>
          <w:sz w:val="18"/>
          <w:szCs w:val="18"/>
        </w:rPr>
        <w:t xml:space="preserve">(3) Deşeurile voluminoase provenite de la deţinătorii de deşeuri vor fi colectate periodic de către operatorul de salubrizare, conform unui program întocmit şi aprobat de autoritatea administraţiei publice locale.  </w:t>
      </w:r>
    </w:p>
    <w:p w:rsidR="000971A9" w:rsidRPr="00507ED2" w:rsidRDefault="000971A9" w:rsidP="00A46B1C">
      <w:pPr>
        <w:spacing w:after="0" w:line="360" w:lineRule="auto"/>
        <w:jc w:val="both"/>
        <w:rPr>
          <w:rFonts w:ascii="Verdana" w:hAnsi="Verdana"/>
          <w:sz w:val="18"/>
          <w:szCs w:val="18"/>
        </w:rPr>
      </w:pPr>
      <w:r w:rsidRPr="00507ED2">
        <w:rPr>
          <w:rFonts w:ascii="Verdana" w:hAnsi="Verdana"/>
          <w:sz w:val="18"/>
          <w:szCs w:val="18"/>
        </w:rPr>
        <w:t xml:space="preserve">(4) Colectarea se va realiza separat, pe categorii de deşeuri, prin stabilirea zilelor şi intervalului orar de aşa natură încât deţinătorii de deşeuri voluminoase să poată preda aceste deşeuri, iar operatorul serviciului de salubrizare să poată asigura colectarea şi transportul periodic al deşeurilor voluminoase spre instalaţiile de tratare.  </w:t>
      </w:r>
    </w:p>
    <w:p w:rsidR="000971A9" w:rsidRPr="00507ED2" w:rsidRDefault="000971A9" w:rsidP="00A46B1C">
      <w:pPr>
        <w:spacing w:after="0" w:line="360" w:lineRule="auto"/>
        <w:jc w:val="both"/>
        <w:rPr>
          <w:rFonts w:ascii="Verdana" w:hAnsi="Verdana"/>
          <w:sz w:val="18"/>
          <w:szCs w:val="18"/>
        </w:rPr>
      </w:pPr>
      <w:r w:rsidRPr="00507ED2">
        <w:rPr>
          <w:rFonts w:ascii="Verdana" w:hAnsi="Verdana"/>
          <w:sz w:val="18"/>
          <w:szCs w:val="18"/>
        </w:rPr>
        <w:t xml:space="preserve">(5) Deşeurile voluminoase vor fi transportate de deţinătorul acestora în vederea preluării de către operatorul de salubrizare, în locurile stabilite de autoritatea locală şi amenajate în acest scop şi unde există căi de acces pentru mijloacele de transport. Dacă acest lucru nu este realizabil, din cauza spaţiului limitat, deşeurile vor fi aduse de deţinător în alte locuri special stabilite de autoritatea administraţiei publice locale sau direct la mijlocul de transport în locul/la data/ora stabilite, astfel încât să nu fie incomodată circulaţia rutieră.  </w:t>
      </w:r>
    </w:p>
    <w:p w:rsidR="00507ED2" w:rsidRDefault="000971A9" w:rsidP="00A46B1C">
      <w:pPr>
        <w:spacing w:after="0" w:line="360" w:lineRule="auto"/>
        <w:jc w:val="both"/>
        <w:rPr>
          <w:rFonts w:ascii="Verdana" w:hAnsi="Verdana"/>
          <w:sz w:val="18"/>
          <w:szCs w:val="18"/>
        </w:rPr>
      </w:pPr>
      <w:r w:rsidRPr="00507ED2">
        <w:rPr>
          <w:rFonts w:ascii="Verdana" w:hAnsi="Verdana"/>
          <w:sz w:val="18"/>
          <w:szCs w:val="18"/>
        </w:rPr>
        <w:t xml:space="preserve">(6) Colectarea deşeurilor voluminoase se poate face şi direct de la deţinătorul acestora, în urma solicitării adresate către operatorul de salubrizare, cu specificarea caracteristicelor şi cantităţilor acestora. În această situaţie, operatorul de salubrizare poate să stabilească o altă dată şi oră decât cea aprobată de autoritatea administraţiei publice locale, în cadrul programelor de colectare a deşeurilor voluminoase, dacă operaţia de colectare, prin corelarea volumului deşeurilor preluate şi capacitatea de transport afectată, se justifică din punct de vedere economic.  </w:t>
      </w:r>
    </w:p>
    <w:p w:rsidR="000971A9" w:rsidRPr="00507ED2" w:rsidRDefault="000971A9" w:rsidP="00A46B1C">
      <w:pPr>
        <w:spacing w:after="0" w:line="360" w:lineRule="auto"/>
        <w:jc w:val="both"/>
        <w:rPr>
          <w:rFonts w:ascii="Verdana" w:hAnsi="Verdana"/>
          <w:sz w:val="18"/>
          <w:szCs w:val="18"/>
        </w:rPr>
      </w:pPr>
      <w:r w:rsidRPr="00507ED2">
        <w:rPr>
          <w:rFonts w:ascii="Verdana" w:hAnsi="Verdana"/>
          <w:sz w:val="18"/>
          <w:szCs w:val="18"/>
        </w:rPr>
        <w:t xml:space="preserve">(7) Operatorul trebuie să aibă un sistem de evidenţă a gestionării deşeurilor voluminoase din care să rezulte:  </w:t>
      </w:r>
    </w:p>
    <w:p w:rsidR="000971A9" w:rsidRPr="00507ED2" w:rsidRDefault="000971A9" w:rsidP="00A46B1C">
      <w:pPr>
        <w:spacing w:after="0" w:line="360" w:lineRule="auto"/>
        <w:rPr>
          <w:rFonts w:ascii="Verdana" w:hAnsi="Verdana"/>
          <w:sz w:val="18"/>
          <w:szCs w:val="18"/>
        </w:rPr>
      </w:pPr>
      <w:r w:rsidRPr="00507ED2">
        <w:rPr>
          <w:rFonts w:ascii="Verdana" w:hAnsi="Verdana"/>
          <w:sz w:val="18"/>
          <w:szCs w:val="18"/>
        </w:rPr>
        <w:t xml:space="preserve">   a) data în care s-a realizat colectarea, transportul şi depozitarea la instalaţia de tratare;  </w:t>
      </w:r>
    </w:p>
    <w:p w:rsidR="000971A9" w:rsidRPr="00507ED2" w:rsidRDefault="000971A9" w:rsidP="00A46B1C">
      <w:pPr>
        <w:spacing w:after="0" w:line="360" w:lineRule="auto"/>
        <w:rPr>
          <w:rFonts w:ascii="Verdana" w:hAnsi="Verdana"/>
          <w:sz w:val="18"/>
          <w:szCs w:val="18"/>
        </w:rPr>
      </w:pPr>
      <w:r w:rsidRPr="00507ED2">
        <w:rPr>
          <w:rFonts w:ascii="Verdana" w:hAnsi="Verdana"/>
          <w:sz w:val="18"/>
          <w:szCs w:val="18"/>
        </w:rPr>
        <w:t xml:space="preserve">   b) punctele de colectare de unde s-a făcut colectarea;  </w:t>
      </w:r>
    </w:p>
    <w:p w:rsidR="000971A9" w:rsidRPr="00507ED2" w:rsidRDefault="000971A9" w:rsidP="00A46B1C">
      <w:pPr>
        <w:spacing w:after="0" w:line="360" w:lineRule="auto"/>
        <w:rPr>
          <w:rFonts w:ascii="Verdana" w:hAnsi="Verdana"/>
          <w:sz w:val="18"/>
          <w:szCs w:val="18"/>
        </w:rPr>
      </w:pPr>
      <w:r w:rsidRPr="00507ED2">
        <w:rPr>
          <w:rFonts w:ascii="Verdana" w:hAnsi="Verdana"/>
          <w:sz w:val="18"/>
          <w:szCs w:val="18"/>
        </w:rPr>
        <w:t xml:space="preserve">   c) cantităţile totale preluate de la populaţie, persoane juridice de drept public şi privat;  </w:t>
      </w:r>
    </w:p>
    <w:p w:rsidR="000971A9" w:rsidRPr="00507ED2" w:rsidRDefault="000971A9" w:rsidP="00A46B1C">
      <w:pPr>
        <w:spacing w:after="0" w:line="360" w:lineRule="auto"/>
        <w:rPr>
          <w:rFonts w:ascii="Verdana" w:hAnsi="Verdana"/>
          <w:sz w:val="18"/>
          <w:szCs w:val="18"/>
        </w:rPr>
      </w:pPr>
      <w:r w:rsidRPr="00507ED2">
        <w:rPr>
          <w:rFonts w:ascii="Verdana" w:hAnsi="Verdana"/>
          <w:sz w:val="18"/>
          <w:szCs w:val="18"/>
        </w:rPr>
        <w:t xml:space="preserve">   d) cantităţile de deşeuri rezultate în urma tratării, pe sortimente;  </w:t>
      </w:r>
    </w:p>
    <w:p w:rsidR="000971A9" w:rsidRDefault="000971A9" w:rsidP="00A46B1C">
      <w:pPr>
        <w:spacing w:after="0" w:line="360" w:lineRule="auto"/>
        <w:rPr>
          <w:rFonts w:ascii="Verdana" w:hAnsi="Verdana"/>
          <w:sz w:val="18"/>
          <w:szCs w:val="18"/>
        </w:rPr>
      </w:pPr>
      <w:r w:rsidRPr="00507ED2">
        <w:rPr>
          <w:rFonts w:ascii="Verdana" w:hAnsi="Verdana"/>
          <w:sz w:val="18"/>
          <w:szCs w:val="18"/>
        </w:rPr>
        <w:t xml:space="preserve">   e) cantităţile ce urmează a fi transportate la depozitul de deşeuri.  </w:t>
      </w:r>
    </w:p>
    <w:p w:rsidR="00507ED2" w:rsidRDefault="00507ED2" w:rsidP="00A46B1C">
      <w:pPr>
        <w:spacing w:after="0" w:line="360" w:lineRule="auto"/>
        <w:rPr>
          <w:rFonts w:ascii="Verdana" w:hAnsi="Verdana"/>
          <w:sz w:val="18"/>
          <w:szCs w:val="18"/>
        </w:rPr>
      </w:pPr>
    </w:p>
    <w:p w:rsidR="00507ED2" w:rsidRPr="00507ED2" w:rsidRDefault="00507ED2" w:rsidP="00A46B1C">
      <w:pPr>
        <w:pStyle w:val="Caption"/>
        <w:numPr>
          <w:ilvl w:val="0"/>
          <w:numId w:val="26"/>
        </w:numPr>
        <w:spacing w:before="0" w:after="0" w:line="360" w:lineRule="auto"/>
        <w:jc w:val="both"/>
        <w:rPr>
          <w:sz w:val="18"/>
          <w:szCs w:val="18"/>
        </w:rPr>
      </w:pPr>
    </w:p>
    <w:p w:rsidR="00507ED2" w:rsidRDefault="000971A9" w:rsidP="00A46B1C">
      <w:pPr>
        <w:spacing w:after="0" w:line="360" w:lineRule="auto"/>
        <w:jc w:val="both"/>
        <w:rPr>
          <w:rFonts w:ascii="Verdana" w:hAnsi="Verdana"/>
          <w:sz w:val="18"/>
          <w:szCs w:val="18"/>
        </w:rPr>
      </w:pPr>
      <w:r w:rsidRPr="00507ED2">
        <w:rPr>
          <w:rFonts w:ascii="Verdana" w:hAnsi="Verdana"/>
          <w:sz w:val="18"/>
          <w:szCs w:val="18"/>
        </w:rPr>
        <w:t>(1) Transportul deşeurilor, în funcţie de tipul acestora, se realizează numai de operatorul serviciului de salubrizare care trebuie să utilizeze autovehicule destinate acestui scop, acoperite şi prevăzute cu dispozitive de golire automată a recipientelor de colectare, care să nu permită împrăştierea deşeurilor sau a prafului, emanarea de noxe sau scurgeri de lic</w:t>
      </w:r>
      <w:r w:rsidR="00507ED2" w:rsidRPr="00507ED2">
        <w:rPr>
          <w:rFonts w:ascii="Verdana" w:hAnsi="Verdana"/>
          <w:sz w:val="18"/>
          <w:szCs w:val="18"/>
        </w:rPr>
        <w:t xml:space="preserve">hide în timpul transportului.  </w:t>
      </w:r>
    </w:p>
    <w:p w:rsidR="000971A9" w:rsidRPr="00507ED2" w:rsidRDefault="000971A9" w:rsidP="00A46B1C">
      <w:pPr>
        <w:spacing w:after="0" w:line="360" w:lineRule="auto"/>
        <w:jc w:val="both"/>
        <w:rPr>
          <w:rFonts w:ascii="Verdana" w:hAnsi="Verdana"/>
          <w:sz w:val="18"/>
          <w:szCs w:val="18"/>
        </w:rPr>
      </w:pPr>
      <w:r w:rsidRPr="00507ED2">
        <w:rPr>
          <w:rFonts w:ascii="Verdana" w:hAnsi="Verdana"/>
          <w:sz w:val="18"/>
          <w:szCs w:val="18"/>
        </w:rPr>
        <w:t xml:space="preserve">(2) Starea tehnică a autovehiculelor trebuie să fie corespunzătoare circulaţiei pe drumurile publice şi să prezinte o bună etanşeitate a benelor de încărcare, fără scurgeri de levigat sau alte lichide.  </w:t>
      </w:r>
    </w:p>
    <w:p w:rsidR="000971A9" w:rsidRPr="00507ED2" w:rsidRDefault="000971A9" w:rsidP="00A46B1C">
      <w:pPr>
        <w:spacing w:after="0" w:line="360" w:lineRule="auto"/>
        <w:jc w:val="both"/>
        <w:rPr>
          <w:rFonts w:ascii="Verdana" w:hAnsi="Verdana"/>
          <w:sz w:val="18"/>
          <w:szCs w:val="18"/>
        </w:rPr>
      </w:pPr>
      <w:r w:rsidRPr="00507ED2">
        <w:rPr>
          <w:rFonts w:ascii="Verdana" w:hAnsi="Verdana"/>
          <w:sz w:val="18"/>
          <w:szCs w:val="18"/>
        </w:rPr>
        <w:t xml:space="preserve">(3) Autovehiculele care transportă deşeuri municipale trebuie să aibă un aspect îngrijit şi să fie personalizate cu sigla operatorului.  </w:t>
      </w:r>
    </w:p>
    <w:p w:rsidR="000971A9" w:rsidRPr="00507ED2" w:rsidRDefault="000971A9" w:rsidP="00A46B1C">
      <w:pPr>
        <w:spacing w:after="0" w:line="360" w:lineRule="auto"/>
        <w:jc w:val="both"/>
        <w:rPr>
          <w:rFonts w:ascii="Verdana" w:hAnsi="Verdana"/>
          <w:sz w:val="18"/>
          <w:szCs w:val="18"/>
        </w:rPr>
      </w:pPr>
      <w:r w:rsidRPr="00507ED2">
        <w:rPr>
          <w:rFonts w:ascii="Verdana" w:hAnsi="Verdana"/>
          <w:sz w:val="18"/>
          <w:szCs w:val="18"/>
        </w:rPr>
        <w:lastRenderedPageBreak/>
        <w:t xml:space="preserve">(4) Autovehiculele trebuie să aibă dimensiunile adaptate la condiţiile </w:t>
      </w:r>
      <w:r w:rsidR="00507ED2">
        <w:rPr>
          <w:rFonts w:ascii="Verdana" w:hAnsi="Verdana"/>
          <w:sz w:val="18"/>
          <w:szCs w:val="18"/>
        </w:rPr>
        <w:t>de drum, structura localităţii</w:t>
      </w:r>
      <w:r w:rsidRPr="00507ED2">
        <w:rPr>
          <w:rFonts w:ascii="Verdana" w:hAnsi="Verdana"/>
          <w:sz w:val="18"/>
          <w:szCs w:val="18"/>
        </w:rPr>
        <w:t xml:space="preserve"> şi structura arhitecturală a diferitelor clădiri, dotarea tehnică necesară pentru intervenţie în cazul unor accidente sau defecţiuni apărute în timpul transportării deşeurilor.  </w:t>
      </w:r>
    </w:p>
    <w:p w:rsidR="000971A9" w:rsidRPr="00507ED2" w:rsidRDefault="000971A9" w:rsidP="00A46B1C">
      <w:pPr>
        <w:spacing w:after="0" w:line="360" w:lineRule="auto"/>
        <w:jc w:val="both"/>
        <w:rPr>
          <w:rFonts w:ascii="Verdana" w:hAnsi="Verdana"/>
          <w:sz w:val="18"/>
          <w:szCs w:val="18"/>
        </w:rPr>
      </w:pPr>
      <w:r w:rsidRPr="00507ED2">
        <w:rPr>
          <w:rFonts w:ascii="Verdana" w:hAnsi="Verdana"/>
          <w:sz w:val="18"/>
          <w:szCs w:val="18"/>
        </w:rPr>
        <w:t xml:space="preserve">(5) Personalul operativ care deserveşte mijloacele auto trebuie să fie instruit pentru efectuarea transportului în condiţii de siguranţă, să deţină toate documentele de însoţire şi să nu abandoneze deşeurile pe traseu.  </w:t>
      </w:r>
    </w:p>
    <w:p w:rsidR="000971A9" w:rsidRPr="00507ED2" w:rsidRDefault="000971A9" w:rsidP="00A46B1C">
      <w:pPr>
        <w:spacing w:after="0" w:line="360" w:lineRule="auto"/>
        <w:jc w:val="both"/>
        <w:rPr>
          <w:rFonts w:ascii="Verdana" w:hAnsi="Verdana"/>
          <w:sz w:val="18"/>
          <w:szCs w:val="18"/>
        </w:rPr>
      </w:pPr>
      <w:r w:rsidRPr="00507ED2">
        <w:rPr>
          <w:rFonts w:ascii="Verdana" w:hAnsi="Verdana"/>
          <w:sz w:val="18"/>
          <w:szCs w:val="18"/>
        </w:rPr>
        <w:t xml:space="preserve">(6) Pentru deplasare se vor folosi traseele cele mai scurte, cu cel mai redus risc pentru sănătatea populaţiei şi a mediului, care </w:t>
      </w:r>
      <w:r w:rsidR="009A77EE">
        <w:rPr>
          <w:rFonts w:ascii="Verdana" w:hAnsi="Verdana"/>
          <w:sz w:val="18"/>
          <w:szCs w:val="18"/>
        </w:rPr>
        <w:t>au fost aprobate de autoritatea</w:t>
      </w:r>
      <w:r w:rsidRPr="00507ED2">
        <w:rPr>
          <w:rFonts w:ascii="Verdana" w:hAnsi="Verdana"/>
          <w:sz w:val="18"/>
          <w:szCs w:val="18"/>
        </w:rPr>
        <w:t xml:space="preserve"> administraţiei publice locale. Pentru minimizarea distanţelor de transport se vor utiliza staţiile de transfer</w:t>
      </w:r>
      <w:r w:rsidR="009A77EE">
        <w:rPr>
          <w:rFonts w:ascii="Verdana" w:hAnsi="Verdana"/>
          <w:sz w:val="18"/>
          <w:szCs w:val="18"/>
        </w:rPr>
        <w:t>, după caz</w:t>
      </w:r>
      <w:r w:rsidRPr="00507ED2">
        <w:rPr>
          <w:rFonts w:ascii="Verdana" w:hAnsi="Verdana"/>
          <w:sz w:val="18"/>
          <w:szCs w:val="18"/>
        </w:rPr>
        <w:t xml:space="preserve">.  </w:t>
      </w:r>
    </w:p>
    <w:p w:rsidR="00DB1009" w:rsidRPr="00754B1B" w:rsidRDefault="00DB1009" w:rsidP="00DB1009">
      <w:pPr>
        <w:spacing w:before="120" w:after="0" w:line="360" w:lineRule="auto"/>
        <w:jc w:val="both"/>
        <w:rPr>
          <w:rFonts w:ascii="Verdana" w:eastAsia="Times New Roman" w:hAnsi="Verdana" w:cs="Arial"/>
          <w:sz w:val="18"/>
          <w:szCs w:val="18"/>
          <w:lang w:eastAsia="ro-RO"/>
        </w:rPr>
      </w:pPr>
      <w:r w:rsidRPr="00DB1009">
        <w:rPr>
          <w:rFonts w:ascii="Verdana" w:eastAsia="Times New Roman" w:hAnsi="Verdana" w:cs="Arial"/>
          <w:sz w:val="18"/>
          <w:szCs w:val="18"/>
          <w:lang w:eastAsia="ro-RO"/>
        </w:rPr>
        <w:t xml:space="preserve">(7) </w:t>
      </w:r>
      <w:r w:rsidRPr="00754B1B">
        <w:rPr>
          <w:rFonts w:ascii="Verdana" w:eastAsia="Times New Roman" w:hAnsi="Verdana" w:cs="Arial"/>
          <w:sz w:val="18"/>
          <w:szCs w:val="18"/>
          <w:lang w:eastAsia="ro-RO"/>
        </w:rPr>
        <w:t>Colectarea și transportul deșeurilor se va face în intervalele orare, stipulate în contractele de delegare a gestiunii sau în caietele de sarcini anexate acestora, si corelate cu programele de funcționare ale instalațiilor de gestionare a deșeurilor. Colectarea se va face pe arterele cu iluminat public corespunzător, în funcție de trafic și de posibilitățile de acces ale operatorului la spațiile de colectare.</w:t>
      </w:r>
    </w:p>
    <w:p w:rsidR="000971A9" w:rsidRPr="00507ED2" w:rsidRDefault="00DA2925" w:rsidP="00A46B1C">
      <w:pPr>
        <w:spacing w:after="0" w:line="360" w:lineRule="auto"/>
        <w:jc w:val="both"/>
        <w:rPr>
          <w:rFonts w:ascii="Verdana" w:hAnsi="Verdana"/>
          <w:sz w:val="18"/>
          <w:szCs w:val="18"/>
        </w:rPr>
      </w:pPr>
      <w:r w:rsidDel="00DA2925">
        <w:rPr>
          <w:rFonts w:ascii="Verdana" w:hAnsi="Verdana"/>
          <w:sz w:val="18"/>
          <w:szCs w:val="18"/>
        </w:rPr>
        <w:t xml:space="preserve"> </w:t>
      </w:r>
      <w:r w:rsidR="000971A9" w:rsidRPr="00507ED2">
        <w:rPr>
          <w:rFonts w:ascii="Verdana" w:hAnsi="Verdana"/>
          <w:sz w:val="18"/>
          <w:szCs w:val="18"/>
        </w:rPr>
        <w:t>(</w:t>
      </w:r>
      <w:r w:rsidR="00A421CC">
        <w:rPr>
          <w:rFonts w:ascii="Verdana" w:hAnsi="Verdana"/>
          <w:sz w:val="18"/>
          <w:szCs w:val="18"/>
        </w:rPr>
        <w:t>8</w:t>
      </w:r>
      <w:r w:rsidR="000971A9" w:rsidRPr="00507ED2">
        <w:rPr>
          <w:rFonts w:ascii="Verdana" w:hAnsi="Verdana"/>
          <w:sz w:val="18"/>
          <w:szCs w:val="18"/>
        </w:rPr>
        <w:t>) Pentru fluidizarea traficului, reducerea costurilor şi utilizarea eficientă a parcul</w:t>
      </w:r>
      <w:r w:rsidR="009A77EE">
        <w:rPr>
          <w:rFonts w:ascii="Verdana" w:hAnsi="Verdana"/>
          <w:sz w:val="18"/>
          <w:szCs w:val="18"/>
        </w:rPr>
        <w:t>ui de autovehicule, autoritatea</w:t>
      </w:r>
      <w:r w:rsidR="000971A9" w:rsidRPr="00507ED2">
        <w:rPr>
          <w:rFonts w:ascii="Verdana" w:hAnsi="Verdana"/>
          <w:sz w:val="18"/>
          <w:szCs w:val="18"/>
        </w:rPr>
        <w:t xml:space="preserve"> administraţiei publice locale v</w:t>
      </w:r>
      <w:r w:rsidR="009A77EE">
        <w:rPr>
          <w:rFonts w:ascii="Verdana" w:hAnsi="Verdana"/>
          <w:sz w:val="18"/>
          <w:szCs w:val="18"/>
        </w:rPr>
        <w:t>a</w:t>
      </w:r>
      <w:r w:rsidR="000971A9" w:rsidRPr="00507ED2">
        <w:rPr>
          <w:rFonts w:ascii="Verdana" w:hAnsi="Verdana"/>
          <w:sz w:val="18"/>
          <w:szCs w:val="18"/>
        </w:rPr>
        <w:t xml:space="preserve"> analiza oportunitatea colectării deşeurilor municipale exclusiv în intervalul orar 22:00-6:00 de la operatorii economici şi instituţiile publice care dispun de spaţii de colectare.  </w:t>
      </w:r>
    </w:p>
    <w:p w:rsidR="000971A9" w:rsidRDefault="000971A9" w:rsidP="00A46B1C">
      <w:pPr>
        <w:spacing w:after="0" w:line="360" w:lineRule="auto"/>
        <w:jc w:val="both"/>
        <w:rPr>
          <w:rFonts w:ascii="Verdana" w:hAnsi="Verdana"/>
          <w:sz w:val="18"/>
          <w:szCs w:val="18"/>
        </w:rPr>
      </w:pPr>
      <w:r w:rsidRPr="00507ED2">
        <w:rPr>
          <w:rFonts w:ascii="Verdana" w:hAnsi="Verdana"/>
          <w:sz w:val="18"/>
          <w:szCs w:val="18"/>
        </w:rPr>
        <w:t>(</w:t>
      </w:r>
      <w:r w:rsidR="00A421CC">
        <w:rPr>
          <w:rFonts w:ascii="Verdana" w:hAnsi="Verdana"/>
          <w:sz w:val="18"/>
          <w:szCs w:val="18"/>
        </w:rPr>
        <w:t>9</w:t>
      </w:r>
      <w:r w:rsidRPr="00507ED2">
        <w:rPr>
          <w:rFonts w:ascii="Verdana" w:hAnsi="Verdana"/>
          <w:sz w:val="18"/>
          <w:szCs w:val="18"/>
        </w:rPr>
        <w:t xml:space="preserve">) Vehiculele vor fi întreţinute astfel încât să corespundă scopului propus, benele şi containerele vor fi spălate la cel mult două zile şi vor fi dezinfectate săptămânal în interior şi la exterior, conform normelor tehnice precizate de producător sau în actele normative în vigoare, numai în spaţiile care sunt dotate cu sisteme de colectare a apelor uzate provenite din spălare, separat de sistemul de canalizare al localităţii. Apele uzate provenite din spălatul autovehiculelor vor fi transportate la staţia de epurare a apelor uzate a </w:t>
      </w:r>
      <w:r w:rsidR="009A77EE">
        <w:rPr>
          <w:rFonts w:ascii="Verdana" w:hAnsi="Verdana"/>
          <w:sz w:val="18"/>
          <w:szCs w:val="18"/>
        </w:rPr>
        <w:t>municipiului București</w:t>
      </w:r>
      <w:r w:rsidRPr="00507ED2">
        <w:rPr>
          <w:rFonts w:ascii="Verdana" w:hAnsi="Verdana"/>
          <w:sz w:val="18"/>
          <w:szCs w:val="18"/>
        </w:rPr>
        <w:t xml:space="preserve">, dacă nu există staţie de epurare proprie.  </w:t>
      </w:r>
    </w:p>
    <w:p w:rsidR="00B76F69" w:rsidRPr="00754B1B" w:rsidRDefault="00B76F69" w:rsidP="00B76F69">
      <w:pPr>
        <w:spacing w:before="120" w:after="0" w:line="360" w:lineRule="auto"/>
        <w:jc w:val="both"/>
        <w:rPr>
          <w:rFonts w:ascii="Verdana" w:eastAsia="Times New Roman" w:hAnsi="Verdana" w:cs="Arial"/>
          <w:sz w:val="18"/>
          <w:szCs w:val="18"/>
          <w:lang w:eastAsia="ro-RO"/>
        </w:rPr>
      </w:pPr>
      <w:r w:rsidRPr="00E563F6">
        <w:rPr>
          <w:rFonts w:ascii="Verdana" w:eastAsia="Times New Roman" w:hAnsi="Verdana" w:cs="Arial"/>
          <w:sz w:val="18"/>
          <w:szCs w:val="18"/>
          <w:lang w:eastAsia="ro-RO"/>
        </w:rPr>
        <w:t>(1</w:t>
      </w:r>
      <w:r>
        <w:rPr>
          <w:rFonts w:ascii="Verdana" w:eastAsia="Times New Roman" w:hAnsi="Verdana" w:cs="Arial"/>
          <w:sz w:val="18"/>
          <w:szCs w:val="18"/>
          <w:lang w:eastAsia="ro-RO"/>
        </w:rPr>
        <w:t>0</w:t>
      </w:r>
      <w:r w:rsidRPr="00E563F6">
        <w:rPr>
          <w:rFonts w:ascii="Verdana" w:eastAsia="Times New Roman" w:hAnsi="Verdana" w:cs="Arial"/>
          <w:sz w:val="18"/>
          <w:szCs w:val="18"/>
          <w:lang w:eastAsia="ro-RO"/>
        </w:rPr>
        <w:t>)</w:t>
      </w:r>
      <w:r w:rsidRPr="00754B1B">
        <w:rPr>
          <w:rFonts w:ascii="Verdana" w:eastAsia="Times New Roman" w:hAnsi="Verdana" w:cs="Arial"/>
          <w:b/>
          <w:sz w:val="18"/>
          <w:szCs w:val="18"/>
          <w:lang w:eastAsia="ro-RO"/>
        </w:rPr>
        <w:t xml:space="preserve"> </w:t>
      </w:r>
      <w:r w:rsidRPr="00754B1B">
        <w:rPr>
          <w:rFonts w:ascii="Verdana" w:eastAsia="Times New Roman" w:hAnsi="Verdana" w:cs="Arial"/>
          <w:sz w:val="18"/>
          <w:szCs w:val="18"/>
          <w:lang w:eastAsia="ro-RO"/>
        </w:rPr>
        <w:t xml:space="preserve">Pentru fiecare autovehicul de colectare și transport va exista un Jurnal de operațiuni și o foaie de parcurs, acesta incluzând: momentul plecării din garaj la începutul lucrului, momentul sosirii și al plecării de la locul încărcării și momentul sosirii în parcare de la sfârșitul lucrului, precum și utilizatorul/utilizatorii, destinatarul și tipurile de deșeuri. în Jurnal vor fi înregistrate orice întreruperi ale lucrului, motivul oricărei defecțiuni și timpul de remediere. </w:t>
      </w:r>
    </w:p>
    <w:p w:rsidR="00B76F69" w:rsidRPr="00754B1B" w:rsidRDefault="00B76F69" w:rsidP="00B76F69">
      <w:pPr>
        <w:spacing w:before="120" w:after="0" w:line="360" w:lineRule="auto"/>
        <w:jc w:val="both"/>
        <w:rPr>
          <w:rFonts w:ascii="Verdana" w:eastAsia="Times New Roman" w:hAnsi="Verdana" w:cs="Arial"/>
          <w:sz w:val="18"/>
          <w:szCs w:val="18"/>
          <w:lang w:eastAsia="ro-RO"/>
        </w:rPr>
      </w:pPr>
      <w:r w:rsidRPr="00E563F6">
        <w:rPr>
          <w:rFonts w:ascii="Verdana" w:eastAsia="Times New Roman" w:hAnsi="Verdana" w:cs="Arial"/>
          <w:sz w:val="18"/>
          <w:szCs w:val="18"/>
          <w:lang w:eastAsia="ro-RO"/>
        </w:rPr>
        <w:t>(1</w:t>
      </w:r>
      <w:r>
        <w:rPr>
          <w:rFonts w:ascii="Verdana" w:eastAsia="Times New Roman" w:hAnsi="Verdana" w:cs="Arial"/>
          <w:sz w:val="18"/>
          <w:szCs w:val="18"/>
          <w:lang w:eastAsia="ro-RO"/>
        </w:rPr>
        <w:t>1</w:t>
      </w:r>
      <w:r w:rsidRPr="00E563F6">
        <w:rPr>
          <w:rFonts w:ascii="Verdana" w:eastAsia="Times New Roman" w:hAnsi="Verdana" w:cs="Arial"/>
          <w:sz w:val="18"/>
          <w:szCs w:val="18"/>
          <w:lang w:eastAsia="ro-RO"/>
        </w:rPr>
        <w:t>)</w:t>
      </w:r>
      <w:r w:rsidRPr="00754B1B">
        <w:rPr>
          <w:rFonts w:ascii="Verdana" w:eastAsia="Times New Roman" w:hAnsi="Verdana" w:cs="Arial"/>
          <w:sz w:val="18"/>
          <w:szCs w:val="18"/>
          <w:lang w:eastAsia="ro-RO"/>
        </w:rPr>
        <w:t xml:space="preserve"> Personalul echipajelor care deservesc autovehiculele pentru colectare și transport  va fi dotat cu uniforme și echipament de protecție adecvate. În acest sens operatorii de colectare și transport vor asigura uniforme (inscripționate cu numele clar al companiei și al angajatului), șepci, mănuși, ghete de lucru, veste reflectorizante etc. pentru a asigura protejarea sănătății și siguranței muncitorilor.</w:t>
      </w:r>
    </w:p>
    <w:p w:rsidR="009A77EE" w:rsidRDefault="009A77EE" w:rsidP="00A46B1C">
      <w:pPr>
        <w:spacing w:after="0" w:line="360" w:lineRule="auto"/>
        <w:jc w:val="both"/>
        <w:rPr>
          <w:rFonts w:ascii="Verdana" w:hAnsi="Verdana"/>
          <w:sz w:val="18"/>
          <w:szCs w:val="18"/>
        </w:rPr>
      </w:pPr>
    </w:p>
    <w:p w:rsidR="009A77EE" w:rsidRPr="00507ED2" w:rsidRDefault="009A77EE" w:rsidP="00A46B1C">
      <w:pPr>
        <w:pStyle w:val="Caption"/>
        <w:numPr>
          <w:ilvl w:val="0"/>
          <w:numId w:val="26"/>
        </w:numPr>
        <w:spacing w:before="0" w:after="0" w:line="360" w:lineRule="auto"/>
        <w:jc w:val="both"/>
        <w:rPr>
          <w:sz w:val="18"/>
          <w:szCs w:val="18"/>
        </w:rPr>
      </w:pPr>
    </w:p>
    <w:p w:rsidR="009A77EE" w:rsidRDefault="000971A9" w:rsidP="00A46B1C">
      <w:pPr>
        <w:spacing w:after="0" w:line="360" w:lineRule="auto"/>
        <w:jc w:val="both"/>
        <w:rPr>
          <w:rFonts w:ascii="Verdana" w:hAnsi="Verdana"/>
          <w:sz w:val="18"/>
          <w:szCs w:val="18"/>
        </w:rPr>
      </w:pPr>
      <w:r w:rsidRPr="009A77EE">
        <w:rPr>
          <w:rFonts w:ascii="Verdana" w:hAnsi="Verdana"/>
          <w:sz w:val="18"/>
          <w:szCs w:val="18"/>
        </w:rPr>
        <w:t xml:space="preserve">(1) În situaţia în care, ca urmare a execuţiei unor lucrări planificate la infrastructura tehnico-edilitară, este împiedicată utilizarea punctelor de colectare stabilite şi/sau accesul autovehiculelor destinate transportului deşeurilor municipale şi/sau al oricărui alt tip de deşeu, operatorul, pe baza notificării transmise de autoritatea administraţiei publice locale, trebuie să anunţe utilizatorii cu cel </w:t>
      </w:r>
      <w:r w:rsidRPr="009A77EE">
        <w:rPr>
          <w:rFonts w:ascii="Verdana" w:hAnsi="Verdana"/>
          <w:sz w:val="18"/>
          <w:szCs w:val="18"/>
        </w:rPr>
        <w:lastRenderedPageBreak/>
        <w:t xml:space="preserve">puţin 5 zile înainte despre situaţia intervenită, durata acesteia, punctele de colectare care se utilizează temporar în această perioadă şi programul de colectare.  </w:t>
      </w:r>
    </w:p>
    <w:p w:rsidR="000971A9" w:rsidRPr="009A77EE" w:rsidRDefault="000971A9" w:rsidP="00A46B1C">
      <w:pPr>
        <w:spacing w:after="0" w:line="360" w:lineRule="auto"/>
        <w:jc w:val="both"/>
        <w:rPr>
          <w:rFonts w:ascii="Verdana" w:hAnsi="Verdana"/>
          <w:sz w:val="18"/>
          <w:szCs w:val="18"/>
        </w:rPr>
      </w:pPr>
      <w:r w:rsidRPr="009A77EE">
        <w:rPr>
          <w:rFonts w:ascii="Verdana" w:hAnsi="Verdana"/>
          <w:sz w:val="18"/>
          <w:szCs w:val="18"/>
        </w:rPr>
        <w:t xml:space="preserve">(2) Pe toată această perioadă operatorul are obligaţia să doteze punctele de colectare care urmează a fi folosite temporar de utilizatorii afectaţi cu recipiente suficiente şi să reducă intervalul între două colectări succesive, dacă este cazul.  </w:t>
      </w:r>
    </w:p>
    <w:p w:rsidR="009A77EE" w:rsidRDefault="000971A9" w:rsidP="00A46B1C">
      <w:pPr>
        <w:spacing w:after="0" w:line="360" w:lineRule="auto"/>
        <w:jc w:val="both"/>
        <w:rPr>
          <w:rFonts w:ascii="Verdana" w:hAnsi="Verdana"/>
          <w:sz w:val="18"/>
          <w:szCs w:val="18"/>
        </w:rPr>
      </w:pPr>
      <w:r w:rsidRPr="009A77EE">
        <w:rPr>
          <w:rFonts w:ascii="Verdana" w:hAnsi="Verdana"/>
          <w:sz w:val="18"/>
          <w:szCs w:val="18"/>
        </w:rPr>
        <w:t xml:space="preserve">(3) În cazul apariţiei unor intemperii ce au ca efect întreruperea serviciului sau diminuarea cantităţilor contractate de la utilizatori, operatorul are obligaţia să anunţe această situaţie şi să factureze numai cantităţile sau serviciile efectiv realizate.  </w:t>
      </w:r>
    </w:p>
    <w:p w:rsidR="009A77EE" w:rsidRDefault="009A77EE" w:rsidP="00A46B1C">
      <w:pPr>
        <w:spacing w:after="0" w:line="360" w:lineRule="auto"/>
        <w:jc w:val="both"/>
        <w:rPr>
          <w:rFonts w:ascii="Verdana" w:hAnsi="Verdana"/>
          <w:sz w:val="18"/>
          <w:szCs w:val="18"/>
        </w:rPr>
      </w:pPr>
    </w:p>
    <w:p w:rsidR="009A77EE" w:rsidRPr="009A77EE" w:rsidRDefault="009A77EE" w:rsidP="00A46B1C">
      <w:pPr>
        <w:pStyle w:val="Caption"/>
        <w:numPr>
          <w:ilvl w:val="0"/>
          <w:numId w:val="26"/>
        </w:numPr>
        <w:spacing w:before="0" w:after="0" w:line="360" w:lineRule="auto"/>
        <w:jc w:val="both"/>
        <w:rPr>
          <w:sz w:val="18"/>
          <w:szCs w:val="18"/>
        </w:rPr>
      </w:pPr>
    </w:p>
    <w:p w:rsidR="000971A9" w:rsidRPr="009A77EE" w:rsidRDefault="009A77EE" w:rsidP="00A46B1C">
      <w:pPr>
        <w:spacing w:after="0" w:line="360" w:lineRule="auto"/>
        <w:jc w:val="both"/>
        <w:rPr>
          <w:rFonts w:ascii="Verdana" w:hAnsi="Verdana"/>
          <w:sz w:val="18"/>
          <w:szCs w:val="18"/>
        </w:rPr>
      </w:pPr>
      <w:r>
        <w:t> </w:t>
      </w:r>
      <w:r w:rsidR="000971A9" w:rsidRPr="009A77EE">
        <w:rPr>
          <w:rFonts w:ascii="Verdana" w:hAnsi="Verdana"/>
          <w:sz w:val="18"/>
          <w:szCs w:val="18"/>
        </w:rPr>
        <w:t>Operatorii economici producători de deşeuri, precum şi opera</w:t>
      </w:r>
      <w:r>
        <w:rPr>
          <w:rFonts w:ascii="Verdana" w:hAnsi="Verdana"/>
          <w:sz w:val="18"/>
          <w:szCs w:val="18"/>
        </w:rPr>
        <w:t xml:space="preserve">torii economici specializaţi în </w:t>
      </w:r>
      <w:r w:rsidR="000971A9" w:rsidRPr="009A77EE">
        <w:rPr>
          <w:rFonts w:ascii="Verdana" w:hAnsi="Verdana"/>
          <w:sz w:val="18"/>
          <w:szCs w:val="18"/>
        </w:rPr>
        <w:t xml:space="preserve">conceperea şi proiectarea activităţilor tehnologice ce pot genera deşeuri au următoarele obligaţii:  </w:t>
      </w:r>
    </w:p>
    <w:p w:rsidR="000971A9" w:rsidRPr="009A77EE" w:rsidRDefault="000971A9" w:rsidP="00A46B1C">
      <w:pPr>
        <w:spacing w:after="0" w:line="360" w:lineRule="auto"/>
        <w:jc w:val="both"/>
        <w:rPr>
          <w:rFonts w:ascii="Verdana" w:hAnsi="Verdana"/>
          <w:sz w:val="18"/>
          <w:szCs w:val="18"/>
        </w:rPr>
      </w:pPr>
      <w:r w:rsidRPr="009A77EE">
        <w:rPr>
          <w:rFonts w:ascii="Verdana" w:hAnsi="Verdana"/>
          <w:sz w:val="18"/>
          <w:szCs w:val="18"/>
        </w:rPr>
        <w:t xml:space="preserve">   a) să adopte, încă de la faza de concepţie şi proiectare a unui produs, soluţiile şi tehnologiile de eliminare sau de diminuare la minimum posibil a producerii deşeurilor;  </w:t>
      </w:r>
    </w:p>
    <w:p w:rsidR="000971A9" w:rsidRPr="009A77EE" w:rsidRDefault="000971A9" w:rsidP="00A46B1C">
      <w:pPr>
        <w:spacing w:after="0" w:line="360" w:lineRule="auto"/>
        <w:jc w:val="both"/>
        <w:rPr>
          <w:rFonts w:ascii="Verdana" w:hAnsi="Verdana"/>
          <w:sz w:val="18"/>
          <w:szCs w:val="18"/>
        </w:rPr>
      </w:pPr>
      <w:r w:rsidRPr="009A77EE">
        <w:rPr>
          <w:rFonts w:ascii="Verdana" w:hAnsi="Verdana"/>
          <w:sz w:val="18"/>
          <w:szCs w:val="18"/>
        </w:rPr>
        <w:t xml:space="preserve">   b) să ia măsurile necesare de reducere la minimum a cantităţilor de deşeuri rezultate din activităţile existente;  </w:t>
      </w:r>
    </w:p>
    <w:p w:rsidR="000971A9" w:rsidRPr="009A77EE" w:rsidRDefault="000971A9" w:rsidP="00A46B1C">
      <w:pPr>
        <w:spacing w:after="0" w:line="360" w:lineRule="auto"/>
        <w:jc w:val="both"/>
        <w:rPr>
          <w:rFonts w:ascii="Verdana" w:hAnsi="Verdana"/>
          <w:sz w:val="18"/>
          <w:szCs w:val="18"/>
        </w:rPr>
      </w:pPr>
      <w:r w:rsidRPr="009A77EE">
        <w:rPr>
          <w:rFonts w:ascii="Verdana" w:hAnsi="Verdana"/>
          <w:sz w:val="18"/>
          <w:szCs w:val="18"/>
        </w:rPr>
        <w:t xml:space="preserve">   c) să nu amestece deşeurile periculoase cu deşeuri nepericuloase;  </w:t>
      </w:r>
    </w:p>
    <w:p w:rsidR="000971A9" w:rsidRPr="009A77EE" w:rsidRDefault="000971A9" w:rsidP="00A46B1C">
      <w:pPr>
        <w:spacing w:after="0" w:line="360" w:lineRule="auto"/>
        <w:jc w:val="both"/>
        <w:rPr>
          <w:rFonts w:ascii="Verdana" w:hAnsi="Verdana"/>
          <w:sz w:val="18"/>
          <w:szCs w:val="18"/>
        </w:rPr>
      </w:pPr>
      <w:r w:rsidRPr="009A77EE">
        <w:rPr>
          <w:rFonts w:ascii="Verdana" w:hAnsi="Verdana"/>
          <w:sz w:val="18"/>
          <w:szCs w:val="18"/>
        </w:rPr>
        <w:t xml:space="preserve">   d) să nu genereze fenomene de poluare prin descărcări necontrolate de deşeuri în mediu;  </w:t>
      </w:r>
    </w:p>
    <w:p w:rsidR="000971A9" w:rsidRPr="009A77EE" w:rsidRDefault="000971A9" w:rsidP="00A46B1C">
      <w:pPr>
        <w:spacing w:after="0" w:line="360" w:lineRule="auto"/>
        <w:jc w:val="both"/>
        <w:rPr>
          <w:rFonts w:ascii="Verdana" w:hAnsi="Verdana"/>
          <w:sz w:val="18"/>
          <w:szCs w:val="18"/>
        </w:rPr>
      </w:pPr>
      <w:r w:rsidRPr="009A77EE">
        <w:rPr>
          <w:rFonts w:ascii="Verdana" w:hAnsi="Verdana"/>
          <w:sz w:val="18"/>
          <w:szCs w:val="18"/>
        </w:rPr>
        <w:t xml:space="preserve">   e) să ia măsurile necesare astfel încât eliminarea deşeurilor să se facă în condiţii de respectare a reglementărilor privind protecţia populaţiei, a mediului şi a prezentului regulament-cadru;  </w:t>
      </w:r>
    </w:p>
    <w:p w:rsidR="009A77EE" w:rsidRPr="009A77EE" w:rsidRDefault="000971A9" w:rsidP="00A46B1C">
      <w:pPr>
        <w:spacing w:after="0" w:line="360" w:lineRule="auto"/>
        <w:jc w:val="both"/>
        <w:rPr>
          <w:rFonts w:ascii="Verdana" w:hAnsi="Verdana"/>
          <w:sz w:val="18"/>
          <w:szCs w:val="18"/>
        </w:rPr>
      </w:pPr>
      <w:r w:rsidRPr="009A77EE">
        <w:rPr>
          <w:rFonts w:ascii="Verdana" w:hAnsi="Verdana"/>
          <w:sz w:val="18"/>
          <w:szCs w:val="18"/>
        </w:rPr>
        <w:t xml:space="preserve">   f) să nu abandoneze deşeurile şi să nu le depoziteze în locuri neautorizate;  </w:t>
      </w:r>
    </w:p>
    <w:p w:rsidR="000971A9" w:rsidRDefault="000971A9" w:rsidP="00A46B1C">
      <w:pPr>
        <w:spacing w:after="0" w:line="360" w:lineRule="auto"/>
        <w:jc w:val="both"/>
        <w:rPr>
          <w:rFonts w:ascii="Verdana" w:hAnsi="Verdana"/>
          <w:sz w:val="18"/>
          <w:szCs w:val="18"/>
        </w:rPr>
      </w:pPr>
      <w:r w:rsidRPr="009A77EE">
        <w:rPr>
          <w:rFonts w:ascii="Verdana" w:hAnsi="Verdana"/>
          <w:sz w:val="18"/>
          <w:szCs w:val="18"/>
        </w:rPr>
        <w:t xml:space="preserve">   g) să separe deşeurile înainte de colectare, în vederea valorificării sau eliminării acestora.  </w:t>
      </w:r>
    </w:p>
    <w:p w:rsidR="009A77EE" w:rsidRDefault="009A77EE" w:rsidP="00A46B1C">
      <w:pPr>
        <w:spacing w:after="0" w:line="360" w:lineRule="auto"/>
        <w:jc w:val="both"/>
        <w:rPr>
          <w:rFonts w:ascii="Verdana" w:hAnsi="Verdana"/>
          <w:sz w:val="18"/>
          <w:szCs w:val="18"/>
        </w:rPr>
      </w:pPr>
    </w:p>
    <w:p w:rsidR="009A77EE" w:rsidRPr="009A77EE" w:rsidRDefault="009A77EE" w:rsidP="00A46B1C">
      <w:pPr>
        <w:pStyle w:val="Caption"/>
        <w:numPr>
          <w:ilvl w:val="0"/>
          <w:numId w:val="26"/>
        </w:numPr>
        <w:spacing w:before="0" w:after="0" w:line="360" w:lineRule="auto"/>
        <w:jc w:val="both"/>
        <w:rPr>
          <w:sz w:val="18"/>
          <w:szCs w:val="18"/>
        </w:rPr>
      </w:pPr>
    </w:p>
    <w:p w:rsidR="000971A9" w:rsidRPr="009A77EE" w:rsidRDefault="000971A9" w:rsidP="00A46B1C">
      <w:pPr>
        <w:spacing w:after="0" w:line="360" w:lineRule="auto"/>
        <w:jc w:val="both"/>
        <w:rPr>
          <w:rFonts w:ascii="Verdana" w:hAnsi="Verdana"/>
          <w:sz w:val="18"/>
          <w:szCs w:val="18"/>
        </w:rPr>
      </w:pPr>
      <w:r w:rsidRPr="009A77EE">
        <w:rPr>
          <w:rFonts w:ascii="Verdana" w:hAnsi="Verdana"/>
          <w:sz w:val="18"/>
          <w:szCs w:val="18"/>
        </w:rPr>
        <w:t xml:space="preserve">Operatorii care prestează activitatea de colectare şi transport al deşeurilor municipale au şi următoarele obligaţii:  </w:t>
      </w:r>
    </w:p>
    <w:p w:rsidR="000971A9" w:rsidRPr="009A77EE" w:rsidRDefault="000971A9" w:rsidP="00A46B1C">
      <w:pPr>
        <w:spacing w:after="0" w:line="360" w:lineRule="auto"/>
        <w:jc w:val="both"/>
        <w:rPr>
          <w:rFonts w:ascii="Verdana" w:hAnsi="Verdana"/>
          <w:sz w:val="18"/>
          <w:szCs w:val="18"/>
        </w:rPr>
      </w:pPr>
      <w:r w:rsidRPr="009A77EE">
        <w:rPr>
          <w:rFonts w:ascii="Verdana" w:hAnsi="Verdana"/>
          <w:sz w:val="18"/>
          <w:szCs w:val="18"/>
        </w:rPr>
        <w:t xml:space="preserve">   a) să deţină toate documentele necesare de însoţire a deşeurilor transportate, din care să rezulte provenienţa deşeurilor/locul de încărcare, tipurile de deşeuri transportate, locul de destinaţie şi, după caz, cantitatea de deşeuri transportate şi codificarea acestora conform legii;  </w:t>
      </w:r>
    </w:p>
    <w:p w:rsidR="000971A9" w:rsidRPr="009A77EE" w:rsidRDefault="000971A9" w:rsidP="00A46B1C">
      <w:pPr>
        <w:spacing w:after="0" w:line="360" w:lineRule="auto"/>
        <w:jc w:val="both"/>
        <w:rPr>
          <w:rFonts w:ascii="Verdana" w:hAnsi="Verdana"/>
          <w:sz w:val="18"/>
          <w:szCs w:val="18"/>
        </w:rPr>
      </w:pPr>
      <w:r w:rsidRPr="009A77EE">
        <w:rPr>
          <w:rFonts w:ascii="Verdana" w:hAnsi="Verdana"/>
          <w:sz w:val="18"/>
          <w:szCs w:val="18"/>
        </w:rPr>
        <w:t xml:space="preserve">   b) să folosească traseele cele mai scurte şi/sau cu cel mai redus risc pentru sănătatea populaţiei şi a mediului şi care au fost aprobate de autorităţile administraţiei publice locale;  </w:t>
      </w:r>
    </w:p>
    <w:p w:rsidR="000971A9" w:rsidRPr="009A77EE" w:rsidRDefault="000971A9" w:rsidP="00A46B1C">
      <w:pPr>
        <w:spacing w:after="0" w:line="360" w:lineRule="auto"/>
        <w:jc w:val="both"/>
        <w:rPr>
          <w:rFonts w:ascii="Verdana" w:hAnsi="Verdana"/>
          <w:sz w:val="18"/>
          <w:szCs w:val="18"/>
        </w:rPr>
      </w:pPr>
      <w:r w:rsidRPr="009A77EE">
        <w:rPr>
          <w:rFonts w:ascii="Verdana" w:hAnsi="Verdana"/>
          <w:sz w:val="18"/>
          <w:szCs w:val="18"/>
        </w:rPr>
        <w:t xml:space="preserve">   c) să nu abandoneze deşeuri pe traseu şi să le ridice în totalitate pe cele ale utilizatorilor sau cele existente pe traseul de colectare şi transport, cu excepţia celor periculoase care nu sunt înglobate în deşeurile municipale;  </w:t>
      </w:r>
    </w:p>
    <w:p w:rsidR="009A77EE" w:rsidRDefault="000971A9" w:rsidP="00A46B1C">
      <w:pPr>
        <w:spacing w:after="0" w:line="360" w:lineRule="auto"/>
        <w:jc w:val="both"/>
      </w:pPr>
      <w:r w:rsidRPr="009A77EE">
        <w:rPr>
          <w:rFonts w:ascii="Verdana" w:hAnsi="Verdana"/>
          <w:sz w:val="18"/>
          <w:szCs w:val="18"/>
        </w:rPr>
        <w:t>   d) să informeze populaţia privind colectarea separată a deşeurilor, precum şi modalităţile de prevenire a generării deşeurilor. Informarea şi conştientizarea populaţiei se va realiza prin campanii de informare şi conştientizare, prin distribuţia de pliante, broşuri, afişe, prin activităţi educative, prin clipuri publicitare la radio şi televiziune.</w:t>
      </w:r>
      <w:r w:rsidRPr="000971A9">
        <w:t xml:space="preserve"> </w:t>
      </w:r>
    </w:p>
    <w:p w:rsidR="00D104DA" w:rsidRDefault="00D104DA" w:rsidP="00A46B1C">
      <w:pPr>
        <w:spacing w:after="0" w:line="360" w:lineRule="auto"/>
        <w:jc w:val="both"/>
      </w:pPr>
    </w:p>
    <w:p w:rsidR="000971A9" w:rsidRPr="000971A9" w:rsidRDefault="000971A9" w:rsidP="00A46B1C">
      <w:pPr>
        <w:spacing w:after="0" w:line="360" w:lineRule="auto"/>
        <w:jc w:val="both"/>
      </w:pPr>
    </w:p>
    <w:p w:rsidR="000971A9" w:rsidRPr="000971A9" w:rsidRDefault="000971A9" w:rsidP="00A46B1C">
      <w:pPr>
        <w:pStyle w:val="Heading2"/>
        <w:spacing w:before="0" w:line="360" w:lineRule="auto"/>
      </w:pPr>
      <w:bookmarkStart w:id="22" w:name="_Toc454358581"/>
      <w:r w:rsidRPr="009A77EE">
        <w:rPr>
          <w:rFonts w:ascii="Verdana" w:hAnsi="Verdana"/>
        </w:rPr>
        <w:lastRenderedPageBreak/>
        <w:t xml:space="preserve">SECŢIUNEA a 2-a </w:t>
      </w:r>
      <w:r w:rsidRPr="009A77EE">
        <w:rPr>
          <w:rFonts w:ascii="Verdana" w:hAnsi="Verdana"/>
        </w:rPr>
        <w:br/>
        <w:t>Colectarea şi transportul deşeurilor provenite din locuinţe, generate de activităţi de reamenajare şi reabilitare interioară şi/sau exterioară a acestora</w:t>
      </w:r>
      <w:bookmarkEnd w:id="22"/>
      <w:r w:rsidRPr="000971A9">
        <w:br/>
        <w:t xml:space="preserve">  </w:t>
      </w:r>
    </w:p>
    <w:p w:rsidR="009A77EE" w:rsidRDefault="000971A9" w:rsidP="00A46B1C">
      <w:pPr>
        <w:pStyle w:val="Caption"/>
        <w:numPr>
          <w:ilvl w:val="0"/>
          <w:numId w:val="26"/>
        </w:numPr>
        <w:spacing w:before="0" w:after="0" w:line="360" w:lineRule="auto"/>
        <w:jc w:val="both"/>
      </w:pPr>
      <w:r w:rsidRPr="009A77EE">
        <w:rPr>
          <w:sz w:val="18"/>
          <w:szCs w:val="18"/>
        </w:rPr>
        <w:t>   </w:t>
      </w:r>
    </w:p>
    <w:p w:rsidR="000971A9" w:rsidRDefault="000971A9" w:rsidP="00A46B1C">
      <w:pPr>
        <w:spacing w:after="0" w:line="360" w:lineRule="auto"/>
        <w:jc w:val="both"/>
        <w:rPr>
          <w:rFonts w:ascii="Verdana" w:hAnsi="Verdana"/>
          <w:sz w:val="18"/>
          <w:szCs w:val="18"/>
        </w:rPr>
      </w:pPr>
      <w:r w:rsidRPr="0043532A">
        <w:rPr>
          <w:rFonts w:ascii="Verdana" w:hAnsi="Verdana"/>
          <w:sz w:val="18"/>
          <w:szCs w:val="18"/>
        </w:rPr>
        <w:t xml:space="preserve">Deşeurile din construcţii provenite de la populaţie sunt deşeuri solide generate de activităţi de reamenajare şi reabilitare interioară şi/sau exterioară a locuinţelor proprietate individuală. În mod uzual, aceste deşeuri conţin beton, ceramică, cărămizi, ţigle, materiale pe bază de ghips, lemn, sticlă, materiale plastice, metale, materiale de izolaţie şi altele asemenea.  </w:t>
      </w:r>
    </w:p>
    <w:p w:rsidR="00D104DA" w:rsidRPr="0043532A" w:rsidRDefault="00D104DA" w:rsidP="00A46B1C">
      <w:pPr>
        <w:spacing w:after="0" w:line="360" w:lineRule="auto"/>
        <w:jc w:val="both"/>
        <w:rPr>
          <w:rFonts w:ascii="Verdana" w:hAnsi="Verdana"/>
          <w:sz w:val="18"/>
          <w:szCs w:val="18"/>
        </w:rPr>
      </w:pPr>
    </w:p>
    <w:p w:rsidR="009A77EE" w:rsidRDefault="000971A9" w:rsidP="00A46B1C">
      <w:pPr>
        <w:pStyle w:val="Caption"/>
        <w:numPr>
          <w:ilvl w:val="0"/>
          <w:numId w:val="26"/>
        </w:numPr>
        <w:spacing w:before="0" w:after="0" w:line="360" w:lineRule="auto"/>
        <w:jc w:val="both"/>
      </w:pPr>
      <w:r w:rsidRPr="000971A9">
        <w:t>  </w:t>
      </w:r>
    </w:p>
    <w:p w:rsidR="000971A9" w:rsidRPr="002D3C75" w:rsidRDefault="000971A9" w:rsidP="00A46B1C">
      <w:pPr>
        <w:spacing w:after="0" w:line="360" w:lineRule="auto"/>
        <w:jc w:val="both"/>
        <w:rPr>
          <w:rFonts w:ascii="Verdana" w:hAnsi="Verdana"/>
          <w:sz w:val="18"/>
          <w:szCs w:val="18"/>
        </w:rPr>
      </w:pPr>
      <w:r w:rsidRPr="002D3C75">
        <w:rPr>
          <w:rFonts w:ascii="Verdana" w:hAnsi="Verdana"/>
          <w:sz w:val="18"/>
          <w:szCs w:val="18"/>
        </w:rPr>
        <w:t xml:space="preserve">(1) Deşeurile din construcţii provenite de la populaţie se colectează prin grija deţinătorului şi sunt transportate de către operator în baza unui contract de prestări servicii la instalaţiile de concasare/sortare/valorificare sau la depozitele conforme, dacă acestea nu pot fi valorificate.  </w:t>
      </w:r>
    </w:p>
    <w:p w:rsidR="002D3C75" w:rsidRPr="002D3C75" w:rsidRDefault="000971A9" w:rsidP="00A46B1C">
      <w:pPr>
        <w:spacing w:after="0" w:line="360" w:lineRule="auto"/>
        <w:jc w:val="both"/>
        <w:rPr>
          <w:rFonts w:ascii="Verdana" w:hAnsi="Verdana"/>
          <w:sz w:val="18"/>
          <w:szCs w:val="18"/>
        </w:rPr>
      </w:pPr>
      <w:r w:rsidRPr="002D3C75">
        <w:rPr>
          <w:rFonts w:ascii="Verdana" w:hAnsi="Verdana"/>
          <w:sz w:val="18"/>
          <w:szCs w:val="18"/>
        </w:rPr>
        <w:t>(2) Colectarea deşeurilor din construcţii se realizează numai în containere standardizate acoperite, fiind interzisă abandonarea/deversarea acestor deşeuri în recipientele sau containerele în care s</w:t>
      </w:r>
      <w:r w:rsidR="002D3C75" w:rsidRPr="002D3C75">
        <w:rPr>
          <w:rFonts w:ascii="Verdana" w:hAnsi="Verdana"/>
          <w:sz w:val="18"/>
          <w:szCs w:val="18"/>
        </w:rPr>
        <w:t xml:space="preserve">e depun deşeurile municipale.  </w:t>
      </w:r>
    </w:p>
    <w:p w:rsidR="000971A9" w:rsidRPr="002D3C75" w:rsidRDefault="000971A9" w:rsidP="00A46B1C">
      <w:pPr>
        <w:spacing w:after="0" w:line="360" w:lineRule="auto"/>
        <w:jc w:val="both"/>
        <w:rPr>
          <w:rFonts w:ascii="Verdana" w:hAnsi="Verdana"/>
          <w:sz w:val="18"/>
          <w:szCs w:val="18"/>
        </w:rPr>
      </w:pPr>
      <w:r w:rsidRPr="002D3C75">
        <w:rPr>
          <w:rFonts w:ascii="Verdana" w:hAnsi="Verdana"/>
          <w:sz w:val="18"/>
          <w:szCs w:val="18"/>
        </w:rPr>
        <w:t xml:space="preserve">(3) Transportul deşeurilor din construcţii provenite de la populaţie se realizează în containerele în care s-a realizat colectarea sau în mijloace de transport prevăzute cu sistem de acoperire a încărcăturii, pentru a nu avea loc degajarea prafului sau împrăştierea acestora în timpul transportului.  </w:t>
      </w:r>
    </w:p>
    <w:p w:rsidR="000971A9" w:rsidRDefault="000971A9" w:rsidP="00A46B1C">
      <w:pPr>
        <w:spacing w:after="0" w:line="360" w:lineRule="auto"/>
        <w:jc w:val="both"/>
        <w:rPr>
          <w:rFonts w:ascii="Verdana" w:hAnsi="Verdana"/>
          <w:sz w:val="18"/>
          <w:szCs w:val="18"/>
        </w:rPr>
      </w:pPr>
      <w:r w:rsidRPr="002D3C75">
        <w:rPr>
          <w:rFonts w:ascii="Verdana" w:hAnsi="Verdana"/>
          <w:sz w:val="18"/>
          <w:szCs w:val="18"/>
        </w:rPr>
        <w:t xml:space="preserve">(4) În cazul deşeurilor din construcţii prin a căror manipulare se degajă praf se vor lua măsurile necesare de umectare, astfel încât cantitatea de praf degajată în aer să fie sub concentraţia admisă.  </w:t>
      </w:r>
    </w:p>
    <w:p w:rsidR="002D3C75" w:rsidRPr="002D3C75" w:rsidRDefault="002D3C75" w:rsidP="00A46B1C">
      <w:pPr>
        <w:spacing w:after="0" w:line="360" w:lineRule="auto"/>
        <w:jc w:val="both"/>
        <w:rPr>
          <w:rFonts w:ascii="Verdana" w:hAnsi="Verdana"/>
          <w:sz w:val="18"/>
          <w:szCs w:val="18"/>
        </w:rPr>
      </w:pPr>
    </w:p>
    <w:p w:rsidR="002D3C75" w:rsidRPr="000971A9" w:rsidRDefault="002D3C75" w:rsidP="00A46B1C">
      <w:pPr>
        <w:pStyle w:val="Caption"/>
        <w:numPr>
          <w:ilvl w:val="0"/>
          <w:numId w:val="26"/>
        </w:numPr>
        <w:spacing w:before="0" w:after="0" w:line="360" w:lineRule="auto"/>
        <w:jc w:val="both"/>
      </w:pPr>
    </w:p>
    <w:p w:rsidR="00D104DA" w:rsidRDefault="000971A9" w:rsidP="00A46B1C">
      <w:pPr>
        <w:spacing w:after="0" w:line="360" w:lineRule="auto"/>
        <w:jc w:val="both"/>
        <w:rPr>
          <w:rFonts w:ascii="Verdana" w:hAnsi="Verdana"/>
          <w:sz w:val="18"/>
          <w:szCs w:val="18"/>
        </w:rPr>
      </w:pPr>
      <w:r w:rsidRPr="0043532A">
        <w:rPr>
          <w:rFonts w:ascii="Verdana" w:hAnsi="Verdana"/>
          <w:sz w:val="18"/>
          <w:szCs w:val="18"/>
        </w:rPr>
        <w:t xml:space="preserve">Eliminarea deşeurilor se face la depozitele conforme, în sectoarele stabilite pentru depozitarea deşeurilor din construcţii şi demolări, cu respectarea condiţiilor impuse de tehnologia de depozitare controlată.  </w:t>
      </w:r>
    </w:p>
    <w:p w:rsidR="00D104DA" w:rsidRPr="0043532A" w:rsidRDefault="00D104DA" w:rsidP="00A46B1C">
      <w:pPr>
        <w:spacing w:after="0" w:line="360" w:lineRule="auto"/>
        <w:jc w:val="both"/>
        <w:rPr>
          <w:rFonts w:ascii="Verdana" w:hAnsi="Verdana"/>
          <w:sz w:val="18"/>
          <w:szCs w:val="18"/>
        </w:rPr>
      </w:pPr>
    </w:p>
    <w:p w:rsidR="002D3C75" w:rsidRPr="0043532A" w:rsidRDefault="002D3C75" w:rsidP="00A46B1C">
      <w:pPr>
        <w:pStyle w:val="Caption"/>
        <w:numPr>
          <w:ilvl w:val="0"/>
          <w:numId w:val="26"/>
        </w:numPr>
        <w:spacing w:before="0" w:after="0" w:line="360" w:lineRule="auto"/>
        <w:jc w:val="both"/>
        <w:rPr>
          <w:sz w:val="18"/>
          <w:szCs w:val="18"/>
        </w:rPr>
      </w:pPr>
    </w:p>
    <w:p w:rsidR="002D3C75" w:rsidRPr="0043532A" w:rsidRDefault="000971A9" w:rsidP="00A46B1C">
      <w:pPr>
        <w:spacing w:after="0" w:line="360" w:lineRule="auto"/>
        <w:jc w:val="both"/>
        <w:rPr>
          <w:rFonts w:ascii="Verdana" w:hAnsi="Verdana"/>
          <w:sz w:val="18"/>
          <w:szCs w:val="18"/>
        </w:rPr>
      </w:pPr>
      <w:r w:rsidRPr="0043532A">
        <w:rPr>
          <w:rFonts w:ascii="Verdana" w:hAnsi="Verdana"/>
          <w:sz w:val="18"/>
          <w:szCs w:val="18"/>
        </w:rPr>
        <w:t xml:space="preserve">(1) Deşeurile rezultate din construcţii, care conţin azbest, nu se amestecă cu celelalte deşeuri şi vor fi colectate separat, în aşa fel încât să nu se degajeze fibre din material; personalul care realizează această operaţie va purta echipament de protecţie, special, pentru lucrul cu azbestul.  </w:t>
      </w:r>
    </w:p>
    <w:p w:rsidR="000971A9" w:rsidRDefault="000971A9" w:rsidP="00A46B1C">
      <w:pPr>
        <w:spacing w:after="0" w:line="360" w:lineRule="auto"/>
        <w:jc w:val="both"/>
        <w:rPr>
          <w:rFonts w:ascii="Verdana" w:hAnsi="Verdana"/>
          <w:sz w:val="18"/>
          <w:szCs w:val="18"/>
        </w:rPr>
      </w:pPr>
      <w:r w:rsidRPr="0043532A">
        <w:rPr>
          <w:rFonts w:ascii="Verdana" w:hAnsi="Verdana"/>
          <w:sz w:val="18"/>
          <w:szCs w:val="18"/>
        </w:rPr>
        <w:t xml:space="preserve">(2) Containerele în care se colectează deşeurile periculoase din construcţii trebuie să fie prevăzute cu semne convenţionale distinctive utilizate pentru avertizare în cazul substanţelor otrăvitoare şi să fie inscripţionate cu avertizarea "PERICOL DE MOARTE".  </w:t>
      </w:r>
    </w:p>
    <w:p w:rsidR="0043532A" w:rsidRPr="0043532A" w:rsidRDefault="0043532A" w:rsidP="00A46B1C">
      <w:pPr>
        <w:spacing w:after="0" w:line="360" w:lineRule="auto"/>
        <w:jc w:val="both"/>
        <w:rPr>
          <w:rFonts w:ascii="Verdana" w:hAnsi="Verdana"/>
          <w:sz w:val="18"/>
          <w:szCs w:val="18"/>
        </w:rPr>
      </w:pPr>
    </w:p>
    <w:p w:rsidR="002D3C75" w:rsidRPr="0043532A" w:rsidRDefault="002D3C75" w:rsidP="00A46B1C">
      <w:pPr>
        <w:pStyle w:val="Caption"/>
        <w:numPr>
          <w:ilvl w:val="0"/>
          <w:numId w:val="26"/>
        </w:numPr>
        <w:spacing w:before="0" w:after="0" w:line="360" w:lineRule="auto"/>
        <w:jc w:val="both"/>
        <w:rPr>
          <w:sz w:val="18"/>
          <w:szCs w:val="18"/>
        </w:rPr>
      </w:pPr>
    </w:p>
    <w:p w:rsidR="002D3C75" w:rsidRPr="0043532A" w:rsidRDefault="000971A9" w:rsidP="00A46B1C">
      <w:pPr>
        <w:spacing w:after="0" w:line="360" w:lineRule="auto"/>
        <w:jc w:val="both"/>
        <w:rPr>
          <w:rFonts w:ascii="Verdana" w:hAnsi="Verdana"/>
          <w:sz w:val="18"/>
          <w:szCs w:val="18"/>
        </w:rPr>
      </w:pPr>
      <w:r w:rsidRPr="0043532A">
        <w:rPr>
          <w:rFonts w:ascii="Verdana" w:hAnsi="Verdana"/>
          <w:sz w:val="18"/>
          <w:szCs w:val="18"/>
        </w:rPr>
        <w:lastRenderedPageBreak/>
        <w:t xml:space="preserve">Este interzisă abandonarea şi depozitarea deşeurilor din construcţii şi demolări pe domeniul public sau privat al autorităţii administraţiei publice locale. </w:t>
      </w:r>
    </w:p>
    <w:p w:rsidR="000971A9" w:rsidRPr="000971A9" w:rsidRDefault="000971A9" w:rsidP="00A46B1C">
      <w:pPr>
        <w:spacing w:after="0" w:line="360" w:lineRule="auto"/>
        <w:jc w:val="both"/>
      </w:pPr>
    </w:p>
    <w:p w:rsidR="000971A9" w:rsidRDefault="000971A9" w:rsidP="00A46B1C">
      <w:pPr>
        <w:pStyle w:val="Heading2"/>
        <w:spacing w:before="0" w:line="360" w:lineRule="auto"/>
      </w:pPr>
      <w:bookmarkStart w:id="23" w:name="_Toc454358582"/>
      <w:r w:rsidRPr="002D3C75">
        <w:rPr>
          <w:rFonts w:ascii="Verdana" w:hAnsi="Verdana"/>
        </w:rPr>
        <w:t xml:space="preserve">SECŢIUNEA a 3-a </w:t>
      </w:r>
      <w:r w:rsidRPr="002D3C75">
        <w:rPr>
          <w:rFonts w:ascii="Verdana" w:hAnsi="Verdana"/>
        </w:rPr>
        <w:br/>
        <w:t>Organizarea prelucrării, neutralizării şi valorificării materiale şi energetice a deşeurilor</w:t>
      </w:r>
      <w:bookmarkEnd w:id="23"/>
      <w:r w:rsidRPr="000971A9">
        <w:br/>
        <w:t xml:space="preserve">  </w:t>
      </w:r>
    </w:p>
    <w:p w:rsidR="002D3C75" w:rsidRPr="0043532A" w:rsidRDefault="002D3C75" w:rsidP="00A46B1C">
      <w:pPr>
        <w:pStyle w:val="Caption"/>
        <w:numPr>
          <w:ilvl w:val="0"/>
          <w:numId w:val="26"/>
        </w:numPr>
        <w:spacing w:before="0" w:after="0" w:line="360" w:lineRule="auto"/>
        <w:jc w:val="both"/>
        <w:rPr>
          <w:sz w:val="18"/>
          <w:szCs w:val="18"/>
        </w:rPr>
      </w:pPr>
    </w:p>
    <w:p w:rsidR="002D3C75" w:rsidRPr="0043532A" w:rsidRDefault="000971A9" w:rsidP="00A46B1C">
      <w:pPr>
        <w:spacing w:after="0" w:line="360" w:lineRule="auto"/>
        <w:jc w:val="both"/>
        <w:rPr>
          <w:rFonts w:ascii="Verdana" w:hAnsi="Verdana"/>
          <w:sz w:val="18"/>
          <w:szCs w:val="18"/>
        </w:rPr>
      </w:pPr>
      <w:r w:rsidRPr="0043532A">
        <w:rPr>
          <w:rFonts w:ascii="Verdana" w:hAnsi="Verdana"/>
          <w:sz w:val="18"/>
          <w:szCs w:val="18"/>
        </w:rPr>
        <w:t xml:space="preserve">(1) Indiferent de natura deşeurilor, acestea vor fi supuse unui proces de prelucrare, neutralizare şi valorificare materială şi energetică.  </w:t>
      </w:r>
    </w:p>
    <w:p w:rsidR="002D3C75" w:rsidRPr="0043532A" w:rsidRDefault="000971A9" w:rsidP="00A46B1C">
      <w:pPr>
        <w:spacing w:after="0" w:line="360" w:lineRule="auto"/>
        <w:jc w:val="both"/>
        <w:rPr>
          <w:rFonts w:ascii="Verdana" w:hAnsi="Verdana"/>
          <w:sz w:val="18"/>
          <w:szCs w:val="18"/>
        </w:rPr>
      </w:pPr>
      <w:r w:rsidRPr="0043532A">
        <w:rPr>
          <w:rFonts w:ascii="Verdana" w:hAnsi="Verdana"/>
          <w:sz w:val="18"/>
          <w:szCs w:val="18"/>
        </w:rPr>
        <w:t xml:space="preserve">(2) Operatorii trebuie să îşi organizeze activitatea astfel încât să se asigure un grad cât mai mare de valorificare a deşeurilor.  </w:t>
      </w:r>
    </w:p>
    <w:p w:rsidR="000971A9" w:rsidRDefault="000971A9" w:rsidP="00A46B1C">
      <w:pPr>
        <w:spacing w:after="0" w:line="360" w:lineRule="auto"/>
        <w:jc w:val="both"/>
        <w:rPr>
          <w:rFonts w:ascii="Verdana" w:hAnsi="Verdana"/>
          <w:sz w:val="18"/>
          <w:szCs w:val="18"/>
        </w:rPr>
      </w:pPr>
      <w:r w:rsidRPr="0043532A">
        <w:rPr>
          <w:rFonts w:ascii="Verdana" w:hAnsi="Verdana"/>
          <w:sz w:val="18"/>
          <w:szCs w:val="18"/>
        </w:rPr>
        <w:t>(3) Metodele şi tehnologiile de valorificare a deşeurilor trebuie să respecte legislaţia în vigoare şi să fie în concordanţă cu planurile de gestionare a deşeuril</w:t>
      </w:r>
      <w:r w:rsidR="002D3C75" w:rsidRPr="0043532A">
        <w:rPr>
          <w:rFonts w:ascii="Verdana" w:hAnsi="Verdana"/>
          <w:sz w:val="18"/>
          <w:szCs w:val="18"/>
        </w:rPr>
        <w:t xml:space="preserve">or la nivel naţional, regional </w:t>
      </w:r>
      <w:r w:rsidRPr="0043532A">
        <w:rPr>
          <w:rFonts w:ascii="Verdana" w:hAnsi="Verdana"/>
          <w:sz w:val="18"/>
          <w:szCs w:val="18"/>
        </w:rPr>
        <w:t xml:space="preserve">şi al municipiului Bucureşti, după caz.  </w:t>
      </w:r>
    </w:p>
    <w:p w:rsidR="0043532A" w:rsidRPr="0043532A" w:rsidRDefault="0043532A" w:rsidP="00A46B1C">
      <w:pPr>
        <w:spacing w:after="0" w:line="360" w:lineRule="auto"/>
        <w:jc w:val="both"/>
        <w:rPr>
          <w:rFonts w:ascii="Verdana" w:hAnsi="Verdana"/>
          <w:sz w:val="18"/>
          <w:szCs w:val="18"/>
        </w:rPr>
      </w:pPr>
    </w:p>
    <w:p w:rsidR="002D3C75" w:rsidRPr="0043532A" w:rsidRDefault="002D3C75" w:rsidP="00A46B1C">
      <w:pPr>
        <w:pStyle w:val="Caption"/>
        <w:numPr>
          <w:ilvl w:val="0"/>
          <w:numId w:val="26"/>
        </w:numPr>
        <w:spacing w:before="0" w:after="0" w:line="360" w:lineRule="auto"/>
        <w:jc w:val="both"/>
        <w:rPr>
          <w:sz w:val="18"/>
          <w:szCs w:val="18"/>
        </w:rPr>
      </w:pPr>
    </w:p>
    <w:p w:rsidR="000971A9" w:rsidRPr="0043532A" w:rsidRDefault="000971A9" w:rsidP="00A46B1C">
      <w:pPr>
        <w:spacing w:after="0" w:line="360" w:lineRule="auto"/>
        <w:jc w:val="both"/>
        <w:rPr>
          <w:rFonts w:ascii="Verdana" w:hAnsi="Verdana"/>
          <w:sz w:val="18"/>
          <w:szCs w:val="18"/>
        </w:rPr>
      </w:pPr>
      <w:r w:rsidRPr="0043532A">
        <w:rPr>
          <w:rFonts w:ascii="Verdana" w:hAnsi="Verdana"/>
          <w:sz w:val="18"/>
          <w:szCs w:val="18"/>
        </w:rPr>
        <w:t xml:space="preserve">Deşeurile biodegradabile colectate separat, inclusiv cele preponderent vegetale provenite din parcuri, grădini, curţi şi alte spaţii verzi sunt transportate la staţia de compostare </w:t>
      </w:r>
      <w:r w:rsidR="00DA2925">
        <w:rPr>
          <w:rFonts w:ascii="Verdana" w:hAnsi="Verdana"/>
          <w:sz w:val="18"/>
          <w:szCs w:val="18"/>
        </w:rPr>
        <w:t>din cadrul Centrului de Management Integrat IRIDEX</w:t>
      </w:r>
      <w:r w:rsidR="00A421CC">
        <w:rPr>
          <w:rFonts w:ascii="Verdana" w:hAnsi="Verdana"/>
          <w:sz w:val="18"/>
          <w:szCs w:val="18"/>
        </w:rPr>
        <w:t xml:space="preserve"> sau alte </w:t>
      </w:r>
      <w:proofErr w:type="spellStart"/>
      <w:r w:rsidR="00A421CC">
        <w:rPr>
          <w:rFonts w:ascii="Verdana" w:hAnsi="Verdana"/>
          <w:sz w:val="18"/>
          <w:szCs w:val="18"/>
        </w:rPr>
        <w:t>instalatii</w:t>
      </w:r>
      <w:proofErr w:type="spellEnd"/>
      <w:r w:rsidR="00A421CC">
        <w:rPr>
          <w:rFonts w:ascii="Verdana" w:hAnsi="Verdana"/>
          <w:sz w:val="18"/>
          <w:szCs w:val="18"/>
        </w:rPr>
        <w:t xml:space="preserve"> autorizate</w:t>
      </w:r>
      <w:r w:rsidR="00DA2925" w:rsidRPr="0043532A">
        <w:rPr>
          <w:rFonts w:ascii="Verdana" w:hAnsi="Verdana"/>
          <w:sz w:val="18"/>
          <w:szCs w:val="18"/>
        </w:rPr>
        <w:t xml:space="preserve"> </w:t>
      </w:r>
      <w:r w:rsidRPr="0043532A">
        <w:rPr>
          <w:rFonts w:ascii="Verdana" w:hAnsi="Verdana"/>
          <w:sz w:val="18"/>
          <w:szCs w:val="18"/>
        </w:rPr>
        <w:t xml:space="preserve">pentru obţinerea de compost, care trebuie să îndeplinească condiţiile de calitate pentru utilizarea sa în agricultură.  </w:t>
      </w:r>
    </w:p>
    <w:p w:rsidR="0043532A" w:rsidRDefault="0043532A" w:rsidP="00A46B1C">
      <w:pPr>
        <w:spacing w:after="0" w:line="360" w:lineRule="auto"/>
        <w:jc w:val="both"/>
        <w:rPr>
          <w:rFonts w:ascii="Verdana" w:hAnsi="Verdana"/>
          <w:sz w:val="18"/>
          <w:szCs w:val="18"/>
        </w:rPr>
      </w:pPr>
    </w:p>
    <w:p w:rsidR="0043532A" w:rsidRDefault="0043532A" w:rsidP="00A46B1C">
      <w:pPr>
        <w:pStyle w:val="Caption"/>
        <w:numPr>
          <w:ilvl w:val="0"/>
          <w:numId w:val="26"/>
        </w:numPr>
        <w:spacing w:before="0" w:after="0" w:line="360" w:lineRule="auto"/>
        <w:jc w:val="both"/>
        <w:rPr>
          <w:sz w:val="18"/>
          <w:szCs w:val="18"/>
        </w:rPr>
      </w:pPr>
    </w:p>
    <w:p w:rsidR="000971A9" w:rsidRDefault="000971A9" w:rsidP="00A46B1C">
      <w:pPr>
        <w:spacing w:after="0" w:line="360" w:lineRule="auto"/>
        <w:jc w:val="both"/>
        <w:rPr>
          <w:rFonts w:ascii="Verdana" w:hAnsi="Verdana"/>
          <w:sz w:val="18"/>
          <w:szCs w:val="18"/>
        </w:rPr>
      </w:pPr>
      <w:r w:rsidRPr="0043532A">
        <w:rPr>
          <w:rFonts w:ascii="Verdana" w:hAnsi="Verdana"/>
          <w:sz w:val="18"/>
          <w:szCs w:val="18"/>
        </w:rPr>
        <w:t xml:space="preserve">În cazul gospodăriilor individuale din zonele periferice se pot amenaja instalaţii proprii de neutralizare prin compostare în amenajări proprii, care nu poluează mediul şi nu produc disconfort, amplasate la cel puţin 10 m de locuinţe, în incinta gospodăriei.  </w:t>
      </w:r>
    </w:p>
    <w:p w:rsidR="0043532A" w:rsidRPr="0043532A" w:rsidRDefault="0043532A" w:rsidP="00A46B1C">
      <w:pPr>
        <w:spacing w:after="0" w:line="360" w:lineRule="auto"/>
        <w:jc w:val="both"/>
        <w:rPr>
          <w:rFonts w:ascii="Verdana" w:hAnsi="Verdana"/>
          <w:sz w:val="18"/>
          <w:szCs w:val="18"/>
        </w:rPr>
      </w:pPr>
    </w:p>
    <w:p w:rsidR="002D3C75" w:rsidRPr="0043532A" w:rsidRDefault="002D3C75" w:rsidP="00A46B1C">
      <w:pPr>
        <w:pStyle w:val="Caption"/>
        <w:numPr>
          <w:ilvl w:val="0"/>
          <w:numId w:val="26"/>
        </w:numPr>
        <w:spacing w:before="0" w:after="0" w:line="360" w:lineRule="auto"/>
        <w:jc w:val="both"/>
        <w:rPr>
          <w:sz w:val="18"/>
          <w:szCs w:val="18"/>
        </w:rPr>
      </w:pPr>
    </w:p>
    <w:p w:rsidR="000971A9" w:rsidRDefault="000971A9" w:rsidP="00A46B1C">
      <w:pPr>
        <w:spacing w:after="0" w:line="360" w:lineRule="auto"/>
        <w:jc w:val="both"/>
        <w:rPr>
          <w:rFonts w:ascii="Verdana" w:hAnsi="Verdana"/>
          <w:sz w:val="18"/>
          <w:szCs w:val="18"/>
        </w:rPr>
      </w:pPr>
      <w:r w:rsidRPr="0043532A">
        <w:rPr>
          <w:rFonts w:ascii="Verdana" w:hAnsi="Verdana"/>
          <w:sz w:val="18"/>
          <w:szCs w:val="18"/>
        </w:rPr>
        <w:t xml:space="preserve">Instalaţiile de incinerare a deşeurilor vor trebui să aibă autorizaţii de funcţionare conform legislaţiei în vigoare, asigurându-se monitorizarea emisiilor de gaze reziduale în atmosferă.  </w:t>
      </w:r>
    </w:p>
    <w:p w:rsidR="0043532A" w:rsidRPr="0043532A" w:rsidRDefault="0043532A" w:rsidP="00A46B1C">
      <w:pPr>
        <w:spacing w:after="0" w:line="360" w:lineRule="auto"/>
        <w:jc w:val="both"/>
        <w:rPr>
          <w:rFonts w:ascii="Verdana" w:hAnsi="Verdana"/>
          <w:sz w:val="18"/>
          <w:szCs w:val="18"/>
        </w:rPr>
      </w:pPr>
    </w:p>
    <w:p w:rsidR="002D3C75" w:rsidRPr="0043532A" w:rsidRDefault="002D3C75" w:rsidP="00A46B1C">
      <w:pPr>
        <w:pStyle w:val="Caption"/>
        <w:numPr>
          <w:ilvl w:val="0"/>
          <w:numId w:val="26"/>
        </w:numPr>
        <w:spacing w:before="0" w:after="0" w:line="360" w:lineRule="auto"/>
        <w:jc w:val="both"/>
        <w:rPr>
          <w:sz w:val="18"/>
          <w:szCs w:val="18"/>
        </w:rPr>
      </w:pPr>
    </w:p>
    <w:p w:rsidR="000971A9" w:rsidRPr="0043532A" w:rsidRDefault="000971A9" w:rsidP="00A46B1C">
      <w:pPr>
        <w:spacing w:after="0" w:line="360" w:lineRule="auto"/>
        <w:jc w:val="both"/>
        <w:rPr>
          <w:rFonts w:ascii="Verdana" w:hAnsi="Verdana"/>
          <w:sz w:val="18"/>
          <w:szCs w:val="18"/>
        </w:rPr>
      </w:pPr>
      <w:r w:rsidRPr="0043532A">
        <w:rPr>
          <w:rFonts w:ascii="Verdana" w:hAnsi="Verdana"/>
          <w:sz w:val="18"/>
          <w:szCs w:val="18"/>
        </w:rPr>
        <w:t xml:space="preserve">(1) În vederea predării deşeurilor municipale şi a celor asimilabile acestora la instalaţiile de incinerare în vederea neutralizării, operatorul trebuie să întocmească documentaţia necesară acceptării acestora în vederea tratării termice, în conformitate cu actele normative în vigoare.  </w:t>
      </w:r>
    </w:p>
    <w:p w:rsidR="000971A9" w:rsidRPr="0043532A" w:rsidRDefault="000971A9" w:rsidP="00A46B1C">
      <w:pPr>
        <w:spacing w:after="0" w:line="360" w:lineRule="auto"/>
        <w:jc w:val="both"/>
        <w:rPr>
          <w:rFonts w:ascii="Verdana" w:hAnsi="Verdana"/>
          <w:sz w:val="18"/>
          <w:szCs w:val="18"/>
        </w:rPr>
      </w:pPr>
      <w:r w:rsidRPr="0043532A">
        <w:rPr>
          <w:rFonts w:ascii="Verdana" w:hAnsi="Verdana"/>
          <w:sz w:val="18"/>
          <w:szCs w:val="18"/>
        </w:rPr>
        <w:t xml:space="preserve">(2) Operatorul trebuie să determine masa fiecărei categorii de deşeuri, conform clasificării prevăzute în actele normative în vigoare, înainte să se accepte recepţia deşeurilor în instalaţia de incinerare sau de </w:t>
      </w:r>
      <w:proofErr w:type="spellStart"/>
      <w:r w:rsidRPr="0043532A">
        <w:rPr>
          <w:rFonts w:ascii="Verdana" w:hAnsi="Verdana"/>
          <w:sz w:val="18"/>
          <w:szCs w:val="18"/>
        </w:rPr>
        <w:t>coincinerare</w:t>
      </w:r>
      <w:proofErr w:type="spellEnd"/>
      <w:r w:rsidRPr="0043532A">
        <w:rPr>
          <w:rFonts w:ascii="Verdana" w:hAnsi="Verdana"/>
          <w:sz w:val="18"/>
          <w:szCs w:val="18"/>
        </w:rPr>
        <w:t xml:space="preserve">.  </w:t>
      </w:r>
    </w:p>
    <w:p w:rsidR="000971A9" w:rsidRPr="0043532A" w:rsidRDefault="000971A9" w:rsidP="00A46B1C">
      <w:pPr>
        <w:spacing w:after="0" w:line="360" w:lineRule="auto"/>
        <w:jc w:val="both"/>
        <w:rPr>
          <w:rFonts w:ascii="Verdana" w:hAnsi="Verdana"/>
          <w:sz w:val="18"/>
          <w:szCs w:val="18"/>
        </w:rPr>
      </w:pPr>
      <w:r w:rsidRPr="0043532A">
        <w:rPr>
          <w:rFonts w:ascii="Verdana" w:hAnsi="Verdana"/>
          <w:sz w:val="18"/>
          <w:szCs w:val="18"/>
        </w:rPr>
        <w:t xml:space="preserve">(3) Trebuie cunoscute:  </w:t>
      </w:r>
    </w:p>
    <w:p w:rsidR="000971A9" w:rsidRPr="0043532A" w:rsidRDefault="000971A9" w:rsidP="00A46B1C">
      <w:pPr>
        <w:spacing w:after="0" w:line="360" w:lineRule="auto"/>
        <w:jc w:val="both"/>
        <w:rPr>
          <w:rFonts w:ascii="Verdana" w:hAnsi="Verdana"/>
          <w:sz w:val="18"/>
          <w:szCs w:val="18"/>
        </w:rPr>
      </w:pPr>
      <w:r w:rsidRPr="0043532A">
        <w:rPr>
          <w:rFonts w:ascii="Verdana" w:hAnsi="Verdana"/>
          <w:sz w:val="18"/>
          <w:szCs w:val="18"/>
        </w:rPr>
        <w:t xml:space="preserve">   a) compoziţia fizică şi, în măsura posibilului, compoziţia chimică a deşeurilor;  </w:t>
      </w:r>
    </w:p>
    <w:p w:rsidR="000971A9" w:rsidRPr="0043532A" w:rsidRDefault="000971A9" w:rsidP="00A46B1C">
      <w:pPr>
        <w:spacing w:after="0" w:line="360" w:lineRule="auto"/>
        <w:jc w:val="both"/>
        <w:rPr>
          <w:rFonts w:ascii="Verdana" w:hAnsi="Verdana"/>
          <w:sz w:val="18"/>
          <w:szCs w:val="18"/>
        </w:rPr>
      </w:pPr>
      <w:r w:rsidRPr="0043532A">
        <w:rPr>
          <w:rFonts w:ascii="Verdana" w:hAnsi="Verdana"/>
          <w:sz w:val="18"/>
          <w:szCs w:val="18"/>
        </w:rPr>
        <w:lastRenderedPageBreak/>
        <w:t xml:space="preserve">   b) toate celelalte informaţii care permit să se aprecieze dacă sunt apte să suporte tratamentul de incinerare;  </w:t>
      </w:r>
    </w:p>
    <w:p w:rsidR="000971A9" w:rsidRDefault="000971A9" w:rsidP="00A46B1C">
      <w:pPr>
        <w:spacing w:after="0" w:line="360" w:lineRule="auto"/>
        <w:jc w:val="both"/>
        <w:rPr>
          <w:rFonts w:ascii="Verdana" w:hAnsi="Verdana"/>
          <w:sz w:val="18"/>
          <w:szCs w:val="18"/>
        </w:rPr>
      </w:pPr>
      <w:r w:rsidRPr="0043532A">
        <w:rPr>
          <w:rFonts w:ascii="Verdana" w:hAnsi="Verdana"/>
          <w:sz w:val="18"/>
          <w:szCs w:val="18"/>
        </w:rPr>
        <w:t xml:space="preserve">   c) riscurile inerente deşeurilor, substanţele cu care ele nu pot fi amestecate şi măsurile de precauţie ce trebuie luate în momentul manipulării lor.  </w:t>
      </w:r>
    </w:p>
    <w:p w:rsidR="0043532A" w:rsidRPr="0043532A" w:rsidRDefault="0043532A" w:rsidP="00A46B1C">
      <w:pPr>
        <w:spacing w:after="0" w:line="360" w:lineRule="auto"/>
        <w:jc w:val="both"/>
        <w:rPr>
          <w:rFonts w:ascii="Verdana" w:hAnsi="Verdana"/>
          <w:sz w:val="18"/>
          <w:szCs w:val="18"/>
        </w:rPr>
      </w:pPr>
    </w:p>
    <w:p w:rsidR="002D3C75" w:rsidRPr="0043532A" w:rsidRDefault="002D3C75" w:rsidP="00A46B1C">
      <w:pPr>
        <w:pStyle w:val="Caption"/>
        <w:numPr>
          <w:ilvl w:val="0"/>
          <w:numId w:val="26"/>
        </w:numPr>
        <w:spacing w:before="0" w:after="0" w:line="360" w:lineRule="auto"/>
        <w:jc w:val="both"/>
        <w:rPr>
          <w:sz w:val="18"/>
          <w:szCs w:val="18"/>
        </w:rPr>
      </w:pPr>
    </w:p>
    <w:p w:rsidR="0043532A" w:rsidRDefault="000971A9" w:rsidP="00A46B1C">
      <w:pPr>
        <w:spacing w:after="0" w:line="360" w:lineRule="auto"/>
        <w:jc w:val="both"/>
        <w:rPr>
          <w:rFonts w:ascii="Verdana" w:hAnsi="Verdana"/>
          <w:sz w:val="18"/>
          <w:szCs w:val="18"/>
        </w:rPr>
      </w:pPr>
      <w:r w:rsidRPr="0043532A">
        <w:rPr>
          <w:rFonts w:ascii="Verdana" w:hAnsi="Verdana"/>
          <w:sz w:val="18"/>
          <w:szCs w:val="18"/>
        </w:rPr>
        <w:t>Operatorul va defini în procedurile operaţionale proprii modul de prelucrare, neutralizare şi valorificare materială şi/sau energetică a deşeurilor, astfel încât cantitatea de deşeuri depozitate să fie minimă.</w:t>
      </w:r>
      <w:r w:rsidR="00116C0B" w:rsidRPr="0043532A">
        <w:rPr>
          <w:rFonts w:ascii="Verdana" w:hAnsi="Verdana"/>
          <w:sz w:val="18"/>
          <w:szCs w:val="18"/>
        </w:rPr>
        <w:t xml:space="preserve"> </w:t>
      </w:r>
    </w:p>
    <w:p w:rsidR="000971A9" w:rsidRPr="0043532A" w:rsidRDefault="000971A9" w:rsidP="00A46B1C">
      <w:pPr>
        <w:spacing w:after="0" w:line="360" w:lineRule="auto"/>
        <w:jc w:val="both"/>
        <w:rPr>
          <w:rFonts w:ascii="Verdana" w:hAnsi="Verdana"/>
          <w:sz w:val="18"/>
          <w:szCs w:val="18"/>
        </w:rPr>
      </w:pPr>
    </w:p>
    <w:p w:rsidR="000971A9" w:rsidRPr="000971A9" w:rsidRDefault="000971A9" w:rsidP="00A46B1C">
      <w:pPr>
        <w:pStyle w:val="Heading2"/>
        <w:spacing w:before="0" w:line="360" w:lineRule="auto"/>
      </w:pPr>
      <w:bookmarkStart w:id="24" w:name="_Toc454358583"/>
      <w:r w:rsidRPr="00116C0B">
        <w:rPr>
          <w:rFonts w:ascii="Verdana" w:hAnsi="Verdana"/>
        </w:rPr>
        <w:t xml:space="preserve">SECŢIUNEA a </w:t>
      </w:r>
      <w:r w:rsidR="00DA2925">
        <w:rPr>
          <w:rFonts w:ascii="Verdana" w:hAnsi="Verdana"/>
        </w:rPr>
        <w:t>4</w:t>
      </w:r>
      <w:r w:rsidRPr="00116C0B">
        <w:rPr>
          <w:rFonts w:ascii="Verdana" w:hAnsi="Verdana"/>
        </w:rPr>
        <w:t>-a</w:t>
      </w:r>
      <w:r w:rsidRPr="00116C0B">
        <w:rPr>
          <w:rFonts w:ascii="Verdana" w:hAnsi="Verdana"/>
        </w:rPr>
        <w:br/>
        <w:t>Sortarea deşeurilor municipale în staţiile de sortare</w:t>
      </w:r>
      <w:bookmarkEnd w:id="24"/>
      <w:r w:rsidRPr="00116C0B">
        <w:rPr>
          <w:rFonts w:ascii="Verdana" w:hAnsi="Verdana"/>
        </w:rPr>
        <w:br/>
      </w:r>
      <w:r w:rsidRPr="000971A9">
        <w:t xml:space="preserve">  </w:t>
      </w:r>
    </w:p>
    <w:p w:rsidR="00116C0B" w:rsidRPr="0043532A" w:rsidRDefault="00116C0B" w:rsidP="00A46B1C">
      <w:pPr>
        <w:pStyle w:val="Caption"/>
        <w:numPr>
          <w:ilvl w:val="0"/>
          <w:numId w:val="26"/>
        </w:numPr>
        <w:spacing w:before="0" w:after="0" w:line="360" w:lineRule="auto"/>
        <w:jc w:val="both"/>
        <w:rPr>
          <w:sz w:val="18"/>
          <w:szCs w:val="18"/>
        </w:rPr>
      </w:pPr>
    </w:p>
    <w:p w:rsidR="000971A9" w:rsidRPr="0043532A" w:rsidRDefault="000971A9" w:rsidP="00A46B1C">
      <w:pPr>
        <w:spacing w:after="0" w:line="360" w:lineRule="auto"/>
        <w:jc w:val="both"/>
        <w:rPr>
          <w:rFonts w:ascii="Verdana" w:hAnsi="Verdana"/>
          <w:sz w:val="18"/>
          <w:szCs w:val="18"/>
        </w:rPr>
      </w:pPr>
      <w:r w:rsidRPr="0043532A">
        <w:rPr>
          <w:rFonts w:ascii="Verdana" w:hAnsi="Verdana"/>
          <w:sz w:val="18"/>
          <w:szCs w:val="18"/>
        </w:rPr>
        <w:t xml:space="preserve">(1) Deşeurile de hârtie şi carton, de plastic şi metal colectate separat de la toţi producătorii de deşeuri pe teritoriul </w:t>
      </w:r>
      <w:r w:rsidR="00220E57">
        <w:rPr>
          <w:rFonts w:ascii="Verdana" w:hAnsi="Verdana"/>
          <w:sz w:val="18"/>
          <w:szCs w:val="18"/>
        </w:rPr>
        <w:t xml:space="preserve">administrativ al </w:t>
      </w:r>
      <w:r w:rsidR="0043532A">
        <w:rPr>
          <w:rFonts w:ascii="Verdana" w:hAnsi="Verdana"/>
          <w:sz w:val="18"/>
          <w:szCs w:val="18"/>
        </w:rPr>
        <w:t>sectorului 4</w:t>
      </w:r>
      <w:r w:rsidRPr="0043532A">
        <w:rPr>
          <w:rFonts w:ascii="Verdana" w:hAnsi="Verdana"/>
          <w:sz w:val="18"/>
          <w:szCs w:val="18"/>
        </w:rPr>
        <w:t xml:space="preserve"> se transportă către staţia de sortare </w:t>
      </w:r>
      <w:r w:rsidR="00D365FF">
        <w:rPr>
          <w:rFonts w:ascii="Verdana" w:hAnsi="Verdana"/>
          <w:sz w:val="18"/>
          <w:szCs w:val="18"/>
        </w:rPr>
        <w:t xml:space="preserve">din cadrul Centrului de Management Integrat al </w:t>
      </w:r>
      <w:proofErr w:type="spellStart"/>
      <w:r w:rsidR="00D365FF">
        <w:rPr>
          <w:rFonts w:ascii="Verdana" w:hAnsi="Verdana"/>
          <w:sz w:val="18"/>
          <w:szCs w:val="18"/>
        </w:rPr>
        <w:t>Deseurilor</w:t>
      </w:r>
      <w:proofErr w:type="spellEnd"/>
      <w:r w:rsidR="00D365FF">
        <w:rPr>
          <w:rFonts w:ascii="Verdana" w:hAnsi="Verdana"/>
          <w:sz w:val="18"/>
          <w:szCs w:val="18"/>
        </w:rPr>
        <w:t xml:space="preserve"> IRIDEX sau la alta </w:t>
      </w:r>
      <w:proofErr w:type="spellStart"/>
      <w:r w:rsidR="00D365FF">
        <w:rPr>
          <w:rFonts w:ascii="Verdana" w:hAnsi="Verdana"/>
          <w:sz w:val="18"/>
          <w:szCs w:val="18"/>
        </w:rPr>
        <w:t>statie</w:t>
      </w:r>
      <w:proofErr w:type="spellEnd"/>
      <w:r w:rsidR="00D365FF">
        <w:rPr>
          <w:rFonts w:ascii="Verdana" w:hAnsi="Verdana"/>
          <w:sz w:val="18"/>
          <w:szCs w:val="18"/>
        </w:rPr>
        <w:t xml:space="preserve"> de sortare </w:t>
      </w:r>
      <w:r w:rsidR="00A421CC">
        <w:rPr>
          <w:rFonts w:ascii="Verdana" w:hAnsi="Verdana"/>
          <w:sz w:val="18"/>
          <w:szCs w:val="18"/>
        </w:rPr>
        <w:t>autorizata</w:t>
      </w:r>
      <w:r w:rsidR="00F91BC8">
        <w:rPr>
          <w:rFonts w:ascii="Verdana" w:hAnsi="Verdana"/>
          <w:sz w:val="18"/>
          <w:szCs w:val="18"/>
        </w:rPr>
        <w:t xml:space="preserve">, </w:t>
      </w:r>
      <w:r w:rsidRPr="0043532A">
        <w:rPr>
          <w:rFonts w:ascii="Verdana" w:hAnsi="Verdana"/>
          <w:sz w:val="18"/>
          <w:szCs w:val="18"/>
        </w:rPr>
        <w:t>numai de către operatorii licenţiaţi A.N.R.S.C. care au contracte de delegare a ges</w:t>
      </w:r>
      <w:r w:rsidR="0043532A">
        <w:rPr>
          <w:rFonts w:ascii="Verdana" w:hAnsi="Verdana"/>
          <w:sz w:val="18"/>
          <w:szCs w:val="18"/>
        </w:rPr>
        <w:t>tiunii încheiate cu autoritatea</w:t>
      </w:r>
      <w:r w:rsidRPr="0043532A">
        <w:rPr>
          <w:rFonts w:ascii="Verdana" w:hAnsi="Verdana"/>
          <w:sz w:val="18"/>
          <w:szCs w:val="18"/>
        </w:rPr>
        <w:t xml:space="preserve"> administraţiei publice locale sau, în cazul gestiunii directe, au hotărâre de dare în administrare a acestei activităţi.  </w:t>
      </w:r>
    </w:p>
    <w:p w:rsidR="000971A9" w:rsidRPr="0043532A" w:rsidRDefault="000971A9" w:rsidP="00A46B1C">
      <w:pPr>
        <w:spacing w:after="0" w:line="360" w:lineRule="auto"/>
        <w:jc w:val="both"/>
        <w:rPr>
          <w:rFonts w:ascii="Verdana" w:hAnsi="Verdana"/>
          <w:sz w:val="18"/>
          <w:szCs w:val="18"/>
        </w:rPr>
      </w:pPr>
      <w:r w:rsidRPr="0043532A">
        <w:rPr>
          <w:rFonts w:ascii="Verdana" w:hAnsi="Verdana"/>
          <w:sz w:val="18"/>
          <w:szCs w:val="18"/>
        </w:rPr>
        <w:t xml:space="preserve">(2) Sortarea se realizează pe tipuri de materiale, în funcţie de cerinţele de calitate solicitate de operatorii reciclatori.  </w:t>
      </w:r>
    </w:p>
    <w:p w:rsidR="000971A9" w:rsidRDefault="000971A9" w:rsidP="00A46B1C">
      <w:pPr>
        <w:spacing w:after="0" w:line="360" w:lineRule="auto"/>
        <w:jc w:val="both"/>
        <w:rPr>
          <w:rFonts w:ascii="Verdana" w:hAnsi="Verdana"/>
          <w:sz w:val="18"/>
          <w:szCs w:val="18"/>
        </w:rPr>
      </w:pPr>
      <w:r w:rsidRPr="0043532A">
        <w:rPr>
          <w:rFonts w:ascii="Verdana" w:hAnsi="Verdana"/>
          <w:sz w:val="18"/>
          <w:szCs w:val="18"/>
        </w:rPr>
        <w:t xml:space="preserve">(3) În situaţia în care transportul deşeurilor sortate de la staţia de sortare către instalaţiile de tratare, inclusiv reciclare, nu face obiectul unui contract de delegare, aceste servicii se asigură de către operatorii economici care au contracte de vânzare-cumpărare încheiate cu operatorul staţiei de sortare, în condiţiile legii.  </w:t>
      </w:r>
    </w:p>
    <w:p w:rsidR="0043532A" w:rsidRDefault="0043532A" w:rsidP="00A46B1C">
      <w:pPr>
        <w:spacing w:after="0" w:line="360" w:lineRule="auto"/>
        <w:jc w:val="both"/>
        <w:rPr>
          <w:rFonts w:ascii="Verdana" w:hAnsi="Verdana"/>
          <w:sz w:val="18"/>
          <w:szCs w:val="18"/>
        </w:rPr>
      </w:pPr>
    </w:p>
    <w:p w:rsidR="0043532A" w:rsidRPr="0043532A" w:rsidRDefault="0043532A" w:rsidP="00A46B1C">
      <w:pPr>
        <w:pStyle w:val="Caption"/>
        <w:numPr>
          <w:ilvl w:val="0"/>
          <w:numId w:val="26"/>
        </w:numPr>
        <w:spacing w:before="0" w:after="0" w:line="360" w:lineRule="auto"/>
        <w:jc w:val="both"/>
        <w:rPr>
          <w:sz w:val="18"/>
          <w:szCs w:val="18"/>
        </w:rPr>
      </w:pPr>
    </w:p>
    <w:p w:rsidR="000971A9" w:rsidRPr="0043532A" w:rsidRDefault="000971A9" w:rsidP="00A46B1C">
      <w:pPr>
        <w:spacing w:after="0" w:line="360" w:lineRule="auto"/>
        <w:jc w:val="both"/>
        <w:rPr>
          <w:rFonts w:ascii="Verdana" w:hAnsi="Verdana"/>
          <w:sz w:val="18"/>
          <w:szCs w:val="18"/>
        </w:rPr>
      </w:pPr>
      <w:r w:rsidRPr="0043532A">
        <w:rPr>
          <w:rFonts w:ascii="Verdana" w:hAnsi="Verdana"/>
          <w:sz w:val="18"/>
          <w:szCs w:val="18"/>
        </w:rPr>
        <w:t xml:space="preserve">(1) Deşeurile de sticlă colectate separat de la producătorii de deşeuri vor fi transportate de către operatorii de salubrizare la spaţiile de stocare temporară, special amenajate în incinta staţiilor de sortare.  </w:t>
      </w:r>
    </w:p>
    <w:p w:rsidR="000971A9" w:rsidRDefault="000971A9" w:rsidP="00A46B1C">
      <w:pPr>
        <w:spacing w:after="0" w:line="360" w:lineRule="auto"/>
        <w:jc w:val="both"/>
        <w:rPr>
          <w:rFonts w:ascii="Verdana" w:hAnsi="Verdana"/>
          <w:sz w:val="18"/>
          <w:szCs w:val="18"/>
        </w:rPr>
      </w:pPr>
      <w:r w:rsidRPr="0043532A">
        <w:rPr>
          <w:rFonts w:ascii="Verdana" w:hAnsi="Verdana"/>
          <w:sz w:val="18"/>
          <w:szCs w:val="18"/>
        </w:rPr>
        <w:t xml:space="preserve">(2) Operatorii staţiilor de </w:t>
      </w:r>
      <w:r w:rsidR="00A43BF9">
        <w:rPr>
          <w:rFonts w:ascii="Verdana" w:hAnsi="Verdana"/>
          <w:sz w:val="18"/>
          <w:szCs w:val="18"/>
        </w:rPr>
        <w:t>sortare</w:t>
      </w:r>
      <w:r w:rsidRPr="0043532A">
        <w:rPr>
          <w:rFonts w:ascii="Verdana" w:hAnsi="Verdana"/>
          <w:sz w:val="18"/>
          <w:szCs w:val="18"/>
        </w:rPr>
        <w:t xml:space="preserve"> asigură predarea către operatorii reciclatori a deşeurilor de sticlă colectate separat.  </w:t>
      </w:r>
    </w:p>
    <w:p w:rsidR="000971A9" w:rsidRPr="000971A9" w:rsidRDefault="000971A9" w:rsidP="00A46B1C">
      <w:pPr>
        <w:spacing w:after="0" w:line="360" w:lineRule="auto"/>
        <w:jc w:val="both"/>
      </w:pPr>
      <w:r w:rsidRPr="000971A9">
        <w:t xml:space="preserve">  </w:t>
      </w:r>
    </w:p>
    <w:p w:rsidR="000971A9" w:rsidRPr="000971A9" w:rsidRDefault="000971A9" w:rsidP="00A46B1C">
      <w:pPr>
        <w:pStyle w:val="Heading2"/>
        <w:spacing w:before="0" w:line="360" w:lineRule="auto"/>
      </w:pPr>
      <w:bookmarkStart w:id="25" w:name="_Toc454358584"/>
      <w:r w:rsidRPr="00EB0C00">
        <w:rPr>
          <w:rFonts w:ascii="Verdana" w:hAnsi="Verdana"/>
        </w:rPr>
        <w:t xml:space="preserve">SECŢIUNEA a </w:t>
      </w:r>
      <w:r w:rsidR="00D45EF2">
        <w:rPr>
          <w:rFonts w:ascii="Verdana" w:hAnsi="Verdana"/>
        </w:rPr>
        <w:t>5</w:t>
      </w:r>
      <w:r w:rsidRPr="00EB0C00">
        <w:rPr>
          <w:rFonts w:ascii="Verdana" w:hAnsi="Verdana"/>
        </w:rPr>
        <w:t>-a</w:t>
      </w:r>
      <w:r w:rsidRPr="00EB0C00">
        <w:rPr>
          <w:rFonts w:ascii="Verdana" w:hAnsi="Verdana"/>
        </w:rPr>
        <w:br/>
        <w:t>Măturatul, spălatul, stropirea şi întreţinerea căilor publice</w:t>
      </w:r>
      <w:bookmarkEnd w:id="25"/>
      <w:r w:rsidRPr="000971A9">
        <w:br/>
        <w:t xml:space="preserve">  </w:t>
      </w:r>
    </w:p>
    <w:p w:rsidR="00EB0C00" w:rsidRDefault="000971A9" w:rsidP="00A46B1C">
      <w:pPr>
        <w:pStyle w:val="Caption"/>
        <w:numPr>
          <w:ilvl w:val="0"/>
          <w:numId w:val="26"/>
        </w:numPr>
        <w:spacing w:before="0" w:after="0" w:line="360" w:lineRule="auto"/>
        <w:jc w:val="both"/>
      </w:pPr>
      <w:r w:rsidRPr="000971A9">
        <w:t>   </w:t>
      </w:r>
    </w:p>
    <w:p w:rsidR="00EB0C00" w:rsidRPr="00987A95" w:rsidRDefault="000971A9" w:rsidP="00A46B1C">
      <w:pPr>
        <w:spacing w:after="0" w:line="360" w:lineRule="auto"/>
        <w:jc w:val="both"/>
        <w:rPr>
          <w:rFonts w:ascii="Verdana" w:hAnsi="Verdana"/>
          <w:sz w:val="18"/>
          <w:szCs w:val="18"/>
        </w:rPr>
      </w:pPr>
      <w:r w:rsidRPr="00987A95">
        <w:rPr>
          <w:rFonts w:ascii="Verdana" w:hAnsi="Verdana"/>
          <w:sz w:val="18"/>
          <w:szCs w:val="18"/>
        </w:rPr>
        <w:lastRenderedPageBreak/>
        <w:t xml:space="preserve">(1) Operaţiunile de măturat manual şi mecanizat, curăţare şi răzuire a rigolelor, spălare, stropire şi întreţinere a căilor publice se realizează în scopul păstrării unui aspect </w:t>
      </w:r>
      <w:r w:rsidR="00EB0C00" w:rsidRPr="00987A95">
        <w:rPr>
          <w:rFonts w:ascii="Verdana" w:hAnsi="Verdana"/>
          <w:sz w:val="18"/>
          <w:szCs w:val="18"/>
        </w:rPr>
        <w:t xml:space="preserve">salubru al domeniului public.  </w:t>
      </w:r>
    </w:p>
    <w:p w:rsidR="000971A9" w:rsidRPr="00987A95" w:rsidRDefault="000971A9" w:rsidP="00A46B1C">
      <w:pPr>
        <w:spacing w:after="0" w:line="360" w:lineRule="auto"/>
        <w:jc w:val="both"/>
        <w:rPr>
          <w:rFonts w:ascii="Verdana" w:hAnsi="Verdana"/>
          <w:sz w:val="18"/>
          <w:szCs w:val="18"/>
        </w:rPr>
      </w:pPr>
      <w:r w:rsidRPr="00987A95">
        <w:rPr>
          <w:rFonts w:ascii="Verdana" w:hAnsi="Verdana"/>
          <w:sz w:val="18"/>
          <w:szCs w:val="18"/>
        </w:rPr>
        <w:t>(2) În vederea reducerii riscului de îmbolnăvire a populaţiei ca urmare a acţiunii patogene a microorganismelor existen</w:t>
      </w:r>
      <w:r w:rsidR="00EB0C00" w:rsidRPr="00987A95">
        <w:rPr>
          <w:rFonts w:ascii="Verdana" w:hAnsi="Verdana"/>
          <w:sz w:val="18"/>
          <w:szCs w:val="18"/>
        </w:rPr>
        <w:t>te în praful stradal, consiliul local va</w:t>
      </w:r>
      <w:r w:rsidRPr="00987A95">
        <w:rPr>
          <w:rFonts w:ascii="Verdana" w:hAnsi="Verdana"/>
          <w:sz w:val="18"/>
          <w:szCs w:val="18"/>
        </w:rPr>
        <w:t xml:space="preserve"> stabili intervalul orar de efectuare a operaţiunilor de stropire, măturare şi spălare a căilor publice. Intervalul orar şi ordinea de prioritate vor fi alese astfel încât să se evite intervalele orare în care se produc aglomeraţii umane în zonele în care se efectuează aceste activităţi. De regulă, intervalul orar recomandat pentru efectuarea operaţiunilor de stropire, măturare şi spălare va fi între orele 22,00-6,00 pe arterele care au sistem de iluminat public corespunzător.  </w:t>
      </w:r>
      <w:r w:rsidR="00EB0C00" w:rsidRPr="00987A95">
        <w:rPr>
          <w:rFonts w:ascii="Verdana" w:hAnsi="Verdana"/>
          <w:sz w:val="18"/>
          <w:szCs w:val="18"/>
        </w:rPr>
        <w:t xml:space="preserve">Acest program va respecta </w:t>
      </w:r>
      <w:proofErr w:type="spellStart"/>
      <w:r w:rsidR="00EB0C00" w:rsidRPr="00987A95">
        <w:rPr>
          <w:rFonts w:ascii="Verdana" w:hAnsi="Verdana"/>
          <w:sz w:val="18"/>
          <w:szCs w:val="18"/>
        </w:rPr>
        <w:t>cerintele</w:t>
      </w:r>
      <w:proofErr w:type="spellEnd"/>
      <w:r w:rsidR="00EB0C00" w:rsidRPr="00987A95">
        <w:rPr>
          <w:rFonts w:ascii="Verdana" w:hAnsi="Verdana"/>
          <w:sz w:val="18"/>
          <w:szCs w:val="18"/>
        </w:rPr>
        <w:t xml:space="preserve"> minime impuse la nivelul Municipiului </w:t>
      </w:r>
      <w:proofErr w:type="spellStart"/>
      <w:r w:rsidR="00EB0C00" w:rsidRPr="00987A95">
        <w:rPr>
          <w:rFonts w:ascii="Verdana" w:hAnsi="Verdana"/>
          <w:sz w:val="18"/>
          <w:szCs w:val="18"/>
        </w:rPr>
        <w:t>Bucuresti</w:t>
      </w:r>
      <w:proofErr w:type="spellEnd"/>
      <w:r w:rsidR="00EB0C00" w:rsidRPr="00987A95">
        <w:rPr>
          <w:rFonts w:ascii="Verdana" w:hAnsi="Verdana"/>
          <w:sz w:val="18"/>
          <w:szCs w:val="18"/>
        </w:rPr>
        <w:t xml:space="preserve"> (ex. </w:t>
      </w:r>
      <w:r w:rsidR="00EB0C00" w:rsidRPr="00780946">
        <w:rPr>
          <w:rFonts w:ascii="Verdana" w:hAnsi="Verdana"/>
          <w:sz w:val="18"/>
          <w:szCs w:val="18"/>
        </w:rPr>
        <w:t xml:space="preserve">HCGMB nr. </w:t>
      </w:r>
      <w:r w:rsidR="00987A95" w:rsidRPr="00780946">
        <w:rPr>
          <w:rFonts w:ascii="Verdana" w:hAnsi="Verdana"/>
          <w:sz w:val="18"/>
          <w:szCs w:val="18"/>
        </w:rPr>
        <w:t>119-</w:t>
      </w:r>
      <w:r w:rsidR="00EB0C00" w:rsidRPr="00780946">
        <w:rPr>
          <w:rFonts w:ascii="Verdana" w:hAnsi="Verdana"/>
          <w:sz w:val="18"/>
          <w:szCs w:val="18"/>
        </w:rPr>
        <w:t>123/2010).</w:t>
      </w:r>
    </w:p>
    <w:p w:rsidR="000971A9" w:rsidRPr="00987A95" w:rsidRDefault="000971A9" w:rsidP="00A46B1C">
      <w:pPr>
        <w:spacing w:after="0" w:line="360" w:lineRule="auto"/>
        <w:rPr>
          <w:rFonts w:ascii="Verdana" w:hAnsi="Verdana"/>
          <w:sz w:val="18"/>
          <w:szCs w:val="18"/>
        </w:rPr>
      </w:pPr>
      <w:r w:rsidRPr="00987A95">
        <w:rPr>
          <w:rFonts w:ascii="Verdana" w:hAnsi="Verdana"/>
          <w:sz w:val="18"/>
          <w:szCs w:val="18"/>
        </w:rPr>
        <w:t xml:space="preserve">(3) Prin excepţie de la prevederile alin. (2) operaţiile de stropire şi spălare nu se realizează în acele zile în care plouă pe toată perioada zilei.  </w:t>
      </w:r>
    </w:p>
    <w:p w:rsidR="000971A9" w:rsidRPr="00987A95" w:rsidRDefault="000971A9" w:rsidP="00A46B1C">
      <w:pPr>
        <w:spacing w:after="0" w:line="360" w:lineRule="auto"/>
        <w:rPr>
          <w:rFonts w:ascii="Verdana" w:hAnsi="Verdana"/>
          <w:sz w:val="18"/>
          <w:szCs w:val="18"/>
        </w:rPr>
      </w:pPr>
      <w:r w:rsidRPr="00987A95">
        <w:rPr>
          <w:rFonts w:ascii="Verdana" w:hAnsi="Verdana"/>
          <w:sz w:val="18"/>
          <w:szCs w:val="18"/>
        </w:rPr>
        <w:t xml:space="preserve">(4) Arterele de circulaţie, zilele din cursul săptămânii şi numărul de treceri în ziua respectivă pe/în care se execută activitatea de stropit, măturat şi spălat sunt cele cuprinse în caietul de sarcini al serviciului.  </w:t>
      </w:r>
    </w:p>
    <w:p w:rsidR="000971A9" w:rsidRPr="00987A95" w:rsidRDefault="000971A9" w:rsidP="00A46B1C">
      <w:pPr>
        <w:spacing w:after="0" w:line="360" w:lineRule="auto"/>
        <w:jc w:val="both"/>
        <w:rPr>
          <w:rFonts w:ascii="Verdana" w:hAnsi="Verdana"/>
          <w:sz w:val="18"/>
          <w:szCs w:val="18"/>
        </w:rPr>
      </w:pPr>
      <w:r w:rsidRPr="00987A95">
        <w:rPr>
          <w:rFonts w:ascii="Verdana" w:hAnsi="Verdana"/>
          <w:sz w:val="18"/>
          <w:szCs w:val="18"/>
        </w:rPr>
        <w:t xml:space="preserve">(5) Măturatul se efectuează </w:t>
      </w:r>
      <w:r w:rsidR="00E075E5">
        <w:rPr>
          <w:rFonts w:ascii="Verdana" w:hAnsi="Verdana"/>
          <w:sz w:val="18"/>
          <w:szCs w:val="18"/>
        </w:rPr>
        <w:t xml:space="preserve">pe carosabil </w:t>
      </w:r>
      <w:r w:rsidRPr="00987A95">
        <w:rPr>
          <w:rFonts w:ascii="Verdana" w:hAnsi="Verdana"/>
          <w:sz w:val="18"/>
          <w:szCs w:val="18"/>
        </w:rPr>
        <w:t xml:space="preserve">pe o lăţime de minimum 2 metri de la bordură sau de la rigola centrală, astfel încât cantitatea de praf care se poate ridica în aer ca urmare a deplasării autovehiculelor sau acţiunii vântului să nu depăşească concentraţia de pulberi admisă prin normele în vigoare.  </w:t>
      </w:r>
    </w:p>
    <w:p w:rsidR="000971A9" w:rsidRPr="00987A95" w:rsidRDefault="000971A9" w:rsidP="00A46B1C">
      <w:pPr>
        <w:spacing w:after="0" w:line="360" w:lineRule="auto"/>
        <w:jc w:val="both"/>
        <w:rPr>
          <w:rFonts w:ascii="Verdana" w:hAnsi="Verdana"/>
          <w:sz w:val="18"/>
          <w:szCs w:val="18"/>
        </w:rPr>
      </w:pPr>
      <w:r w:rsidRPr="00987A95">
        <w:rPr>
          <w:rFonts w:ascii="Verdana" w:hAnsi="Verdana"/>
          <w:sz w:val="18"/>
          <w:szCs w:val="18"/>
        </w:rPr>
        <w:t xml:space="preserve">(6) Pentru evitarea formării prafului şi pentru crearea unui climat citadin igienic, operaţia de măturare va fi precedată de stropirea carosabilului sau a trotuarelor cu apă, dacă praful nu este umectat ca urmare a condiţiilor naturale sau dacă temperatura exterioară, în zona măturată, nu este mai mică decât cea de îngheţ.  </w:t>
      </w:r>
    </w:p>
    <w:p w:rsidR="000971A9" w:rsidRPr="00987A95" w:rsidRDefault="000971A9" w:rsidP="00A46B1C">
      <w:pPr>
        <w:spacing w:after="0" w:line="360" w:lineRule="auto"/>
        <w:jc w:val="both"/>
        <w:rPr>
          <w:rFonts w:ascii="Verdana" w:hAnsi="Verdana"/>
          <w:sz w:val="18"/>
          <w:szCs w:val="18"/>
        </w:rPr>
      </w:pPr>
      <w:r w:rsidRPr="00987A95">
        <w:rPr>
          <w:rFonts w:ascii="Verdana" w:hAnsi="Verdana"/>
          <w:sz w:val="18"/>
          <w:szCs w:val="18"/>
        </w:rPr>
        <w:t xml:space="preserve">(7) În cazul efectuării unor lucrări edilitare în carosabil/pe trotuare, pe o stradă/un tronson de stradă pe care nu se întrerupe total circulaţia auto, operatorul de salubrizare este obligat să efectueze numai operaţiile de salubrizare manuală şi întreţinere, pe perioada când se efectuează aceste lucrări edilitare.  </w:t>
      </w:r>
    </w:p>
    <w:p w:rsidR="000971A9" w:rsidRPr="00987A95" w:rsidRDefault="000971A9" w:rsidP="00A46B1C">
      <w:pPr>
        <w:spacing w:after="0" w:line="360" w:lineRule="auto"/>
        <w:jc w:val="both"/>
        <w:rPr>
          <w:rFonts w:ascii="Verdana" w:hAnsi="Verdana"/>
          <w:sz w:val="18"/>
          <w:szCs w:val="18"/>
        </w:rPr>
      </w:pPr>
      <w:r w:rsidRPr="00987A95">
        <w:rPr>
          <w:rFonts w:ascii="Verdana" w:hAnsi="Verdana"/>
          <w:sz w:val="18"/>
          <w:szCs w:val="18"/>
        </w:rPr>
        <w:t xml:space="preserve">(8) În cazul efectuării unor lucrări edilitare în carosabil/pe trotuare pe o stradă/un tronson de stradă pe care se întrerupe total circulaţia auto, operatorul de salubrizare nu va efectua operaţiile de salubrizare stradală pe perioada când se efectuează aceste lucrări edilitare. Menţinerea stării de salubritate a străzii/tronsonului de stradă cade în sarcina constructorului.  </w:t>
      </w:r>
    </w:p>
    <w:p w:rsidR="000971A9" w:rsidRDefault="000971A9" w:rsidP="00A46B1C">
      <w:pPr>
        <w:spacing w:after="0" w:line="360" w:lineRule="auto"/>
        <w:jc w:val="both"/>
        <w:rPr>
          <w:rFonts w:ascii="Verdana" w:hAnsi="Verdana"/>
          <w:sz w:val="18"/>
          <w:szCs w:val="18"/>
        </w:rPr>
      </w:pPr>
      <w:r w:rsidRPr="00987A95">
        <w:rPr>
          <w:rFonts w:ascii="Verdana" w:hAnsi="Verdana"/>
          <w:sz w:val="18"/>
          <w:szCs w:val="18"/>
        </w:rPr>
        <w:t xml:space="preserve">(9) Autorităţile administraţiilor publice locale, prin administratorii reţelelor stradale din localitate, au obligativitatea ca la predarea amplasamentului către constructor să invite şi reprezentantul operatorului de salubrizare stradală care acţionează pe artera ce va fi supusă lucrărilor edilitare în carosabil/trotuare.  </w:t>
      </w:r>
    </w:p>
    <w:p w:rsidR="00987A95" w:rsidRDefault="00987A95" w:rsidP="00A46B1C">
      <w:pPr>
        <w:spacing w:after="0" w:line="360" w:lineRule="auto"/>
        <w:jc w:val="both"/>
        <w:rPr>
          <w:rFonts w:ascii="Verdana" w:hAnsi="Verdana"/>
          <w:sz w:val="18"/>
          <w:szCs w:val="18"/>
        </w:rPr>
      </w:pPr>
    </w:p>
    <w:p w:rsidR="00987A95" w:rsidRPr="00987A95" w:rsidRDefault="00987A95" w:rsidP="00A46B1C">
      <w:pPr>
        <w:pStyle w:val="Caption"/>
        <w:numPr>
          <w:ilvl w:val="0"/>
          <w:numId w:val="26"/>
        </w:numPr>
        <w:spacing w:before="0" w:after="0" w:line="360" w:lineRule="auto"/>
        <w:jc w:val="both"/>
        <w:rPr>
          <w:sz w:val="18"/>
          <w:szCs w:val="18"/>
        </w:rPr>
      </w:pPr>
    </w:p>
    <w:p w:rsidR="000971A9" w:rsidRPr="004624C2" w:rsidRDefault="000971A9" w:rsidP="00A46B1C">
      <w:pPr>
        <w:spacing w:after="0" w:line="360" w:lineRule="auto"/>
        <w:jc w:val="both"/>
        <w:rPr>
          <w:rFonts w:ascii="Verdana" w:hAnsi="Verdana"/>
          <w:sz w:val="18"/>
          <w:szCs w:val="18"/>
        </w:rPr>
      </w:pPr>
      <w:r w:rsidRPr="004624C2">
        <w:rPr>
          <w:rFonts w:ascii="Verdana" w:hAnsi="Verdana"/>
          <w:sz w:val="18"/>
          <w:szCs w:val="18"/>
        </w:rPr>
        <w:t xml:space="preserve">(1) Măturatul manual se aplică pe carosabil, pe trotuare, în pieţe şi în hale de desfacere a produselor agroalimentare, în locuri de parcare sau pe suprafeţe anexe ale spaţiilor de circulaţie, de odihnă ori de agrement în toate cazurile în care nu se poate realiza măturatul mecanic.  </w:t>
      </w:r>
    </w:p>
    <w:p w:rsidR="000971A9" w:rsidRPr="004624C2" w:rsidRDefault="000971A9" w:rsidP="00A46B1C">
      <w:pPr>
        <w:spacing w:after="0" w:line="360" w:lineRule="auto"/>
        <w:jc w:val="both"/>
        <w:rPr>
          <w:rFonts w:ascii="Verdana" w:hAnsi="Verdana"/>
          <w:sz w:val="18"/>
          <w:szCs w:val="18"/>
        </w:rPr>
      </w:pPr>
      <w:r w:rsidRPr="004624C2">
        <w:rPr>
          <w:rFonts w:ascii="Verdana" w:hAnsi="Verdana"/>
          <w:sz w:val="18"/>
          <w:szCs w:val="18"/>
        </w:rPr>
        <w:lastRenderedPageBreak/>
        <w:t xml:space="preserve">(2) Din punctul de vedere al îmbrăcămintei spaţiilor de circulaţie, de odihnă sau de agrement, măturatul se realizează pe suprafeţe neîmbrăcate sau îmbrăcate cu asfalt, pavele cu rosturi bituminoase, pietre de râu, macadam.  </w:t>
      </w:r>
    </w:p>
    <w:p w:rsidR="000971A9" w:rsidRPr="004624C2" w:rsidRDefault="000971A9" w:rsidP="00A46B1C">
      <w:pPr>
        <w:spacing w:after="0" w:line="360" w:lineRule="auto"/>
        <w:jc w:val="both"/>
        <w:rPr>
          <w:rFonts w:ascii="Verdana" w:hAnsi="Verdana"/>
          <w:sz w:val="18"/>
          <w:szCs w:val="18"/>
        </w:rPr>
      </w:pPr>
      <w:r w:rsidRPr="004624C2">
        <w:rPr>
          <w:rFonts w:ascii="Verdana" w:hAnsi="Verdana"/>
          <w:sz w:val="18"/>
          <w:szCs w:val="18"/>
        </w:rPr>
        <w:t xml:space="preserve">(3) Întreţinerea curăţeniei străzilor în timpul zilei se efectuează pe toată durata zilei şi cuprinde operaţiunile de măturat stradal, al spaţiilor verzi stradale, al spaţiilor de agrement şi odihnă, al parcărilor, precum şi colectarea şi îndepărtarea obiectelor aruncate pe jos sau în coşurile de gunoi şi în scrumiere, în scopul păstrării unui aspect salubru al domeniului public.  </w:t>
      </w:r>
    </w:p>
    <w:p w:rsidR="000971A9" w:rsidRPr="004624C2" w:rsidRDefault="000971A9" w:rsidP="00A46B1C">
      <w:pPr>
        <w:spacing w:after="0" w:line="360" w:lineRule="auto"/>
        <w:jc w:val="both"/>
        <w:rPr>
          <w:rFonts w:ascii="Verdana" w:hAnsi="Verdana"/>
          <w:sz w:val="18"/>
          <w:szCs w:val="18"/>
        </w:rPr>
      </w:pPr>
      <w:r w:rsidRPr="004624C2">
        <w:rPr>
          <w:rFonts w:ascii="Verdana" w:hAnsi="Verdana"/>
          <w:sz w:val="18"/>
          <w:szCs w:val="18"/>
        </w:rPr>
        <w:t xml:space="preserve">(4) Operaţiunea de măturat mecanizat se efectuează pe toată perioada anului, cu excepţia perioadei în care se efectuează curăţatul zăpezii sau în care temperatura exterioară este sub cea de îngheţ.  </w:t>
      </w:r>
    </w:p>
    <w:p w:rsidR="000971A9" w:rsidRPr="004624C2" w:rsidRDefault="000971A9" w:rsidP="00A46B1C">
      <w:pPr>
        <w:spacing w:after="0" w:line="360" w:lineRule="auto"/>
        <w:jc w:val="both"/>
        <w:rPr>
          <w:rFonts w:ascii="Verdana" w:hAnsi="Verdana"/>
          <w:sz w:val="18"/>
          <w:szCs w:val="18"/>
        </w:rPr>
      </w:pPr>
      <w:r w:rsidRPr="004624C2">
        <w:rPr>
          <w:rFonts w:ascii="Verdana" w:hAnsi="Verdana"/>
          <w:sz w:val="18"/>
          <w:szCs w:val="18"/>
        </w:rPr>
        <w:t xml:space="preserve">(5) Colectarea reziduurilor stradale rezultate din activitatea de măturat manual se va face în recipiente acoperite, amplasate în condiţii salubre, în spaţii special amenajate, şi se vor transporta cu mijloace de transport adecvate.  </w:t>
      </w:r>
    </w:p>
    <w:p w:rsidR="000971A9" w:rsidRPr="004624C2" w:rsidRDefault="000971A9" w:rsidP="00A46B1C">
      <w:pPr>
        <w:spacing w:after="0" w:line="360" w:lineRule="auto"/>
        <w:jc w:val="both"/>
        <w:rPr>
          <w:rFonts w:ascii="Verdana" w:hAnsi="Verdana"/>
          <w:sz w:val="18"/>
          <w:szCs w:val="18"/>
        </w:rPr>
      </w:pPr>
      <w:r w:rsidRPr="004624C2">
        <w:rPr>
          <w:rFonts w:ascii="Verdana" w:hAnsi="Verdana"/>
          <w:sz w:val="18"/>
          <w:szCs w:val="18"/>
        </w:rPr>
        <w:t xml:space="preserve">(6) Se interzice depozitarea temporară a reziduurilor stradale, între momentul colectării şi cel al transportului, direct pe sol sau în saci depuşi pe trotuare, scuaruri, spaţii verzi ori altele asemenea.  </w:t>
      </w:r>
    </w:p>
    <w:p w:rsidR="000971A9" w:rsidRDefault="000971A9" w:rsidP="00A46B1C">
      <w:pPr>
        <w:spacing w:after="0" w:line="360" w:lineRule="auto"/>
        <w:jc w:val="both"/>
        <w:rPr>
          <w:rFonts w:ascii="Verdana" w:hAnsi="Verdana"/>
          <w:sz w:val="18"/>
          <w:szCs w:val="18"/>
        </w:rPr>
      </w:pPr>
      <w:r w:rsidRPr="004624C2">
        <w:rPr>
          <w:rFonts w:ascii="Verdana" w:hAnsi="Verdana"/>
          <w:sz w:val="18"/>
          <w:szCs w:val="18"/>
        </w:rPr>
        <w:t xml:space="preserve">(7) Deşeurile reziduurile stradale rezultate din activitatea de măturat, dacă nu au fost amestecate cu deşeurile municipale, pot fi transportate direct la depozitul de deşeuri, fără a fi necesară efectuarea operaţiei de sortare.  </w:t>
      </w:r>
    </w:p>
    <w:p w:rsidR="004624C2" w:rsidRPr="004624C2" w:rsidRDefault="004624C2" w:rsidP="00A46B1C">
      <w:pPr>
        <w:spacing w:after="0" w:line="360" w:lineRule="auto"/>
        <w:jc w:val="both"/>
        <w:rPr>
          <w:rFonts w:ascii="Verdana" w:hAnsi="Verdana"/>
          <w:sz w:val="18"/>
          <w:szCs w:val="18"/>
        </w:rPr>
      </w:pPr>
    </w:p>
    <w:p w:rsidR="00987A95" w:rsidRPr="000971A9" w:rsidRDefault="00987A95" w:rsidP="00A46B1C">
      <w:pPr>
        <w:pStyle w:val="Caption"/>
        <w:numPr>
          <w:ilvl w:val="0"/>
          <w:numId w:val="26"/>
        </w:numPr>
        <w:spacing w:before="0" w:after="0" w:line="360" w:lineRule="auto"/>
        <w:jc w:val="both"/>
      </w:pPr>
    </w:p>
    <w:p w:rsidR="000971A9" w:rsidRPr="004624C2" w:rsidRDefault="000971A9" w:rsidP="00780946">
      <w:pPr>
        <w:spacing w:after="0" w:line="360" w:lineRule="auto"/>
        <w:jc w:val="both"/>
        <w:rPr>
          <w:rFonts w:ascii="Verdana" w:hAnsi="Verdana"/>
          <w:sz w:val="18"/>
          <w:szCs w:val="18"/>
        </w:rPr>
      </w:pPr>
      <w:r w:rsidRPr="004624C2">
        <w:rPr>
          <w:rFonts w:ascii="Verdana" w:hAnsi="Verdana"/>
          <w:sz w:val="18"/>
          <w:szCs w:val="18"/>
        </w:rPr>
        <w:t xml:space="preserve">(1) Perioada de realizare a stropitului este, de regulă, de la 1 aprilie până la 1 octombrie, perioadă ce poate fi modificată de autoritatea administraţiei publice locale, în funcţie de condiţiile meteorologice concrete.  </w:t>
      </w:r>
    </w:p>
    <w:p w:rsidR="000971A9" w:rsidRPr="004624C2" w:rsidRDefault="000971A9" w:rsidP="00780946">
      <w:pPr>
        <w:spacing w:after="0" w:line="360" w:lineRule="auto"/>
        <w:jc w:val="both"/>
        <w:rPr>
          <w:rFonts w:ascii="Verdana" w:hAnsi="Verdana"/>
          <w:sz w:val="18"/>
          <w:szCs w:val="18"/>
        </w:rPr>
      </w:pPr>
      <w:r w:rsidRPr="004624C2">
        <w:rPr>
          <w:rFonts w:ascii="Verdana" w:hAnsi="Verdana"/>
          <w:sz w:val="18"/>
          <w:szCs w:val="18"/>
        </w:rPr>
        <w:t xml:space="preserve">(2) Este interzisă efectuarea operaţiilor de stropire şi spălare în perioada în care, conform prognozei meteorologice, este posibilă formarea poleiului.  </w:t>
      </w:r>
    </w:p>
    <w:p w:rsidR="000971A9" w:rsidRDefault="000971A9" w:rsidP="00780946">
      <w:pPr>
        <w:spacing w:after="0" w:line="360" w:lineRule="auto"/>
        <w:jc w:val="both"/>
        <w:rPr>
          <w:rFonts w:ascii="Verdana" w:hAnsi="Verdana"/>
          <w:sz w:val="18"/>
          <w:szCs w:val="18"/>
        </w:rPr>
      </w:pPr>
      <w:r w:rsidRPr="004624C2">
        <w:rPr>
          <w:rFonts w:ascii="Verdana" w:hAnsi="Verdana"/>
          <w:sz w:val="18"/>
          <w:szCs w:val="18"/>
        </w:rPr>
        <w:t xml:space="preserve">(3) La executarea operaţiei de stropire se va avea în vedere să nu fie afectaţi pietonii, autovehiculele, vitrinele, mobilierul stradal, panourile publicitare din zona în care acţionează utilajul ce realizează operaţiunea.  </w:t>
      </w:r>
    </w:p>
    <w:p w:rsidR="004624C2" w:rsidRPr="004624C2" w:rsidRDefault="004624C2" w:rsidP="00A46B1C">
      <w:pPr>
        <w:spacing w:after="0" w:line="360" w:lineRule="auto"/>
        <w:rPr>
          <w:rFonts w:ascii="Verdana" w:hAnsi="Verdana"/>
          <w:sz w:val="18"/>
          <w:szCs w:val="18"/>
        </w:rPr>
      </w:pPr>
    </w:p>
    <w:p w:rsidR="004624C2" w:rsidRPr="000971A9" w:rsidRDefault="004624C2" w:rsidP="00A46B1C">
      <w:pPr>
        <w:pStyle w:val="Caption"/>
        <w:numPr>
          <w:ilvl w:val="0"/>
          <w:numId w:val="26"/>
        </w:numPr>
        <w:spacing w:before="0" w:after="0" w:line="360" w:lineRule="auto"/>
        <w:jc w:val="both"/>
      </w:pPr>
    </w:p>
    <w:p w:rsidR="000971A9" w:rsidRPr="004624C2" w:rsidRDefault="000971A9" w:rsidP="00A46B1C">
      <w:pPr>
        <w:spacing w:after="0" w:line="360" w:lineRule="auto"/>
        <w:jc w:val="both"/>
        <w:rPr>
          <w:rFonts w:ascii="Verdana" w:hAnsi="Verdana"/>
          <w:sz w:val="18"/>
          <w:szCs w:val="18"/>
        </w:rPr>
      </w:pPr>
      <w:r w:rsidRPr="004624C2">
        <w:rPr>
          <w:rFonts w:ascii="Verdana" w:hAnsi="Verdana"/>
          <w:sz w:val="18"/>
          <w:szCs w:val="18"/>
        </w:rPr>
        <w:t xml:space="preserve">(1) Operaţiunea de spălare se execută atât pe partea carosabilă, cât şi pe trotuare, după terminarea operaţiei de măturare şi curăţare a rigolelor.  </w:t>
      </w:r>
    </w:p>
    <w:p w:rsidR="000971A9" w:rsidRPr="004624C2" w:rsidRDefault="000971A9" w:rsidP="00A46B1C">
      <w:pPr>
        <w:spacing w:after="0" w:line="360" w:lineRule="auto"/>
        <w:jc w:val="both"/>
        <w:rPr>
          <w:rFonts w:ascii="Verdana" w:hAnsi="Verdana"/>
          <w:sz w:val="18"/>
          <w:szCs w:val="18"/>
        </w:rPr>
      </w:pPr>
      <w:r w:rsidRPr="004624C2">
        <w:rPr>
          <w:rFonts w:ascii="Verdana" w:hAnsi="Verdana"/>
          <w:sz w:val="18"/>
          <w:szCs w:val="18"/>
        </w:rPr>
        <w:t xml:space="preserve">(2) Spălatul se realizează cu jet de apă cu presiune ridicată, fiind interzis spălatul cu furtunul racordat la hidranţii stradali sau la autocisternele care nu sunt prevăzute cu instalaţiile necesare să realizeze presiunea prescrisă.  </w:t>
      </w:r>
    </w:p>
    <w:p w:rsidR="004624C2" w:rsidRPr="004624C2" w:rsidRDefault="000971A9" w:rsidP="00A46B1C">
      <w:pPr>
        <w:spacing w:after="0" w:line="360" w:lineRule="auto"/>
        <w:jc w:val="both"/>
        <w:rPr>
          <w:rFonts w:ascii="Verdana" w:hAnsi="Verdana"/>
          <w:sz w:val="18"/>
          <w:szCs w:val="18"/>
        </w:rPr>
      </w:pPr>
      <w:r w:rsidRPr="004624C2">
        <w:rPr>
          <w:rFonts w:ascii="Verdana" w:hAnsi="Verdana"/>
          <w:sz w:val="18"/>
          <w:szCs w:val="18"/>
        </w:rPr>
        <w:t>(3) Operaţiunea de spălare se execută în tot timpul anului, în funcţie de condiţiile meteorologice concrete şi la o temperatură</w:t>
      </w:r>
      <w:r w:rsidR="004624C2" w:rsidRPr="004624C2">
        <w:rPr>
          <w:rFonts w:ascii="Verdana" w:hAnsi="Verdana"/>
          <w:sz w:val="18"/>
          <w:szCs w:val="18"/>
        </w:rPr>
        <w:t xml:space="preserve"> exterioară de cel puţin 7°C.  </w:t>
      </w:r>
    </w:p>
    <w:p w:rsidR="000971A9" w:rsidRPr="004624C2" w:rsidRDefault="000971A9" w:rsidP="00A46B1C">
      <w:pPr>
        <w:spacing w:after="0" w:line="360" w:lineRule="auto"/>
        <w:jc w:val="both"/>
        <w:rPr>
          <w:rFonts w:ascii="Verdana" w:hAnsi="Verdana"/>
          <w:sz w:val="18"/>
          <w:szCs w:val="18"/>
        </w:rPr>
      </w:pPr>
      <w:r w:rsidRPr="004624C2">
        <w:rPr>
          <w:rFonts w:ascii="Verdana" w:hAnsi="Verdana"/>
          <w:sz w:val="18"/>
          <w:szCs w:val="18"/>
        </w:rPr>
        <w:t xml:space="preserve">(4) Este interzisă operaţia de spălare sau stropire în anotimpul călduros, în intervalul orar 13,00-17,00, dacă indicele de confort termic depăşeşte pragul valoric de 75 de unităţi.  </w:t>
      </w:r>
    </w:p>
    <w:p w:rsidR="000971A9" w:rsidRPr="004624C2" w:rsidRDefault="000971A9" w:rsidP="00A46B1C">
      <w:pPr>
        <w:spacing w:after="0" w:line="360" w:lineRule="auto"/>
        <w:jc w:val="both"/>
        <w:rPr>
          <w:rFonts w:ascii="Verdana" w:hAnsi="Verdana"/>
          <w:sz w:val="18"/>
          <w:szCs w:val="18"/>
        </w:rPr>
      </w:pPr>
      <w:r w:rsidRPr="004624C2">
        <w:rPr>
          <w:rFonts w:ascii="Verdana" w:hAnsi="Verdana"/>
          <w:sz w:val="18"/>
          <w:szCs w:val="18"/>
        </w:rPr>
        <w:t xml:space="preserve">(5) Pentru asigurarea condiţiilor prevăzute la alin. (4) şi pentru planificarea operaţiilor de stropire şi spălare, operatorii de salubrizare vor întreprinde toate măsurile necesare ca în perioada de vară să </w:t>
      </w:r>
      <w:r w:rsidRPr="004624C2">
        <w:rPr>
          <w:rFonts w:ascii="Verdana" w:hAnsi="Verdana"/>
          <w:sz w:val="18"/>
          <w:szCs w:val="18"/>
        </w:rPr>
        <w:lastRenderedPageBreak/>
        <w:t xml:space="preserve">cunoască valoarea indicelui de confort la ora 12,00 şi prognoza pentru perioada imediat următoare de două zile de la Administraţia Naţională de Meteorologie.  </w:t>
      </w:r>
    </w:p>
    <w:p w:rsidR="000971A9" w:rsidRPr="004624C2" w:rsidRDefault="000971A9" w:rsidP="00A46B1C">
      <w:pPr>
        <w:spacing w:after="0" w:line="360" w:lineRule="auto"/>
        <w:jc w:val="both"/>
        <w:rPr>
          <w:rFonts w:ascii="Verdana" w:hAnsi="Verdana"/>
          <w:sz w:val="18"/>
          <w:szCs w:val="18"/>
        </w:rPr>
      </w:pPr>
      <w:r w:rsidRPr="004624C2">
        <w:rPr>
          <w:rFonts w:ascii="Verdana" w:hAnsi="Verdana"/>
          <w:sz w:val="18"/>
          <w:szCs w:val="18"/>
        </w:rPr>
        <w:t xml:space="preserve">(6) Operatorul are obligaţia să anunţe autoritatea administraţiei publice locale, după caz, despre toate situaţiile în care este împiedicată realizarea operaţiilor de spălare, stropire sau măturare.  </w:t>
      </w:r>
    </w:p>
    <w:p w:rsidR="000971A9" w:rsidRPr="004624C2" w:rsidRDefault="000971A9" w:rsidP="00A46B1C">
      <w:pPr>
        <w:spacing w:after="0" w:line="360" w:lineRule="auto"/>
        <w:jc w:val="both"/>
        <w:rPr>
          <w:rFonts w:ascii="Verdana" w:hAnsi="Verdana"/>
          <w:sz w:val="18"/>
          <w:szCs w:val="18"/>
        </w:rPr>
      </w:pPr>
      <w:r w:rsidRPr="004624C2">
        <w:rPr>
          <w:rFonts w:ascii="Verdana" w:hAnsi="Verdana"/>
          <w:sz w:val="18"/>
          <w:szCs w:val="18"/>
        </w:rPr>
        <w:t xml:space="preserve">(7) Curăţatul rigolelor se realizează anterior sau concomitent cu operaţia de măturare. Răzuirea rigolelor de pământ se realizează cu frecvenţa stabilită în caietul de sarcini, dar nu mai puţin de o dată pe lună.  </w:t>
      </w:r>
    </w:p>
    <w:p w:rsidR="000971A9" w:rsidRDefault="000971A9" w:rsidP="00A46B1C">
      <w:pPr>
        <w:spacing w:after="0" w:line="360" w:lineRule="auto"/>
        <w:jc w:val="both"/>
        <w:rPr>
          <w:rFonts w:ascii="Verdana" w:hAnsi="Verdana"/>
          <w:sz w:val="18"/>
          <w:szCs w:val="18"/>
        </w:rPr>
      </w:pPr>
      <w:r w:rsidRPr="004624C2">
        <w:rPr>
          <w:rFonts w:ascii="Verdana" w:hAnsi="Verdana"/>
          <w:sz w:val="18"/>
          <w:szCs w:val="18"/>
        </w:rPr>
        <w:t xml:space="preserve">(8) Lăţimea medie pe care se aplică curăţarea rigolelor este de 0,75 m, măsurată de la bordură spre axul median al străzii.  </w:t>
      </w:r>
    </w:p>
    <w:p w:rsidR="005E580E" w:rsidRDefault="005E580E" w:rsidP="00A46B1C">
      <w:pPr>
        <w:spacing w:after="0" w:line="360" w:lineRule="auto"/>
        <w:jc w:val="both"/>
        <w:rPr>
          <w:rFonts w:ascii="Verdana" w:hAnsi="Verdana"/>
          <w:sz w:val="18"/>
          <w:szCs w:val="18"/>
        </w:rPr>
      </w:pPr>
    </w:p>
    <w:p w:rsidR="004624C2" w:rsidRPr="004624C2" w:rsidRDefault="004624C2" w:rsidP="00A46B1C">
      <w:pPr>
        <w:pStyle w:val="Caption"/>
        <w:numPr>
          <w:ilvl w:val="0"/>
          <w:numId w:val="26"/>
        </w:numPr>
        <w:spacing w:before="0" w:after="0" w:line="360" w:lineRule="auto"/>
        <w:jc w:val="both"/>
        <w:rPr>
          <w:sz w:val="18"/>
          <w:szCs w:val="18"/>
        </w:rPr>
      </w:pPr>
    </w:p>
    <w:p w:rsidR="005E580E" w:rsidRPr="005E580E" w:rsidRDefault="000971A9" w:rsidP="00A46B1C">
      <w:pPr>
        <w:spacing w:after="0" w:line="360" w:lineRule="auto"/>
        <w:jc w:val="both"/>
        <w:rPr>
          <w:rFonts w:ascii="Verdana" w:hAnsi="Verdana"/>
          <w:sz w:val="18"/>
          <w:szCs w:val="18"/>
        </w:rPr>
      </w:pPr>
      <w:r w:rsidRPr="005E580E">
        <w:rPr>
          <w:rFonts w:ascii="Verdana" w:hAnsi="Verdana"/>
          <w:sz w:val="18"/>
          <w:szCs w:val="18"/>
        </w:rPr>
        <w:t>(1) Pentru realizarea operaţiunii de stropire sau spălare se utilizează numai apă industrială luată din punctele indicate de operatorul serviciului de alimentare cu apă şi de canalizare al localităţii sau din apele de suprafaţă sau de adâncime, cu aprobarea autorităţii administraţiei publice loca</w:t>
      </w:r>
      <w:r w:rsidR="005E580E" w:rsidRPr="005E580E">
        <w:rPr>
          <w:rFonts w:ascii="Verdana" w:hAnsi="Verdana"/>
          <w:sz w:val="18"/>
          <w:szCs w:val="18"/>
        </w:rPr>
        <w:t>le, pe baza avizului sanitar</w:t>
      </w:r>
      <w:r w:rsidR="00D45EF2">
        <w:rPr>
          <w:rFonts w:ascii="Verdana" w:hAnsi="Verdana"/>
          <w:sz w:val="18"/>
          <w:szCs w:val="18"/>
        </w:rPr>
        <w:t xml:space="preserve"> sau din forajele operatorului</w:t>
      </w:r>
      <w:r w:rsidR="005E580E" w:rsidRPr="005E580E">
        <w:rPr>
          <w:rFonts w:ascii="Verdana" w:hAnsi="Verdana"/>
          <w:sz w:val="18"/>
          <w:szCs w:val="18"/>
        </w:rPr>
        <w:t xml:space="preserve">.  </w:t>
      </w:r>
    </w:p>
    <w:p w:rsidR="000971A9" w:rsidRPr="005E580E" w:rsidRDefault="000971A9" w:rsidP="00A46B1C">
      <w:pPr>
        <w:spacing w:after="0" w:line="360" w:lineRule="auto"/>
        <w:jc w:val="both"/>
        <w:rPr>
          <w:rFonts w:ascii="Verdana" w:hAnsi="Verdana"/>
          <w:sz w:val="18"/>
          <w:szCs w:val="18"/>
        </w:rPr>
      </w:pPr>
      <w:r w:rsidRPr="005E580E">
        <w:rPr>
          <w:rFonts w:ascii="Verdana" w:hAnsi="Verdana"/>
          <w:sz w:val="18"/>
          <w:szCs w:val="18"/>
        </w:rPr>
        <w:t xml:space="preserve">(2) În cazul în care din considerente tehnico-economice nu se poate utiliza apa industrială, se poate folosi şi apă prelevată de la hidranţii stradali, cu acordul operatorului serviciului de alimentare cu apă şi de canalizare.  </w:t>
      </w:r>
    </w:p>
    <w:p w:rsidR="000971A9" w:rsidRPr="005E580E" w:rsidRDefault="000971A9" w:rsidP="00A46B1C">
      <w:pPr>
        <w:spacing w:after="0" w:line="360" w:lineRule="auto"/>
        <w:jc w:val="both"/>
        <w:rPr>
          <w:rFonts w:ascii="Verdana" w:hAnsi="Verdana"/>
          <w:sz w:val="18"/>
          <w:szCs w:val="18"/>
        </w:rPr>
      </w:pPr>
      <w:r w:rsidRPr="005E580E">
        <w:rPr>
          <w:rFonts w:ascii="Verdana" w:hAnsi="Verdana"/>
          <w:sz w:val="18"/>
          <w:szCs w:val="18"/>
        </w:rPr>
        <w:t xml:space="preserve">(3) În toate situaţiile, alimentarea cu apă industrială sau potabilă se realizează pe baza unui contract încheiat cu operatorul serviciului de alimentare cu apă şi de canalizare.  </w:t>
      </w:r>
    </w:p>
    <w:p w:rsidR="005E580E" w:rsidRDefault="000971A9" w:rsidP="00A46B1C">
      <w:pPr>
        <w:spacing w:after="0" w:line="360" w:lineRule="auto"/>
        <w:jc w:val="both"/>
      </w:pPr>
      <w:r w:rsidRPr="005E580E">
        <w:rPr>
          <w:rFonts w:ascii="Verdana" w:hAnsi="Verdana"/>
          <w:sz w:val="18"/>
          <w:szCs w:val="18"/>
        </w:rPr>
        <w:t>(4) Substanţele utilizate în procesul de spălare trebuie să fie aprobate de autoritatea administraţiei publice locale.</w:t>
      </w:r>
      <w:r w:rsidRPr="000971A9">
        <w:t xml:space="preserve"> </w:t>
      </w:r>
    </w:p>
    <w:p w:rsidR="000971A9" w:rsidRPr="000971A9" w:rsidRDefault="005E580E" w:rsidP="00A46B1C">
      <w:pPr>
        <w:spacing w:after="0" w:line="360" w:lineRule="auto"/>
        <w:jc w:val="both"/>
      </w:pPr>
      <w:r>
        <w:br/>
      </w:r>
    </w:p>
    <w:p w:rsidR="000971A9" w:rsidRPr="000971A9" w:rsidRDefault="000971A9" w:rsidP="00A46B1C">
      <w:pPr>
        <w:pStyle w:val="Heading2"/>
        <w:spacing w:before="0" w:line="360" w:lineRule="auto"/>
      </w:pPr>
      <w:bookmarkStart w:id="26" w:name="_Toc454358585"/>
      <w:r w:rsidRPr="005E580E">
        <w:rPr>
          <w:rFonts w:ascii="Verdana" w:hAnsi="Verdana"/>
        </w:rPr>
        <w:t xml:space="preserve">SECŢIUNEA a </w:t>
      </w:r>
      <w:r w:rsidR="00D45EF2">
        <w:rPr>
          <w:rFonts w:ascii="Verdana" w:hAnsi="Verdana"/>
        </w:rPr>
        <w:t>6</w:t>
      </w:r>
      <w:r w:rsidRPr="005E580E">
        <w:rPr>
          <w:rFonts w:ascii="Verdana" w:hAnsi="Verdana"/>
        </w:rPr>
        <w:t xml:space="preserve">-a </w:t>
      </w:r>
      <w:r w:rsidRPr="005E580E">
        <w:rPr>
          <w:rFonts w:ascii="Verdana" w:hAnsi="Verdana"/>
        </w:rPr>
        <w:br/>
        <w:t>Curăţarea şi transportul zăpezii de pe căile publice şi menţinerea în funcţiune a acestora pe timp de polei sau de îngheţ</w:t>
      </w:r>
      <w:bookmarkEnd w:id="26"/>
      <w:r w:rsidRPr="000971A9">
        <w:br/>
        <w:t xml:space="preserve">  </w:t>
      </w:r>
    </w:p>
    <w:p w:rsidR="005E580E" w:rsidRDefault="000971A9" w:rsidP="00A46B1C">
      <w:pPr>
        <w:pStyle w:val="Caption"/>
        <w:numPr>
          <w:ilvl w:val="0"/>
          <w:numId w:val="26"/>
        </w:numPr>
        <w:spacing w:before="0" w:after="0" w:line="360" w:lineRule="auto"/>
        <w:jc w:val="both"/>
      </w:pPr>
      <w:r w:rsidRPr="000971A9">
        <w:t>   </w:t>
      </w:r>
    </w:p>
    <w:p w:rsidR="005E580E" w:rsidRPr="007117B8" w:rsidRDefault="000971A9" w:rsidP="00A46B1C">
      <w:pPr>
        <w:spacing w:after="0" w:line="360" w:lineRule="auto"/>
        <w:jc w:val="both"/>
        <w:rPr>
          <w:rFonts w:ascii="Verdana" w:hAnsi="Verdana"/>
          <w:sz w:val="18"/>
          <w:szCs w:val="18"/>
        </w:rPr>
      </w:pPr>
      <w:r w:rsidRPr="007117B8">
        <w:rPr>
          <w:rFonts w:ascii="Verdana" w:hAnsi="Verdana"/>
          <w:sz w:val="18"/>
          <w:szCs w:val="18"/>
        </w:rPr>
        <w:t>(1) Operatorul care prestează activitatea de curăţare şi de transport al zăpezii îşi va organiza sistemul de informare şi control asupra stării drumurilor, precum şi a modului de pregătire ş</w:t>
      </w:r>
      <w:r w:rsidR="005E580E" w:rsidRPr="007117B8">
        <w:rPr>
          <w:rFonts w:ascii="Verdana" w:hAnsi="Verdana"/>
          <w:sz w:val="18"/>
          <w:szCs w:val="18"/>
        </w:rPr>
        <w:t xml:space="preserve">i acţionare pe timp de iarnă.  </w:t>
      </w:r>
    </w:p>
    <w:p w:rsidR="000971A9" w:rsidRPr="007117B8" w:rsidRDefault="000971A9" w:rsidP="00A46B1C">
      <w:pPr>
        <w:spacing w:after="0" w:line="360" w:lineRule="auto"/>
        <w:jc w:val="both"/>
        <w:rPr>
          <w:rFonts w:ascii="Verdana" w:hAnsi="Verdana"/>
          <w:sz w:val="18"/>
          <w:szCs w:val="18"/>
        </w:rPr>
      </w:pPr>
      <w:r w:rsidRPr="007117B8">
        <w:rPr>
          <w:rFonts w:ascii="Verdana" w:hAnsi="Verdana"/>
          <w:sz w:val="18"/>
          <w:szCs w:val="18"/>
        </w:rPr>
        <w:t xml:space="preserve">(2) Pentru asigurarea circulaţiei rutiere şi pietonale în condiţii de siguranţă în timpul iernii, operatorul va întocmi anual un program comun de acţiune cu </w:t>
      </w:r>
      <w:proofErr w:type="spellStart"/>
      <w:r w:rsidR="00B24BB5">
        <w:rPr>
          <w:rFonts w:ascii="Verdana" w:hAnsi="Verdana"/>
          <w:sz w:val="18"/>
          <w:szCs w:val="18"/>
        </w:rPr>
        <w:t>Primaria</w:t>
      </w:r>
      <w:proofErr w:type="spellEnd"/>
      <w:r w:rsidR="00B24BB5">
        <w:rPr>
          <w:rFonts w:ascii="Verdana" w:hAnsi="Verdana"/>
          <w:sz w:val="18"/>
          <w:szCs w:val="18"/>
        </w:rPr>
        <w:t xml:space="preserve"> Sectorului 4</w:t>
      </w:r>
      <w:r w:rsidRPr="007117B8">
        <w:rPr>
          <w:rFonts w:ascii="Verdana" w:hAnsi="Verdana"/>
          <w:sz w:val="18"/>
          <w:szCs w:val="18"/>
        </w:rPr>
        <w:t xml:space="preserve">, până la 1 octombrie, pentru acţiunile necesare privind deszăpezirea, prevenirea şi combaterea poleiului, care va cuprinde măsuri:  </w:t>
      </w:r>
    </w:p>
    <w:p w:rsidR="000971A9" w:rsidRPr="007117B8" w:rsidRDefault="000971A9" w:rsidP="00A46B1C">
      <w:pPr>
        <w:spacing w:after="0" w:line="360" w:lineRule="auto"/>
        <w:jc w:val="both"/>
        <w:rPr>
          <w:rFonts w:ascii="Verdana" w:hAnsi="Verdana"/>
          <w:sz w:val="18"/>
          <w:szCs w:val="18"/>
        </w:rPr>
      </w:pPr>
      <w:r w:rsidRPr="007117B8">
        <w:rPr>
          <w:rFonts w:ascii="Verdana" w:hAnsi="Verdana"/>
          <w:sz w:val="18"/>
          <w:szCs w:val="18"/>
        </w:rPr>
        <w:t xml:space="preserve">   a) pregătitoare;  </w:t>
      </w:r>
    </w:p>
    <w:p w:rsidR="000971A9" w:rsidRPr="007117B8" w:rsidRDefault="000971A9" w:rsidP="00A46B1C">
      <w:pPr>
        <w:spacing w:after="0" w:line="360" w:lineRule="auto"/>
        <w:jc w:val="both"/>
        <w:rPr>
          <w:rFonts w:ascii="Verdana" w:hAnsi="Verdana"/>
          <w:sz w:val="18"/>
          <w:szCs w:val="18"/>
        </w:rPr>
      </w:pPr>
      <w:r w:rsidRPr="007117B8">
        <w:rPr>
          <w:rFonts w:ascii="Verdana" w:hAnsi="Verdana"/>
          <w:sz w:val="18"/>
          <w:szCs w:val="18"/>
        </w:rPr>
        <w:t xml:space="preserve">   b) de prevenire a înzăpezirii şi măsuri de deszăpezire;  </w:t>
      </w:r>
    </w:p>
    <w:p w:rsidR="000971A9" w:rsidRDefault="000971A9" w:rsidP="00A46B1C">
      <w:pPr>
        <w:spacing w:after="0" w:line="360" w:lineRule="auto"/>
        <w:jc w:val="both"/>
        <w:rPr>
          <w:rFonts w:ascii="Verdana" w:hAnsi="Verdana"/>
          <w:sz w:val="18"/>
          <w:szCs w:val="18"/>
        </w:rPr>
      </w:pPr>
      <w:r w:rsidRPr="007117B8">
        <w:rPr>
          <w:rFonts w:ascii="Verdana" w:hAnsi="Verdana"/>
          <w:sz w:val="18"/>
          <w:szCs w:val="18"/>
        </w:rPr>
        <w:t xml:space="preserve">   c) de prevenire şi combatere a poleiului.  </w:t>
      </w:r>
    </w:p>
    <w:p w:rsidR="007117B8" w:rsidRPr="007117B8" w:rsidRDefault="007117B8" w:rsidP="00A46B1C">
      <w:pPr>
        <w:spacing w:after="0" w:line="360" w:lineRule="auto"/>
        <w:jc w:val="both"/>
        <w:rPr>
          <w:rFonts w:ascii="Verdana" w:hAnsi="Verdana"/>
          <w:sz w:val="18"/>
          <w:szCs w:val="18"/>
        </w:rPr>
      </w:pPr>
    </w:p>
    <w:p w:rsidR="005E580E" w:rsidRPr="007117B8" w:rsidRDefault="005E580E" w:rsidP="00A46B1C">
      <w:pPr>
        <w:pStyle w:val="Caption"/>
        <w:numPr>
          <w:ilvl w:val="0"/>
          <w:numId w:val="26"/>
        </w:numPr>
        <w:spacing w:before="0" w:after="0" w:line="360" w:lineRule="auto"/>
        <w:jc w:val="both"/>
        <w:rPr>
          <w:sz w:val="18"/>
          <w:szCs w:val="18"/>
        </w:rPr>
      </w:pPr>
    </w:p>
    <w:p w:rsidR="000971A9" w:rsidRPr="007117B8" w:rsidRDefault="00D45EF2" w:rsidP="00A46B1C">
      <w:pPr>
        <w:spacing w:after="0" w:line="360" w:lineRule="auto"/>
        <w:jc w:val="both"/>
        <w:rPr>
          <w:rFonts w:ascii="Verdana" w:hAnsi="Verdana"/>
          <w:sz w:val="18"/>
          <w:szCs w:val="18"/>
        </w:rPr>
      </w:pPr>
      <w:proofErr w:type="spellStart"/>
      <w:r>
        <w:rPr>
          <w:rFonts w:ascii="Verdana" w:hAnsi="Verdana"/>
          <w:sz w:val="18"/>
          <w:szCs w:val="18"/>
        </w:rPr>
        <w:t>Primaria</w:t>
      </w:r>
      <w:proofErr w:type="spellEnd"/>
      <w:r>
        <w:rPr>
          <w:rFonts w:ascii="Verdana" w:hAnsi="Verdana"/>
          <w:sz w:val="18"/>
          <w:szCs w:val="18"/>
        </w:rPr>
        <w:t xml:space="preserve"> Sectorului 4</w:t>
      </w:r>
      <w:r w:rsidR="000971A9" w:rsidRPr="007117B8">
        <w:rPr>
          <w:rFonts w:ascii="Verdana" w:hAnsi="Verdana"/>
          <w:sz w:val="18"/>
          <w:szCs w:val="18"/>
        </w:rPr>
        <w:t xml:space="preserve">, împreună cu operatorul, va lua măsurile de organizare a intervenţiilor pe timp de iarnă, care constau în:  </w:t>
      </w:r>
    </w:p>
    <w:p w:rsidR="000971A9" w:rsidRPr="007117B8" w:rsidRDefault="000971A9" w:rsidP="00A46B1C">
      <w:pPr>
        <w:spacing w:after="0" w:line="360" w:lineRule="auto"/>
        <w:jc w:val="both"/>
        <w:rPr>
          <w:rFonts w:ascii="Verdana" w:hAnsi="Verdana"/>
          <w:sz w:val="18"/>
          <w:szCs w:val="18"/>
        </w:rPr>
      </w:pPr>
      <w:r w:rsidRPr="007117B8">
        <w:rPr>
          <w:rFonts w:ascii="Verdana" w:hAnsi="Verdana"/>
          <w:sz w:val="18"/>
          <w:szCs w:val="18"/>
        </w:rPr>
        <w:t xml:space="preserve">   a) stabilirea nivelurilor de prioritate de intervenţie pe străzile din cadrul localităţii şi dotarea necesară deszăpezirii pe timp de iarnă;  </w:t>
      </w:r>
    </w:p>
    <w:p w:rsidR="000971A9" w:rsidRPr="007117B8" w:rsidRDefault="000971A9" w:rsidP="00A46B1C">
      <w:pPr>
        <w:spacing w:after="0" w:line="360" w:lineRule="auto"/>
        <w:jc w:val="both"/>
        <w:rPr>
          <w:rFonts w:ascii="Verdana" w:hAnsi="Verdana"/>
          <w:sz w:val="18"/>
          <w:szCs w:val="18"/>
        </w:rPr>
      </w:pPr>
      <w:r w:rsidRPr="007117B8">
        <w:rPr>
          <w:rFonts w:ascii="Verdana" w:hAnsi="Verdana"/>
          <w:sz w:val="18"/>
          <w:szCs w:val="18"/>
        </w:rPr>
        <w:t xml:space="preserve">   b) organizarea unităţilor operative de acţiune;  </w:t>
      </w:r>
    </w:p>
    <w:p w:rsidR="000971A9" w:rsidRPr="007117B8" w:rsidRDefault="000971A9" w:rsidP="00A46B1C">
      <w:pPr>
        <w:spacing w:after="0" w:line="360" w:lineRule="auto"/>
        <w:jc w:val="both"/>
        <w:rPr>
          <w:rFonts w:ascii="Verdana" w:hAnsi="Verdana"/>
          <w:sz w:val="18"/>
          <w:szCs w:val="18"/>
        </w:rPr>
      </w:pPr>
      <w:r w:rsidRPr="007117B8">
        <w:rPr>
          <w:rFonts w:ascii="Verdana" w:hAnsi="Verdana"/>
          <w:sz w:val="18"/>
          <w:szCs w:val="18"/>
        </w:rPr>
        <w:t xml:space="preserve">   c) întocmirea programului de pregătire şi acţiune operativă în timpul iernii.  </w:t>
      </w:r>
    </w:p>
    <w:p w:rsidR="005E580E" w:rsidRPr="007117B8" w:rsidRDefault="005E580E" w:rsidP="00A46B1C">
      <w:pPr>
        <w:spacing w:after="0" w:line="360" w:lineRule="auto"/>
        <w:jc w:val="both"/>
        <w:rPr>
          <w:rFonts w:ascii="Verdana" w:hAnsi="Verdana"/>
          <w:sz w:val="18"/>
          <w:szCs w:val="18"/>
        </w:rPr>
      </w:pPr>
    </w:p>
    <w:p w:rsidR="005E580E" w:rsidRPr="007117B8" w:rsidRDefault="005E580E" w:rsidP="00A46B1C">
      <w:pPr>
        <w:pStyle w:val="Caption"/>
        <w:numPr>
          <w:ilvl w:val="0"/>
          <w:numId w:val="26"/>
        </w:numPr>
        <w:spacing w:before="0" w:after="0" w:line="360" w:lineRule="auto"/>
        <w:jc w:val="both"/>
        <w:rPr>
          <w:sz w:val="18"/>
          <w:szCs w:val="18"/>
        </w:rPr>
      </w:pPr>
    </w:p>
    <w:p w:rsidR="000971A9" w:rsidRPr="007117B8" w:rsidRDefault="000971A9" w:rsidP="00A46B1C">
      <w:pPr>
        <w:spacing w:after="0" w:line="360" w:lineRule="auto"/>
        <w:jc w:val="both"/>
        <w:rPr>
          <w:rFonts w:ascii="Verdana" w:hAnsi="Verdana"/>
          <w:sz w:val="18"/>
          <w:szCs w:val="18"/>
        </w:rPr>
      </w:pPr>
      <w:r w:rsidRPr="007117B8">
        <w:rPr>
          <w:rFonts w:ascii="Verdana" w:hAnsi="Verdana"/>
          <w:sz w:val="18"/>
          <w:szCs w:val="18"/>
        </w:rPr>
        <w:t xml:space="preserve">La nivelul </w:t>
      </w:r>
      <w:proofErr w:type="spellStart"/>
      <w:r w:rsidR="00B24BB5">
        <w:rPr>
          <w:rFonts w:ascii="Verdana" w:hAnsi="Verdana"/>
          <w:sz w:val="18"/>
          <w:szCs w:val="18"/>
        </w:rPr>
        <w:t>Primariei</w:t>
      </w:r>
      <w:proofErr w:type="spellEnd"/>
      <w:r w:rsidR="00B24BB5">
        <w:rPr>
          <w:rFonts w:ascii="Verdana" w:hAnsi="Verdana"/>
          <w:sz w:val="18"/>
          <w:szCs w:val="18"/>
        </w:rPr>
        <w:t xml:space="preserve"> Sectorului 4 </w:t>
      </w:r>
      <w:r w:rsidRPr="007117B8">
        <w:rPr>
          <w:rFonts w:ascii="Verdana" w:hAnsi="Verdana"/>
          <w:sz w:val="18"/>
          <w:szCs w:val="18"/>
        </w:rPr>
        <w:t xml:space="preserve">se va întocmi anual, până la data de 1 noiembrie, programul de pregătire şi acţiune operativă în timpul iernii, care va cuprinde cel puţin:  </w:t>
      </w:r>
    </w:p>
    <w:p w:rsidR="000971A9" w:rsidRPr="007117B8" w:rsidRDefault="000971A9" w:rsidP="00A46B1C">
      <w:pPr>
        <w:spacing w:after="0" w:line="360" w:lineRule="auto"/>
        <w:jc w:val="both"/>
        <w:rPr>
          <w:rFonts w:ascii="Verdana" w:hAnsi="Verdana"/>
          <w:sz w:val="18"/>
          <w:szCs w:val="18"/>
        </w:rPr>
      </w:pPr>
      <w:r w:rsidRPr="007117B8">
        <w:rPr>
          <w:rFonts w:ascii="Verdana" w:hAnsi="Verdana"/>
          <w:sz w:val="18"/>
          <w:szCs w:val="18"/>
        </w:rPr>
        <w:t xml:space="preserve">   a) centralizatorul materialelor antiderapante, al carburanţilor şi lubrifianţilor;  </w:t>
      </w:r>
    </w:p>
    <w:p w:rsidR="000971A9" w:rsidRPr="007117B8" w:rsidRDefault="000971A9" w:rsidP="00A46B1C">
      <w:pPr>
        <w:spacing w:after="0" w:line="360" w:lineRule="auto"/>
        <w:jc w:val="both"/>
        <w:rPr>
          <w:rFonts w:ascii="Verdana" w:hAnsi="Verdana"/>
          <w:sz w:val="18"/>
          <w:szCs w:val="18"/>
        </w:rPr>
      </w:pPr>
      <w:r w:rsidRPr="007117B8">
        <w:rPr>
          <w:rFonts w:ascii="Verdana" w:hAnsi="Verdana"/>
          <w:sz w:val="18"/>
          <w:szCs w:val="18"/>
        </w:rPr>
        <w:t xml:space="preserve">   b) centralizatorul utilajelor şi mijloacelor de deszăpezire, combatere polei şi încărcare a zăpezii;  </w:t>
      </w:r>
    </w:p>
    <w:p w:rsidR="000971A9" w:rsidRPr="007117B8" w:rsidRDefault="000971A9" w:rsidP="00A46B1C">
      <w:pPr>
        <w:spacing w:after="0" w:line="360" w:lineRule="auto"/>
        <w:jc w:val="both"/>
        <w:rPr>
          <w:rFonts w:ascii="Verdana" w:hAnsi="Verdana"/>
          <w:sz w:val="18"/>
          <w:szCs w:val="18"/>
        </w:rPr>
      </w:pPr>
      <w:r w:rsidRPr="007117B8">
        <w:rPr>
          <w:rFonts w:ascii="Verdana" w:hAnsi="Verdana"/>
          <w:sz w:val="18"/>
          <w:szCs w:val="18"/>
        </w:rPr>
        <w:t xml:space="preserve">   c) lista străzilor şi a tronsoanelor de străzi pe care se va acţiona;  </w:t>
      </w:r>
    </w:p>
    <w:p w:rsidR="000971A9" w:rsidRPr="007117B8" w:rsidRDefault="000971A9" w:rsidP="00A46B1C">
      <w:pPr>
        <w:spacing w:after="0" w:line="360" w:lineRule="auto"/>
        <w:jc w:val="both"/>
        <w:rPr>
          <w:rFonts w:ascii="Verdana" w:hAnsi="Verdana"/>
          <w:sz w:val="18"/>
          <w:szCs w:val="18"/>
        </w:rPr>
      </w:pPr>
      <w:r w:rsidRPr="007117B8">
        <w:rPr>
          <w:rFonts w:ascii="Verdana" w:hAnsi="Verdana"/>
          <w:sz w:val="18"/>
          <w:szCs w:val="18"/>
        </w:rPr>
        <w:t xml:space="preserve">   d) lista străzilor şi a tronsoanelor de străzi pe care se va acţiona cu prioritate;  </w:t>
      </w:r>
    </w:p>
    <w:p w:rsidR="000971A9" w:rsidRPr="007117B8" w:rsidRDefault="000971A9" w:rsidP="00A46B1C">
      <w:pPr>
        <w:spacing w:after="0" w:line="360" w:lineRule="auto"/>
        <w:jc w:val="both"/>
        <w:rPr>
          <w:rFonts w:ascii="Verdana" w:hAnsi="Verdana"/>
          <w:sz w:val="18"/>
          <w:szCs w:val="18"/>
        </w:rPr>
      </w:pPr>
      <w:r w:rsidRPr="007117B8">
        <w:rPr>
          <w:rFonts w:ascii="Verdana" w:hAnsi="Verdana"/>
          <w:sz w:val="18"/>
          <w:szCs w:val="18"/>
        </w:rPr>
        <w:t xml:space="preserve">   e) lista străzilor pe care se află obiective sociale (creşe, grădiniţe, cămine de bătrâni, staţii de salvare, spitale, unităţi de învăţământ);  </w:t>
      </w:r>
    </w:p>
    <w:p w:rsidR="000971A9" w:rsidRPr="007117B8" w:rsidRDefault="000971A9" w:rsidP="00A46B1C">
      <w:pPr>
        <w:spacing w:after="0" w:line="360" w:lineRule="auto"/>
        <w:jc w:val="both"/>
        <w:rPr>
          <w:rFonts w:ascii="Verdana" w:hAnsi="Verdana"/>
          <w:sz w:val="18"/>
          <w:szCs w:val="18"/>
        </w:rPr>
      </w:pPr>
      <w:r w:rsidRPr="007117B8">
        <w:rPr>
          <w:rFonts w:ascii="Verdana" w:hAnsi="Verdana"/>
          <w:sz w:val="18"/>
          <w:szCs w:val="18"/>
        </w:rPr>
        <w:t xml:space="preserve">   f) lista mijloacelor de comunicare;  </w:t>
      </w:r>
    </w:p>
    <w:p w:rsidR="000971A9" w:rsidRPr="007117B8" w:rsidRDefault="000971A9" w:rsidP="00A46B1C">
      <w:pPr>
        <w:spacing w:after="0" w:line="360" w:lineRule="auto"/>
        <w:jc w:val="both"/>
        <w:rPr>
          <w:rFonts w:ascii="Verdana" w:hAnsi="Verdana"/>
          <w:sz w:val="18"/>
          <w:szCs w:val="18"/>
        </w:rPr>
      </w:pPr>
      <w:r w:rsidRPr="007117B8">
        <w:rPr>
          <w:rFonts w:ascii="Verdana" w:hAnsi="Verdana"/>
          <w:sz w:val="18"/>
          <w:szCs w:val="18"/>
        </w:rPr>
        <w:t xml:space="preserve">   g) lista persoanelor responsabile de îndeplinirea programului, cu adresa şi numerele de telefon de la serviciu şi de acasă;  </w:t>
      </w:r>
    </w:p>
    <w:p w:rsidR="000971A9" w:rsidRPr="007117B8" w:rsidRDefault="000971A9" w:rsidP="00A46B1C">
      <w:pPr>
        <w:spacing w:after="0" w:line="360" w:lineRule="auto"/>
        <w:jc w:val="both"/>
        <w:rPr>
          <w:rFonts w:ascii="Verdana" w:hAnsi="Verdana"/>
          <w:sz w:val="18"/>
          <w:szCs w:val="18"/>
        </w:rPr>
      </w:pPr>
      <w:r w:rsidRPr="007117B8">
        <w:rPr>
          <w:rFonts w:ascii="Verdana" w:hAnsi="Verdana"/>
          <w:sz w:val="18"/>
          <w:szCs w:val="18"/>
        </w:rPr>
        <w:t xml:space="preserve">   h) lista mobilierului stradal, cu precizarea localizării capacelor căminelor de canalizare şi a gurilor de scurgere;  </w:t>
      </w:r>
    </w:p>
    <w:p w:rsidR="000971A9" w:rsidRPr="007117B8" w:rsidRDefault="000971A9" w:rsidP="00A46B1C">
      <w:pPr>
        <w:spacing w:after="0" w:line="360" w:lineRule="auto"/>
        <w:jc w:val="both"/>
        <w:rPr>
          <w:rFonts w:ascii="Verdana" w:hAnsi="Verdana"/>
          <w:sz w:val="18"/>
          <w:szCs w:val="18"/>
        </w:rPr>
      </w:pPr>
      <w:r w:rsidRPr="007117B8">
        <w:rPr>
          <w:rFonts w:ascii="Verdana" w:hAnsi="Verdana"/>
          <w:sz w:val="18"/>
          <w:szCs w:val="18"/>
        </w:rPr>
        <w:t xml:space="preserve">   i) lista staţiilor şi refugiilor de transport în comun;  </w:t>
      </w:r>
    </w:p>
    <w:p w:rsidR="000971A9" w:rsidRPr="007117B8" w:rsidRDefault="000971A9" w:rsidP="00A46B1C">
      <w:pPr>
        <w:spacing w:after="0" w:line="360" w:lineRule="auto"/>
        <w:jc w:val="both"/>
        <w:rPr>
          <w:rFonts w:ascii="Verdana" w:hAnsi="Verdana"/>
          <w:sz w:val="18"/>
          <w:szCs w:val="18"/>
        </w:rPr>
      </w:pPr>
      <w:r w:rsidRPr="007117B8">
        <w:rPr>
          <w:rFonts w:ascii="Verdana" w:hAnsi="Verdana"/>
          <w:sz w:val="18"/>
          <w:szCs w:val="18"/>
        </w:rPr>
        <w:t xml:space="preserve">   j) lista locaţiilor de depozitare a zăpezii;  </w:t>
      </w:r>
    </w:p>
    <w:p w:rsidR="000971A9" w:rsidRDefault="000971A9" w:rsidP="00A46B1C">
      <w:pPr>
        <w:spacing w:after="0" w:line="360" w:lineRule="auto"/>
        <w:jc w:val="both"/>
        <w:rPr>
          <w:rFonts w:ascii="Verdana" w:hAnsi="Verdana"/>
          <w:sz w:val="18"/>
          <w:szCs w:val="18"/>
        </w:rPr>
      </w:pPr>
      <w:r w:rsidRPr="007117B8">
        <w:rPr>
          <w:rFonts w:ascii="Verdana" w:hAnsi="Verdana"/>
          <w:sz w:val="18"/>
          <w:szCs w:val="18"/>
        </w:rPr>
        <w:t xml:space="preserve">   k) dispunerea spaţiilor pentru adunarea şi odihna personalului.  </w:t>
      </w:r>
    </w:p>
    <w:p w:rsidR="007117B8" w:rsidRPr="007117B8" w:rsidRDefault="007117B8" w:rsidP="00A46B1C">
      <w:pPr>
        <w:spacing w:after="0" w:line="360" w:lineRule="auto"/>
        <w:jc w:val="both"/>
        <w:rPr>
          <w:rFonts w:ascii="Verdana" w:hAnsi="Verdana"/>
          <w:sz w:val="18"/>
          <w:szCs w:val="18"/>
        </w:rPr>
      </w:pPr>
    </w:p>
    <w:p w:rsidR="005E580E" w:rsidRPr="007117B8" w:rsidRDefault="005E580E" w:rsidP="00A46B1C">
      <w:pPr>
        <w:pStyle w:val="Caption"/>
        <w:numPr>
          <w:ilvl w:val="0"/>
          <w:numId w:val="26"/>
        </w:numPr>
        <w:spacing w:before="0" w:after="0" w:line="360" w:lineRule="auto"/>
        <w:jc w:val="both"/>
        <w:rPr>
          <w:sz w:val="18"/>
          <w:szCs w:val="18"/>
        </w:rPr>
      </w:pPr>
    </w:p>
    <w:p w:rsidR="000971A9" w:rsidRPr="007117B8" w:rsidRDefault="000971A9" w:rsidP="00A46B1C">
      <w:pPr>
        <w:spacing w:after="0" w:line="360" w:lineRule="auto"/>
        <w:jc w:val="both"/>
        <w:rPr>
          <w:rFonts w:ascii="Verdana" w:hAnsi="Verdana"/>
          <w:sz w:val="18"/>
          <w:szCs w:val="18"/>
        </w:rPr>
      </w:pPr>
      <w:r w:rsidRPr="007117B8">
        <w:rPr>
          <w:rFonts w:ascii="Verdana" w:hAnsi="Verdana"/>
          <w:sz w:val="18"/>
          <w:szCs w:val="18"/>
        </w:rPr>
        <w:t xml:space="preserve">Operaţiunile de curăţare şi transport al zăpezii şi de acţionare cu materiale antiderapante se realizează obligatoriu pe străzile sau tronsoanele de străzi în pantă, poduri, pe străzile sau tronsoanele de străzi situate de-a lungul lacurilor şi al cursurilor de apă.  </w:t>
      </w:r>
    </w:p>
    <w:p w:rsidR="005E580E" w:rsidRPr="007117B8" w:rsidRDefault="000971A9" w:rsidP="00A46B1C">
      <w:pPr>
        <w:spacing w:after="0" w:line="360" w:lineRule="auto"/>
        <w:rPr>
          <w:rFonts w:ascii="Verdana" w:hAnsi="Verdana"/>
          <w:sz w:val="18"/>
          <w:szCs w:val="18"/>
        </w:rPr>
      </w:pPr>
      <w:r w:rsidRPr="007117B8">
        <w:rPr>
          <w:rFonts w:ascii="Verdana" w:hAnsi="Verdana"/>
          <w:sz w:val="18"/>
          <w:szCs w:val="18"/>
        </w:rPr>
        <w:t>   </w:t>
      </w:r>
    </w:p>
    <w:p w:rsidR="005E580E" w:rsidRPr="007117B8" w:rsidRDefault="005E580E" w:rsidP="00A46B1C">
      <w:pPr>
        <w:pStyle w:val="Caption"/>
        <w:numPr>
          <w:ilvl w:val="0"/>
          <w:numId w:val="26"/>
        </w:numPr>
        <w:spacing w:before="0" w:after="0" w:line="360" w:lineRule="auto"/>
        <w:jc w:val="both"/>
        <w:rPr>
          <w:sz w:val="18"/>
          <w:szCs w:val="18"/>
        </w:rPr>
      </w:pPr>
    </w:p>
    <w:p w:rsidR="000971A9" w:rsidRPr="007117B8" w:rsidRDefault="000971A9" w:rsidP="00A46B1C">
      <w:pPr>
        <w:spacing w:after="0" w:line="360" w:lineRule="auto"/>
        <w:jc w:val="both"/>
        <w:rPr>
          <w:rFonts w:ascii="Verdana" w:hAnsi="Verdana"/>
          <w:sz w:val="18"/>
          <w:szCs w:val="18"/>
        </w:rPr>
      </w:pPr>
      <w:r w:rsidRPr="007117B8">
        <w:rPr>
          <w:rFonts w:ascii="Verdana" w:hAnsi="Verdana"/>
          <w:sz w:val="18"/>
          <w:szCs w:val="18"/>
        </w:rPr>
        <w:t xml:space="preserve">(1) Îndepărtarea zăpezii se va realiza atât manual, cât şi mecanizat, în funcţie de condiţiile specifice din teren.  </w:t>
      </w:r>
    </w:p>
    <w:p w:rsidR="000971A9" w:rsidRPr="007117B8" w:rsidRDefault="005E580E" w:rsidP="00A46B1C">
      <w:pPr>
        <w:spacing w:after="0" w:line="360" w:lineRule="auto"/>
        <w:jc w:val="both"/>
        <w:rPr>
          <w:rFonts w:ascii="Verdana" w:hAnsi="Verdana"/>
          <w:sz w:val="18"/>
          <w:szCs w:val="18"/>
        </w:rPr>
      </w:pPr>
      <w:r w:rsidRPr="007117B8">
        <w:rPr>
          <w:rFonts w:ascii="Verdana" w:hAnsi="Verdana"/>
          <w:sz w:val="18"/>
          <w:szCs w:val="18"/>
        </w:rPr>
        <w:t> </w:t>
      </w:r>
      <w:r w:rsidR="000971A9" w:rsidRPr="007117B8">
        <w:rPr>
          <w:rFonts w:ascii="Verdana" w:hAnsi="Verdana"/>
          <w:sz w:val="18"/>
          <w:szCs w:val="18"/>
        </w:rPr>
        <w:t xml:space="preserve">(2) Îndepărtarea zăpezii manual se efectuează atât ziua, cât şi noaptea, în funcţie de necesităţi, cu respectarea instrucţiunilor de securitate şi sănătate a muncii.  </w:t>
      </w:r>
    </w:p>
    <w:p w:rsidR="000971A9" w:rsidRPr="007117B8" w:rsidRDefault="000971A9" w:rsidP="00A46B1C">
      <w:pPr>
        <w:spacing w:after="0" w:line="360" w:lineRule="auto"/>
        <w:jc w:val="both"/>
        <w:rPr>
          <w:rFonts w:ascii="Verdana" w:hAnsi="Verdana"/>
          <w:sz w:val="18"/>
          <w:szCs w:val="18"/>
        </w:rPr>
      </w:pPr>
      <w:r w:rsidRPr="007117B8">
        <w:rPr>
          <w:rFonts w:ascii="Verdana" w:hAnsi="Verdana"/>
          <w:sz w:val="18"/>
          <w:szCs w:val="18"/>
        </w:rPr>
        <w:t xml:space="preserve">(3) Operatorii serviciului de salubrizare vor avea convenţii încheiate cu Administraţia Naţională de Meteorologie, pentru a cunoaşte zilnic prognoza pentru următoarele 3 zile privind evoluţia temperaturii nocturne şi diurne şi a cantităţilor de precipitaţii sub formă de zăpadă.  </w:t>
      </w:r>
    </w:p>
    <w:p w:rsidR="000971A9" w:rsidRDefault="000971A9" w:rsidP="00A46B1C">
      <w:pPr>
        <w:spacing w:after="0" w:line="360" w:lineRule="auto"/>
        <w:jc w:val="both"/>
        <w:rPr>
          <w:rFonts w:ascii="Verdana" w:hAnsi="Verdana"/>
          <w:sz w:val="18"/>
          <w:szCs w:val="18"/>
        </w:rPr>
      </w:pPr>
      <w:r w:rsidRPr="007117B8">
        <w:rPr>
          <w:rFonts w:ascii="Verdana" w:hAnsi="Verdana"/>
          <w:sz w:val="18"/>
          <w:szCs w:val="18"/>
        </w:rPr>
        <w:t xml:space="preserve">(4) În funcţie de prognoza meteorologică primită, operatorul va acţiona preventiv pentru preîntâmpinarea depunerii stratului de zăpadă şi a formării poleiului.  </w:t>
      </w:r>
    </w:p>
    <w:p w:rsidR="007117B8" w:rsidRPr="007117B8" w:rsidRDefault="007117B8" w:rsidP="00A46B1C">
      <w:pPr>
        <w:spacing w:after="0" w:line="360" w:lineRule="auto"/>
        <w:jc w:val="both"/>
        <w:rPr>
          <w:rFonts w:ascii="Verdana" w:hAnsi="Verdana"/>
          <w:sz w:val="18"/>
          <w:szCs w:val="18"/>
        </w:rPr>
      </w:pPr>
    </w:p>
    <w:p w:rsidR="007117B8" w:rsidRPr="007117B8" w:rsidRDefault="007117B8" w:rsidP="00A46B1C">
      <w:pPr>
        <w:pStyle w:val="Caption"/>
        <w:numPr>
          <w:ilvl w:val="0"/>
          <w:numId w:val="26"/>
        </w:numPr>
        <w:spacing w:before="0" w:after="0" w:line="360" w:lineRule="auto"/>
        <w:jc w:val="both"/>
        <w:rPr>
          <w:sz w:val="18"/>
          <w:szCs w:val="18"/>
        </w:rPr>
      </w:pPr>
    </w:p>
    <w:p w:rsidR="007117B8" w:rsidRPr="007117B8" w:rsidRDefault="000971A9" w:rsidP="00A46B1C">
      <w:pPr>
        <w:spacing w:after="0" w:line="360" w:lineRule="auto"/>
        <w:jc w:val="both"/>
        <w:rPr>
          <w:rFonts w:ascii="Verdana" w:hAnsi="Verdana"/>
          <w:sz w:val="18"/>
          <w:szCs w:val="18"/>
        </w:rPr>
      </w:pPr>
      <w:r w:rsidRPr="007117B8">
        <w:rPr>
          <w:rFonts w:ascii="Verdana" w:hAnsi="Verdana"/>
          <w:sz w:val="18"/>
          <w:szCs w:val="18"/>
        </w:rPr>
        <w:t xml:space="preserve">(1) În cazul depunerii stratului de zăpadă şi formării gheţii, arterele de circulaţie a mijloacelor de transport în comun, spaţiile destinate traversării pietonale a străzilor, trotuarele din dreptul staţiilor mijloacelor de transport în comun, respectiv refugiile de pietoni ale staţiilor de tramvai, căile de acces la instituţiile publice, staţiile de metrou şi unităţile de alimentaţie publică trebuie să fie practicabile în termen de maximum 4 ore de la încetarea ninsorii.  </w:t>
      </w:r>
    </w:p>
    <w:p w:rsidR="000971A9" w:rsidRPr="007117B8" w:rsidRDefault="000971A9" w:rsidP="00A46B1C">
      <w:pPr>
        <w:spacing w:after="0" w:line="360" w:lineRule="auto"/>
        <w:jc w:val="both"/>
        <w:rPr>
          <w:rFonts w:ascii="Verdana" w:hAnsi="Verdana"/>
          <w:sz w:val="18"/>
          <w:szCs w:val="18"/>
        </w:rPr>
      </w:pPr>
      <w:r w:rsidRPr="007117B8">
        <w:rPr>
          <w:rFonts w:ascii="Verdana" w:hAnsi="Verdana"/>
          <w:sz w:val="18"/>
          <w:szCs w:val="18"/>
        </w:rPr>
        <w:t xml:space="preserve">(2) În cazul unor ninsori abundente sau care au o durată de timp mai mare de 12 ore se va interveni cu utilajele de deszăpezire pentru degajarea cu prioritate a străzilor pe care circulă mijloacele de transport în comun.  </w:t>
      </w:r>
    </w:p>
    <w:p w:rsidR="007117B8" w:rsidRPr="007117B8" w:rsidRDefault="000971A9" w:rsidP="00A46B1C">
      <w:pPr>
        <w:spacing w:after="0" w:line="360" w:lineRule="auto"/>
        <w:jc w:val="both"/>
        <w:rPr>
          <w:rFonts w:ascii="Verdana" w:hAnsi="Verdana"/>
          <w:sz w:val="18"/>
          <w:szCs w:val="18"/>
        </w:rPr>
      </w:pPr>
      <w:r w:rsidRPr="007117B8">
        <w:rPr>
          <w:rFonts w:ascii="Verdana" w:hAnsi="Verdana"/>
          <w:sz w:val="18"/>
          <w:szCs w:val="18"/>
        </w:rPr>
        <w:t>(3) Acţiunea de deszăpezire trebuie să continue până la degajarea tuturor străzilor şi al</w:t>
      </w:r>
      <w:r w:rsidR="007117B8" w:rsidRPr="007117B8">
        <w:rPr>
          <w:rFonts w:ascii="Verdana" w:hAnsi="Verdana"/>
          <w:sz w:val="18"/>
          <w:szCs w:val="18"/>
        </w:rPr>
        <w:t xml:space="preserve">eilor din cadrul localităţii.  </w:t>
      </w:r>
    </w:p>
    <w:p w:rsidR="000971A9" w:rsidRDefault="000971A9" w:rsidP="00A46B1C">
      <w:pPr>
        <w:spacing w:after="0" w:line="360" w:lineRule="auto"/>
        <w:jc w:val="both"/>
        <w:rPr>
          <w:rFonts w:ascii="Verdana" w:hAnsi="Verdana"/>
          <w:sz w:val="18"/>
          <w:szCs w:val="18"/>
        </w:rPr>
      </w:pPr>
      <w:r w:rsidRPr="007117B8">
        <w:rPr>
          <w:rFonts w:ascii="Verdana" w:hAnsi="Verdana"/>
          <w:sz w:val="18"/>
          <w:szCs w:val="18"/>
        </w:rPr>
        <w:t xml:space="preserve">(4) Odată cu îndepărtarea zăpezii de pe drumul public se vor degaja atât rigolele, cât şi gurile de scurgere, astfel încât în urma topirii zăpezii apa rezultată să se scurgă în sistemul de canalizare.  </w:t>
      </w:r>
    </w:p>
    <w:p w:rsidR="007117B8" w:rsidRPr="007117B8" w:rsidRDefault="007117B8" w:rsidP="00A46B1C">
      <w:pPr>
        <w:spacing w:after="0" w:line="360" w:lineRule="auto"/>
        <w:jc w:val="both"/>
        <w:rPr>
          <w:rFonts w:ascii="Verdana" w:hAnsi="Verdana"/>
          <w:sz w:val="18"/>
          <w:szCs w:val="18"/>
        </w:rPr>
      </w:pPr>
    </w:p>
    <w:p w:rsidR="007117B8" w:rsidRPr="007117B8" w:rsidRDefault="007117B8" w:rsidP="00A46B1C">
      <w:pPr>
        <w:pStyle w:val="Caption"/>
        <w:numPr>
          <w:ilvl w:val="0"/>
          <w:numId w:val="26"/>
        </w:numPr>
        <w:spacing w:before="0" w:after="0" w:line="360" w:lineRule="auto"/>
        <w:jc w:val="both"/>
        <w:rPr>
          <w:sz w:val="18"/>
          <w:szCs w:val="18"/>
        </w:rPr>
      </w:pPr>
    </w:p>
    <w:p w:rsidR="000971A9" w:rsidRPr="007117B8" w:rsidRDefault="000971A9" w:rsidP="00A46B1C">
      <w:pPr>
        <w:spacing w:after="0" w:line="360" w:lineRule="auto"/>
        <w:jc w:val="both"/>
        <w:rPr>
          <w:rFonts w:ascii="Verdana" w:hAnsi="Verdana"/>
          <w:sz w:val="18"/>
          <w:szCs w:val="18"/>
        </w:rPr>
      </w:pPr>
      <w:r w:rsidRPr="007117B8">
        <w:rPr>
          <w:rFonts w:ascii="Verdana" w:hAnsi="Verdana"/>
          <w:sz w:val="18"/>
          <w:szCs w:val="18"/>
        </w:rPr>
        <w:t xml:space="preserve">(1) Evidenţa activităţii privind combaterea poleiului şi deszăpezirii străzilor din localitate pe timp de iarnă se va ţine de către operator într-un registru special întocmit pentru această activitate şi denumit "jurnal de activitate pe timp de iarnă".  </w:t>
      </w:r>
    </w:p>
    <w:p w:rsidR="000971A9" w:rsidRPr="007117B8" w:rsidRDefault="000971A9" w:rsidP="00A46B1C">
      <w:pPr>
        <w:spacing w:after="0" w:line="360" w:lineRule="auto"/>
        <w:jc w:val="both"/>
        <w:rPr>
          <w:rFonts w:ascii="Verdana" w:hAnsi="Verdana"/>
          <w:sz w:val="18"/>
          <w:szCs w:val="18"/>
        </w:rPr>
      </w:pPr>
      <w:r w:rsidRPr="007117B8">
        <w:rPr>
          <w:rFonts w:ascii="Verdana" w:hAnsi="Verdana"/>
          <w:sz w:val="18"/>
          <w:szCs w:val="18"/>
        </w:rPr>
        <w:t xml:space="preserve">(2) Jurnalul de activitate pe timp de iarnă, semnat de reprezentantul împuternicit al autorităţii administraţiei publice locale, constituie documentul primar de bază pentru verificarea activităţii şi decontarea lucrărilor efectuate.  </w:t>
      </w:r>
    </w:p>
    <w:p w:rsidR="000971A9" w:rsidRPr="007117B8" w:rsidRDefault="000971A9" w:rsidP="00A46B1C">
      <w:pPr>
        <w:spacing w:after="0" w:line="360" w:lineRule="auto"/>
        <w:jc w:val="both"/>
        <w:rPr>
          <w:rFonts w:ascii="Verdana" w:hAnsi="Verdana"/>
          <w:sz w:val="18"/>
          <w:szCs w:val="18"/>
        </w:rPr>
      </w:pPr>
      <w:r w:rsidRPr="007117B8">
        <w:rPr>
          <w:rFonts w:ascii="Verdana" w:hAnsi="Verdana"/>
          <w:sz w:val="18"/>
          <w:szCs w:val="18"/>
        </w:rPr>
        <w:t xml:space="preserve">(3) În cadrul jurnalului se vor trece cel puţin următoarele:  </w:t>
      </w:r>
    </w:p>
    <w:p w:rsidR="000971A9" w:rsidRPr="007117B8" w:rsidRDefault="000971A9" w:rsidP="00A46B1C">
      <w:pPr>
        <w:spacing w:after="0" w:line="360" w:lineRule="auto"/>
        <w:jc w:val="both"/>
        <w:rPr>
          <w:rFonts w:ascii="Verdana" w:hAnsi="Verdana"/>
          <w:sz w:val="18"/>
          <w:szCs w:val="18"/>
        </w:rPr>
      </w:pPr>
      <w:r w:rsidRPr="007117B8">
        <w:rPr>
          <w:rFonts w:ascii="Verdana" w:hAnsi="Verdana"/>
          <w:sz w:val="18"/>
          <w:szCs w:val="18"/>
        </w:rPr>
        <w:t xml:space="preserve">   a) numele şi prenumele dispecerului;  </w:t>
      </w:r>
    </w:p>
    <w:p w:rsidR="000971A9" w:rsidRPr="007117B8" w:rsidRDefault="000971A9" w:rsidP="00A46B1C">
      <w:pPr>
        <w:spacing w:after="0" w:line="360" w:lineRule="auto"/>
        <w:jc w:val="both"/>
        <w:rPr>
          <w:rFonts w:ascii="Verdana" w:hAnsi="Verdana"/>
          <w:sz w:val="18"/>
          <w:szCs w:val="18"/>
        </w:rPr>
      </w:pPr>
      <w:r w:rsidRPr="007117B8">
        <w:rPr>
          <w:rFonts w:ascii="Verdana" w:hAnsi="Verdana"/>
          <w:sz w:val="18"/>
          <w:szCs w:val="18"/>
        </w:rPr>
        <w:t xml:space="preserve">   b) data şi ora de începere a acţiunii pe fiecare utilaj/echipă în parte;  </w:t>
      </w:r>
    </w:p>
    <w:p w:rsidR="000971A9" w:rsidRPr="007117B8" w:rsidRDefault="000971A9" w:rsidP="00A46B1C">
      <w:pPr>
        <w:spacing w:after="0" w:line="360" w:lineRule="auto"/>
        <w:jc w:val="both"/>
        <w:rPr>
          <w:rFonts w:ascii="Verdana" w:hAnsi="Verdana"/>
          <w:sz w:val="18"/>
          <w:szCs w:val="18"/>
        </w:rPr>
      </w:pPr>
      <w:r w:rsidRPr="007117B8">
        <w:rPr>
          <w:rFonts w:ascii="Verdana" w:hAnsi="Verdana"/>
          <w:sz w:val="18"/>
          <w:szCs w:val="18"/>
        </w:rPr>
        <w:t xml:space="preserve">   c) data şi ora de terminare a acţiunii pe fiecare utilaj/echipă în parte;  </w:t>
      </w:r>
    </w:p>
    <w:p w:rsidR="000971A9" w:rsidRPr="007117B8" w:rsidRDefault="000971A9" w:rsidP="00A46B1C">
      <w:pPr>
        <w:spacing w:after="0" w:line="360" w:lineRule="auto"/>
        <w:jc w:val="both"/>
        <w:rPr>
          <w:rFonts w:ascii="Verdana" w:hAnsi="Verdana"/>
          <w:sz w:val="18"/>
          <w:szCs w:val="18"/>
        </w:rPr>
      </w:pPr>
      <w:r w:rsidRPr="007117B8">
        <w:rPr>
          <w:rFonts w:ascii="Verdana" w:hAnsi="Verdana"/>
          <w:sz w:val="18"/>
          <w:szCs w:val="18"/>
        </w:rPr>
        <w:t xml:space="preserve">   d) străzile pe care s-a acţionat;  </w:t>
      </w:r>
    </w:p>
    <w:p w:rsidR="000971A9" w:rsidRPr="007117B8" w:rsidRDefault="000971A9" w:rsidP="00A46B1C">
      <w:pPr>
        <w:spacing w:after="0" w:line="360" w:lineRule="auto"/>
        <w:jc w:val="both"/>
        <w:rPr>
          <w:rFonts w:ascii="Verdana" w:hAnsi="Verdana"/>
          <w:sz w:val="18"/>
          <w:szCs w:val="18"/>
        </w:rPr>
      </w:pPr>
      <w:r w:rsidRPr="007117B8">
        <w:rPr>
          <w:rFonts w:ascii="Verdana" w:hAnsi="Verdana"/>
          <w:sz w:val="18"/>
          <w:szCs w:val="18"/>
        </w:rPr>
        <w:t xml:space="preserve">   e) activitatea prestată;  </w:t>
      </w:r>
    </w:p>
    <w:p w:rsidR="000971A9" w:rsidRPr="007117B8" w:rsidRDefault="000971A9" w:rsidP="00A46B1C">
      <w:pPr>
        <w:spacing w:after="0" w:line="360" w:lineRule="auto"/>
        <w:jc w:val="both"/>
        <w:rPr>
          <w:rFonts w:ascii="Verdana" w:hAnsi="Verdana"/>
          <w:sz w:val="18"/>
          <w:szCs w:val="18"/>
        </w:rPr>
      </w:pPr>
      <w:r w:rsidRPr="007117B8">
        <w:rPr>
          <w:rFonts w:ascii="Verdana" w:hAnsi="Verdana"/>
          <w:sz w:val="18"/>
          <w:szCs w:val="18"/>
        </w:rPr>
        <w:t xml:space="preserve">   f) forţa de muncă utilizată;  </w:t>
      </w:r>
    </w:p>
    <w:p w:rsidR="000971A9" w:rsidRPr="007117B8" w:rsidRDefault="000971A9" w:rsidP="00A46B1C">
      <w:pPr>
        <w:spacing w:after="0" w:line="360" w:lineRule="auto"/>
        <w:jc w:val="both"/>
        <w:rPr>
          <w:rFonts w:ascii="Verdana" w:hAnsi="Verdana"/>
          <w:sz w:val="18"/>
          <w:szCs w:val="18"/>
        </w:rPr>
      </w:pPr>
      <w:r w:rsidRPr="007117B8">
        <w:rPr>
          <w:rFonts w:ascii="Verdana" w:hAnsi="Verdana"/>
          <w:sz w:val="18"/>
          <w:szCs w:val="18"/>
        </w:rPr>
        <w:t xml:space="preserve">   g) utilajele/echipele care au acţionat;  </w:t>
      </w:r>
    </w:p>
    <w:p w:rsidR="000971A9" w:rsidRPr="007117B8" w:rsidRDefault="000971A9" w:rsidP="00A46B1C">
      <w:pPr>
        <w:spacing w:after="0" w:line="360" w:lineRule="auto"/>
        <w:jc w:val="both"/>
        <w:rPr>
          <w:rFonts w:ascii="Verdana" w:hAnsi="Verdana"/>
          <w:sz w:val="18"/>
          <w:szCs w:val="18"/>
        </w:rPr>
      </w:pPr>
      <w:r w:rsidRPr="007117B8">
        <w:rPr>
          <w:rFonts w:ascii="Verdana" w:hAnsi="Verdana"/>
          <w:sz w:val="18"/>
          <w:szCs w:val="18"/>
        </w:rPr>
        <w:t xml:space="preserve">   h) materialele utilizate şi cantitatea acestora;  </w:t>
      </w:r>
    </w:p>
    <w:p w:rsidR="000971A9" w:rsidRPr="007117B8" w:rsidRDefault="000971A9" w:rsidP="00A46B1C">
      <w:pPr>
        <w:spacing w:after="0" w:line="360" w:lineRule="auto"/>
        <w:jc w:val="both"/>
        <w:rPr>
          <w:rFonts w:ascii="Verdana" w:hAnsi="Verdana"/>
          <w:sz w:val="18"/>
          <w:szCs w:val="18"/>
        </w:rPr>
      </w:pPr>
      <w:r w:rsidRPr="007117B8">
        <w:rPr>
          <w:rFonts w:ascii="Verdana" w:hAnsi="Verdana"/>
          <w:sz w:val="18"/>
          <w:szCs w:val="18"/>
        </w:rPr>
        <w:t xml:space="preserve">   i) temperatura exterioară;  </w:t>
      </w:r>
    </w:p>
    <w:p w:rsidR="000971A9" w:rsidRPr="007117B8" w:rsidRDefault="000971A9" w:rsidP="00A46B1C">
      <w:pPr>
        <w:spacing w:after="0" w:line="360" w:lineRule="auto"/>
        <w:jc w:val="both"/>
        <w:rPr>
          <w:rFonts w:ascii="Verdana" w:hAnsi="Verdana"/>
          <w:sz w:val="18"/>
          <w:szCs w:val="18"/>
        </w:rPr>
      </w:pPr>
      <w:r w:rsidRPr="007117B8">
        <w:rPr>
          <w:rFonts w:ascii="Verdana" w:hAnsi="Verdana"/>
          <w:sz w:val="18"/>
          <w:szCs w:val="18"/>
        </w:rPr>
        <w:t xml:space="preserve">   j) condiţiile hidrometeorologice;  </w:t>
      </w:r>
    </w:p>
    <w:p w:rsidR="000971A9" w:rsidRPr="007117B8" w:rsidRDefault="000971A9" w:rsidP="00A46B1C">
      <w:pPr>
        <w:spacing w:after="0" w:line="360" w:lineRule="auto"/>
        <w:jc w:val="both"/>
        <w:rPr>
          <w:rFonts w:ascii="Verdana" w:hAnsi="Verdana"/>
          <w:sz w:val="18"/>
          <w:szCs w:val="18"/>
        </w:rPr>
      </w:pPr>
      <w:r w:rsidRPr="007117B8">
        <w:rPr>
          <w:rFonts w:ascii="Verdana" w:hAnsi="Verdana"/>
          <w:sz w:val="18"/>
          <w:szCs w:val="18"/>
        </w:rPr>
        <w:t xml:space="preserve">   k) grosimea stratului de zăpadă conform datelor primite de la Administraţia Naţională de Meteorologie;  </w:t>
      </w:r>
    </w:p>
    <w:p w:rsidR="000971A9" w:rsidRPr="007117B8" w:rsidRDefault="000971A9" w:rsidP="00A46B1C">
      <w:pPr>
        <w:spacing w:after="0" w:line="360" w:lineRule="auto"/>
        <w:jc w:val="both"/>
        <w:rPr>
          <w:rFonts w:ascii="Verdana" w:hAnsi="Verdana"/>
          <w:sz w:val="18"/>
          <w:szCs w:val="18"/>
        </w:rPr>
      </w:pPr>
      <w:r w:rsidRPr="007117B8">
        <w:rPr>
          <w:rFonts w:ascii="Verdana" w:hAnsi="Verdana"/>
          <w:sz w:val="18"/>
          <w:szCs w:val="18"/>
        </w:rPr>
        <w:t xml:space="preserve">   l) semnătura dispecerului;  </w:t>
      </w:r>
    </w:p>
    <w:p w:rsidR="007117B8" w:rsidRPr="007117B8" w:rsidRDefault="000971A9" w:rsidP="00A46B1C">
      <w:pPr>
        <w:spacing w:after="0" w:line="360" w:lineRule="auto"/>
        <w:jc w:val="both"/>
        <w:rPr>
          <w:rFonts w:ascii="Verdana" w:hAnsi="Verdana"/>
          <w:sz w:val="18"/>
          <w:szCs w:val="18"/>
        </w:rPr>
      </w:pPr>
      <w:r w:rsidRPr="007117B8">
        <w:rPr>
          <w:rFonts w:ascii="Verdana" w:hAnsi="Verdana"/>
          <w:sz w:val="18"/>
          <w:szCs w:val="18"/>
        </w:rPr>
        <w:t>   m) semnătura reprezentantului îm</w:t>
      </w:r>
      <w:r w:rsidR="007117B8" w:rsidRPr="007117B8">
        <w:rPr>
          <w:rFonts w:ascii="Verdana" w:hAnsi="Verdana"/>
          <w:sz w:val="18"/>
          <w:szCs w:val="18"/>
        </w:rPr>
        <w:t xml:space="preserve">puternicit al beneficiarului.  </w:t>
      </w:r>
    </w:p>
    <w:p w:rsidR="000971A9" w:rsidRDefault="000971A9" w:rsidP="00A46B1C">
      <w:pPr>
        <w:spacing w:after="0" w:line="360" w:lineRule="auto"/>
        <w:jc w:val="both"/>
        <w:rPr>
          <w:rFonts w:ascii="Verdana" w:hAnsi="Verdana"/>
          <w:sz w:val="18"/>
          <w:szCs w:val="18"/>
        </w:rPr>
      </w:pPr>
      <w:r w:rsidRPr="007117B8">
        <w:rPr>
          <w:rFonts w:ascii="Verdana" w:hAnsi="Verdana"/>
          <w:sz w:val="18"/>
          <w:szCs w:val="18"/>
        </w:rPr>
        <w:t xml:space="preserve">(4) Evidenţa se va ţine pe schimburi, separat pentru acţiunea cu utilaje şi separat pentru acţiunea cu forţe umane.  </w:t>
      </w:r>
    </w:p>
    <w:p w:rsidR="007117B8" w:rsidRDefault="007117B8" w:rsidP="00A46B1C">
      <w:pPr>
        <w:spacing w:after="0" w:line="360" w:lineRule="auto"/>
        <w:jc w:val="both"/>
        <w:rPr>
          <w:rFonts w:ascii="Verdana" w:hAnsi="Verdana"/>
          <w:sz w:val="18"/>
          <w:szCs w:val="18"/>
        </w:rPr>
      </w:pPr>
    </w:p>
    <w:p w:rsidR="007117B8" w:rsidRPr="007117B8" w:rsidRDefault="007117B8" w:rsidP="00A46B1C">
      <w:pPr>
        <w:pStyle w:val="Caption"/>
        <w:numPr>
          <w:ilvl w:val="0"/>
          <w:numId w:val="26"/>
        </w:numPr>
        <w:spacing w:before="0" w:after="0" w:line="360" w:lineRule="auto"/>
        <w:jc w:val="both"/>
        <w:rPr>
          <w:sz w:val="18"/>
          <w:szCs w:val="18"/>
        </w:rPr>
      </w:pPr>
    </w:p>
    <w:p w:rsidR="000971A9" w:rsidRPr="007117B8" w:rsidRDefault="007117B8" w:rsidP="00A46B1C">
      <w:pPr>
        <w:spacing w:after="0" w:line="360" w:lineRule="auto"/>
        <w:jc w:val="both"/>
        <w:rPr>
          <w:rFonts w:ascii="Verdana" w:hAnsi="Verdana"/>
          <w:sz w:val="18"/>
          <w:szCs w:val="18"/>
        </w:rPr>
      </w:pPr>
      <w:r>
        <w:rPr>
          <w:rFonts w:ascii="Verdana" w:hAnsi="Verdana"/>
          <w:sz w:val="18"/>
          <w:szCs w:val="18"/>
        </w:rPr>
        <w:t xml:space="preserve">(1) </w:t>
      </w:r>
      <w:proofErr w:type="spellStart"/>
      <w:r w:rsidR="00F560A2">
        <w:rPr>
          <w:rFonts w:ascii="Verdana" w:hAnsi="Verdana"/>
          <w:sz w:val="18"/>
          <w:szCs w:val="18"/>
        </w:rPr>
        <w:t>Primaria</w:t>
      </w:r>
      <w:proofErr w:type="spellEnd"/>
      <w:r w:rsidR="00F560A2">
        <w:rPr>
          <w:rFonts w:ascii="Verdana" w:hAnsi="Verdana"/>
          <w:sz w:val="18"/>
          <w:szCs w:val="18"/>
        </w:rPr>
        <w:t xml:space="preserve"> Sectorului 4</w:t>
      </w:r>
      <w:r w:rsidR="000971A9" w:rsidRPr="007117B8">
        <w:rPr>
          <w:rFonts w:ascii="Verdana" w:hAnsi="Verdana"/>
          <w:sz w:val="18"/>
          <w:szCs w:val="18"/>
        </w:rPr>
        <w:t xml:space="preserve"> </w:t>
      </w:r>
      <w:r>
        <w:rPr>
          <w:rFonts w:ascii="Verdana" w:hAnsi="Verdana"/>
          <w:sz w:val="18"/>
          <w:szCs w:val="18"/>
        </w:rPr>
        <w:t>va stabili</w:t>
      </w:r>
      <w:r w:rsidR="000971A9" w:rsidRPr="007117B8">
        <w:rPr>
          <w:rFonts w:ascii="Verdana" w:hAnsi="Verdana"/>
          <w:sz w:val="18"/>
          <w:szCs w:val="18"/>
        </w:rPr>
        <w:t xml:space="preserve"> locurile de depozitare sau de descărcare a zăpezii care a rezultat în urma îndepărtării acesteia de pe străzile pe care s-a acţionat manual sau mecanizat.  </w:t>
      </w:r>
    </w:p>
    <w:p w:rsidR="000971A9" w:rsidRPr="007117B8" w:rsidRDefault="000971A9" w:rsidP="00A46B1C">
      <w:pPr>
        <w:spacing w:after="0" w:line="360" w:lineRule="auto"/>
        <w:jc w:val="both"/>
        <w:rPr>
          <w:rFonts w:ascii="Verdana" w:hAnsi="Verdana"/>
          <w:sz w:val="18"/>
          <w:szCs w:val="18"/>
        </w:rPr>
      </w:pPr>
      <w:r w:rsidRPr="007117B8">
        <w:rPr>
          <w:rFonts w:ascii="Verdana" w:hAnsi="Verdana"/>
          <w:sz w:val="18"/>
          <w:szCs w:val="18"/>
        </w:rPr>
        <w:t xml:space="preserve">(2) Locurile de depozitare vor fi amenajate astfel încât:  </w:t>
      </w:r>
    </w:p>
    <w:p w:rsidR="000971A9" w:rsidRPr="007117B8" w:rsidRDefault="000971A9" w:rsidP="00A46B1C">
      <w:pPr>
        <w:spacing w:after="0" w:line="360" w:lineRule="auto"/>
        <w:jc w:val="both"/>
        <w:rPr>
          <w:rFonts w:ascii="Verdana" w:hAnsi="Verdana"/>
          <w:sz w:val="18"/>
          <w:szCs w:val="18"/>
        </w:rPr>
      </w:pPr>
      <w:r w:rsidRPr="007117B8">
        <w:rPr>
          <w:rFonts w:ascii="Verdana" w:hAnsi="Verdana"/>
          <w:sz w:val="18"/>
          <w:szCs w:val="18"/>
        </w:rPr>
        <w:lastRenderedPageBreak/>
        <w:t xml:space="preserve">   a) să nu permită infiltrarea apei rezultate din topire în sol;  </w:t>
      </w:r>
    </w:p>
    <w:p w:rsidR="000971A9" w:rsidRPr="007117B8" w:rsidRDefault="000971A9" w:rsidP="00A46B1C">
      <w:pPr>
        <w:spacing w:after="0" w:line="360" w:lineRule="auto"/>
        <w:jc w:val="both"/>
        <w:rPr>
          <w:rFonts w:ascii="Verdana" w:hAnsi="Verdana"/>
          <w:sz w:val="18"/>
          <w:szCs w:val="18"/>
        </w:rPr>
      </w:pPr>
      <w:r w:rsidRPr="007117B8">
        <w:rPr>
          <w:rFonts w:ascii="Verdana" w:hAnsi="Verdana"/>
          <w:sz w:val="18"/>
          <w:szCs w:val="18"/>
        </w:rPr>
        <w:t xml:space="preserve">   b) suprafaţa depozitului să fie suficient de mare pentru a permite depozitarea întregii cantităţi de zăpadă provenite din aria de deservire aferentă;  </w:t>
      </w:r>
    </w:p>
    <w:p w:rsidR="000971A9" w:rsidRPr="007117B8" w:rsidRDefault="000971A9" w:rsidP="00A46B1C">
      <w:pPr>
        <w:spacing w:after="0" w:line="360" w:lineRule="auto"/>
        <w:jc w:val="both"/>
        <w:rPr>
          <w:rFonts w:ascii="Verdana" w:hAnsi="Verdana"/>
          <w:sz w:val="18"/>
          <w:szCs w:val="18"/>
        </w:rPr>
      </w:pPr>
      <w:r w:rsidRPr="007117B8">
        <w:rPr>
          <w:rFonts w:ascii="Verdana" w:hAnsi="Verdana"/>
          <w:sz w:val="18"/>
          <w:szCs w:val="18"/>
        </w:rPr>
        <w:t xml:space="preserve">   c) dimensionarea să se realizeze pentru 50% din cantitatea medie multianuală de zăpadă, comunicată de Administraţia Naţională de Meteorologie pentru localitatea respectivă, căzută pe suprafaţa pentru care se realizează operaţia de deszăpezire, corelată cu unghiul taluzului natural pentru zăpada depozitată;  </w:t>
      </w:r>
    </w:p>
    <w:p w:rsidR="007117B8" w:rsidRDefault="000971A9" w:rsidP="00A46B1C">
      <w:pPr>
        <w:spacing w:after="0" w:line="360" w:lineRule="auto"/>
        <w:jc w:val="both"/>
        <w:rPr>
          <w:rFonts w:ascii="Verdana" w:hAnsi="Verdana"/>
          <w:sz w:val="18"/>
          <w:szCs w:val="18"/>
        </w:rPr>
      </w:pPr>
      <w:r w:rsidRPr="007117B8">
        <w:rPr>
          <w:rFonts w:ascii="Verdana" w:hAnsi="Verdana"/>
          <w:sz w:val="18"/>
          <w:szCs w:val="18"/>
        </w:rPr>
        <w:t>   d) să fie prevăzute cu sistem de colectare a apei provenite din topire şi de deversare a acesteia numai în reţeaua de canalizare a localităţii, în punctele avizate de operatorul serviciului de alimen</w:t>
      </w:r>
      <w:r w:rsidR="007117B8">
        <w:rPr>
          <w:rFonts w:ascii="Verdana" w:hAnsi="Verdana"/>
          <w:sz w:val="18"/>
          <w:szCs w:val="18"/>
        </w:rPr>
        <w:t xml:space="preserve">tare cu apă şi de canalizare.  </w:t>
      </w:r>
    </w:p>
    <w:p w:rsidR="000971A9" w:rsidRPr="007117B8" w:rsidRDefault="000971A9" w:rsidP="00A46B1C">
      <w:pPr>
        <w:spacing w:after="0" w:line="360" w:lineRule="auto"/>
        <w:jc w:val="both"/>
        <w:rPr>
          <w:rFonts w:ascii="Verdana" w:hAnsi="Verdana"/>
          <w:sz w:val="18"/>
          <w:szCs w:val="18"/>
        </w:rPr>
      </w:pPr>
      <w:r w:rsidRPr="007117B8">
        <w:rPr>
          <w:rFonts w:ascii="Verdana" w:hAnsi="Verdana"/>
          <w:sz w:val="18"/>
          <w:szCs w:val="18"/>
        </w:rPr>
        <w:t xml:space="preserve">(3) Zăpada rezultată din activitatea de deszăpezire poate fi descărcată în căminele de canalizare avizate în prealabil de operatorul serviciului de alimentare cu apă şi de canalizare.  </w:t>
      </w:r>
    </w:p>
    <w:p w:rsidR="000971A9" w:rsidRPr="007117B8" w:rsidRDefault="000971A9" w:rsidP="00A46B1C">
      <w:pPr>
        <w:spacing w:after="0" w:line="360" w:lineRule="auto"/>
        <w:jc w:val="both"/>
        <w:rPr>
          <w:rFonts w:ascii="Verdana" w:hAnsi="Verdana"/>
          <w:sz w:val="18"/>
          <w:szCs w:val="18"/>
        </w:rPr>
      </w:pPr>
      <w:r w:rsidRPr="007117B8">
        <w:rPr>
          <w:rFonts w:ascii="Verdana" w:hAnsi="Verdana"/>
          <w:sz w:val="18"/>
          <w:szCs w:val="18"/>
        </w:rPr>
        <w:t xml:space="preserve">(4) Se interzice depozitarea zăpezii pe trotuare, în intersecţii, pe spaţii verzi sau virane.  </w:t>
      </w:r>
    </w:p>
    <w:p w:rsidR="000971A9" w:rsidRPr="007117B8" w:rsidRDefault="000971A9" w:rsidP="00A46B1C">
      <w:pPr>
        <w:spacing w:after="0" w:line="360" w:lineRule="auto"/>
        <w:jc w:val="both"/>
        <w:rPr>
          <w:rFonts w:ascii="Verdana" w:hAnsi="Verdana"/>
          <w:sz w:val="18"/>
          <w:szCs w:val="18"/>
        </w:rPr>
      </w:pPr>
      <w:r w:rsidRPr="007117B8">
        <w:rPr>
          <w:rFonts w:ascii="Verdana" w:hAnsi="Verdana"/>
          <w:sz w:val="18"/>
          <w:szCs w:val="18"/>
        </w:rPr>
        <w:t xml:space="preserve">(5) Încărcarea, transportul, descărcarea şi depozitarea zăpezii şi a gheţii acesteia trebuie să se realizeze în maximum 12 ore de la terminarea activităţii de deszăpezire.  </w:t>
      </w:r>
    </w:p>
    <w:p w:rsidR="000971A9" w:rsidRPr="007117B8" w:rsidRDefault="000971A9" w:rsidP="00A46B1C">
      <w:pPr>
        <w:spacing w:after="0" w:line="360" w:lineRule="auto"/>
        <w:jc w:val="both"/>
        <w:rPr>
          <w:rFonts w:ascii="Verdana" w:hAnsi="Verdana"/>
          <w:sz w:val="18"/>
          <w:szCs w:val="18"/>
        </w:rPr>
      </w:pPr>
      <w:r w:rsidRPr="007117B8">
        <w:rPr>
          <w:rFonts w:ascii="Verdana" w:hAnsi="Verdana"/>
          <w:sz w:val="18"/>
          <w:szCs w:val="18"/>
        </w:rPr>
        <w:t xml:space="preserve">(6) </w:t>
      </w:r>
      <w:proofErr w:type="spellStart"/>
      <w:r w:rsidR="00B24BB5">
        <w:rPr>
          <w:rFonts w:ascii="Verdana" w:hAnsi="Verdana"/>
          <w:sz w:val="18"/>
          <w:szCs w:val="18"/>
        </w:rPr>
        <w:t>Primaria</w:t>
      </w:r>
      <w:proofErr w:type="spellEnd"/>
      <w:r w:rsidR="00B24BB5">
        <w:rPr>
          <w:rFonts w:ascii="Verdana" w:hAnsi="Verdana"/>
          <w:sz w:val="18"/>
          <w:szCs w:val="18"/>
        </w:rPr>
        <w:t xml:space="preserve"> Sectorului 4 </w:t>
      </w:r>
      <w:r w:rsidRPr="007117B8">
        <w:rPr>
          <w:rFonts w:ascii="Verdana" w:hAnsi="Verdana"/>
          <w:sz w:val="18"/>
          <w:szCs w:val="18"/>
        </w:rPr>
        <w:t>po</w:t>
      </w:r>
      <w:r w:rsidR="007576CD">
        <w:rPr>
          <w:rFonts w:ascii="Verdana" w:hAnsi="Verdana"/>
          <w:sz w:val="18"/>
          <w:szCs w:val="18"/>
        </w:rPr>
        <w:t>a</w:t>
      </w:r>
      <w:r w:rsidRPr="007117B8">
        <w:rPr>
          <w:rFonts w:ascii="Verdana" w:hAnsi="Verdana"/>
          <w:sz w:val="18"/>
          <w:szCs w:val="18"/>
        </w:rPr>
        <w:t>t</w:t>
      </w:r>
      <w:r w:rsidR="007576CD">
        <w:rPr>
          <w:rFonts w:ascii="Verdana" w:hAnsi="Verdana"/>
          <w:sz w:val="18"/>
          <w:szCs w:val="18"/>
        </w:rPr>
        <w:t>e</w:t>
      </w:r>
      <w:r w:rsidRPr="007117B8">
        <w:rPr>
          <w:rFonts w:ascii="Verdana" w:hAnsi="Verdana"/>
          <w:sz w:val="18"/>
          <w:szCs w:val="18"/>
        </w:rPr>
        <w:t xml:space="preserve"> stabili şi alte intervale de timp în care operatorul trebuie să asigure deszăpezirea, în funcţie de importanţa străzilor, abundenţa cantităţii de zăpadă, dotarea cu mijloace tehnice şi umane etc., dar nu mai mult de 24 de ore.  </w:t>
      </w:r>
    </w:p>
    <w:p w:rsidR="000971A9" w:rsidRDefault="000971A9" w:rsidP="00A46B1C">
      <w:pPr>
        <w:spacing w:after="0" w:line="360" w:lineRule="auto"/>
        <w:jc w:val="both"/>
        <w:rPr>
          <w:rFonts w:ascii="Verdana" w:hAnsi="Verdana"/>
          <w:sz w:val="18"/>
          <w:szCs w:val="18"/>
        </w:rPr>
      </w:pPr>
      <w:r w:rsidRPr="007117B8">
        <w:rPr>
          <w:rFonts w:ascii="Verdana" w:hAnsi="Verdana"/>
          <w:sz w:val="18"/>
          <w:szCs w:val="18"/>
        </w:rPr>
        <w:t>(7) Transportul, depozitarea şi descărcarea zăpezii şi a gheţii formate pe carosabil se realizează concomitent cu operaţia de deszăpezire</w:t>
      </w:r>
      <w:r w:rsidR="00F560A2">
        <w:rPr>
          <w:rFonts w:ascii="Verdana" w:hAnsi="Verdana"/>
          <w:sz w:val="18"/>
          <w:szCs w:val="18"/>
        </w:rPr>
        <w:t xml:space="preserve">, in </w:t>
      </w:r>
      <w:proofErr w:type="spellStart"/>
      <w:r w:rsidR="00F560A2">
        <w:rPr>
          <w:rFonts w:ascii="Verdana" w:hAnsi="Verdana"/>
          <w:sz w:val="18"/>
          <w:szCs w:val="18"/>
        </w:rPr>
        <w:t>situatia</w:t>
      </w:r>
      <w:proofErr w:type="spellEnd"/>
      <w:r w:rsidR="00F560A2">
        <w:rPr>
          <w:rFonts w:ascii="Verdana" w:hAnsi="Verdana"/>
          <w:sz w:val="18"/>
          <w:szCs w:val="18"/>
        </w:rPr>
        <w:t xml:space="preserve"> in care </w:t>
      </w:r>
      <w:proofErr w:type="spellStart"/>
      <w:r w:rsidR="00F560A2">
        <w:rPr>
          <w:rFonts w:ascii="Verdana" w:hAnsi="Verdana"/>
          <w:sz w:val="18"/>
          <w:szCs w:val="18"/>
        </w:rPr>
        <w:t>conditiile</w:t>
      </w:r>
      <w:proofErr w:type="spellEnd"/>
      <w:r w:rsidR="00F560A2">
        <w:rPr>
          <w:rFonts w:ascii="Verdana" w:hAnsi="Verdana"/>
          <w:sz w:val="18"/>
          <w:szCs w:val="18"/>
        </w:rPr>
        <w:t xml:space="preserve"> meteorologice permit acest lucru</w:t>
      </w:r>
      <w:r w:rsidRPr="007117B8">
        <w:rPr>
          <w:rFonts w:ascii="Verdana" w:hAnsi="Verdana"/>
          <w:sz w:val="18"/>
          <w:szCs w:val="18"/>
        </w:rPr>
        <w:t xml:space="preserve">.  </w:t>
      </w:r>
    </w:p>
    <w:p w:rsidR="007117B8" w:rsidRDefault="007117B8" w:rsidP="00A46B1C">
      <w:pPr>
        <w:spacing w:after="0" w:line="360" w:lineRule="auto"/>
        <w:jc w:val="both"/>
        <w:rPr>
          <w:rFonts w:ascii="Verdana" w:hAnsi="Verdana"/>
          <w:sz w:val="18"/>
          <w:szCs w:val="18"/>
        </w:rPr>
      </w:pPr>
    </w:p>
    <w:p w:rsidR="007117B8" w:rsidRPr="007117B8" w:rsidRDefault="007117B8" w:rsidP="00A46B1C">
      <w:pPr>
        <w:pStyle w:val="Caption"/>
        <w:numPr>
          <w:ilvl w:val="0"/>
          <w:numId w:val="26"/>
        </w:numPr>
        <w:spacing w:before="0" w:after="0" w:line="360" w:lineRule="auto"/>
        <w:jc w:val="both"/>
        <w:rPr>
          <w:sz w:val="18"/>
          <w:szCs w:val="18"/>
        </w:rPr>
      </w:pPr>
    </w:p>
    <w:p w:rsidR="000971A9" w:rsidRDefault="00DF6A00" w:rsidP="00A46B1C">
      <w:pPr>
        <w:spacing w:after="0" w:line="360" w:lineRule="auto"/>
        <w:jc w:val="both"/>
      </w:pPr>
      <w:proofErr w:type="spellStart"/>
      <w:r>
        <w:rPr>
          <w:rFonts w:ascii="Verdana" w:hAnsi="Verdana"/>
          <w:sz w:val="18"/>
          <w:szCs w:val="18"/>
        </w:rPr>
        <w:t>Primaria</w:t>
      </w:r>
      <w:proofErr w:type="spellEnd"/>
      <w:r>
        <w:rPr>
          <w:rFonts w:ascii="Verdana" w:hAnsi="Verdana"/>
          <w:sz w:val="18"/>
          <w:szCs w:val="18"/>
        </w:rPr>
        <w:t xml:space="preserve"> Sectorului 4</w:t>
      </w:r>
      <w:r w:rsidRPr="007117B8">
        <w:rPr>
          <w:rFonts w:ascii="Verdana" w:hAnsi="Verdana"/>
          <w:sz w:val="18"/>
          <w:szCs w:val="18"/>
        </w:rPr>
        <w:t xml:space="preserve"> </w:t>
      </w:r>
      <w:r w:rsidR="000971A9" w:rsidRPr="007117B8">
        <w:rPr>
          <w:rFonts w:ascii="Verdana" w:hAnsi="Verdana"/>
          <w:sz w:val="18"/>
          <w:szCs w:val="18"/>
        </w:rPr>
        <w:t>v</w:t>
      </w:r>
      <w:r w:rsidR="007117B8">
        <w:rPr>
          <w:rFonts w:ascii="Verdana" w:hAnsi="Verdana"/>
          <w:sz w:val="18"/>
          <w:szCs w:val="18"/>
        </w:rPr>
        <w:t>a</w:t>
      </w:r>
      <w:r w:rsidR="000971A9" w:rsidRPr="007117B8">
        <w:rPr>
          <w:rFonts w:ascii="Verdana" w:hAnsi="Verdana"/>
          <w:sz w:val="18"/>
          <w:szCs w:val="18"/>
        </w:rPr>
        <w:t xml:space="preserve"> lua măsuri pentru prevenirea şi combaterea poleiului şi înzăpezirii străzilor din cadrul </w:t>
      </w:r>
      <w:r w:rsidR="007117B8">
        <w:rPr>
          <w:rFonts w:ascii="Verdana" w:hAnsi="Verdana"/>
          <w:sz w:val="18"/>
          <w:szCs w:val="18"/>
        </w:rPr>
        <w:t>sectorului 4</w:t>
      </w:r>
      <w:r w:rsidR="000971A9" w:rsidRPr="007117B8">
        <w:rPr>
          <w:rFonts w:ascii="Verdana" w:hAnsi="Verdana"/>
          <w:sz w:val="18"/>
          <w:szCs w:val="18"/>
        </w:rPr>
        <w:t>, pe toată perioada iernii, şi de apărare a lor împotriva degradării, în perioada de dezgheţ.</w:t>
      </w:r>
      <w:r w:rsidR="000971A9" w:rsidRPr="000971A9">
        <w:t xml:space="preserve">  </w:t>
      </w:r>
    </w:p>
    <w:p w:rsidR="00D104DA" w:rsidRDefault="00D104DA" w:rsidP="00A46B1C">
      <w:pPr>
        <w:spacing w:after="0" w:line="360" w:lineRule="auto"/>
        <w:jc w:val="both"/>
      </w:pPr>
    </w:p>
    <w:p w:rsidR="007117B8" w:rsidRPr="000971A9" w:rsidRDefault="007117B8" w:rsidP="00A46B1C">
      <w:pPr>
        <w:pStyle w:val="Caption"/>
        <w:numPr>
          <w:ilvl w:val="0"/>
          <w:numId w:val="26"/>
        </w:numPr>
        <w:spacing w:before="0" w:after="0" w:line="360" w:lineRule="auto"/>
        <w:jc w:val="both"/>
      </w:pPr>
    </w:p>
    <w:p w:rsidR="007117B8" w:rsidRDefault="000971A9" w:rsidP="00A46B1C">
      <w:pPr>
        <w:spacing w:after="0" w:line="360" w:lineRule="auto"/>
        <w:jc w:val="both"/>
        <w:rPr>
          <w:rFonts w:ascii="Verdana" w:hAnsi="Verdana"/>
          <w:sz w:val="18"/>
          <w:szCs w:val="18"/>
        </w:rPr>
      </w:pPr>
      <w:r w:rsidRPr="007117B8">
        <w:rPr>
          <w:rFonts w:ascii="Verdana" w:hAnsi="Verdana"/>
          <w:sz w:val="18"/>
          <w:szCs w:val="18"/>
        </w:rPr>
        <w:t>(1) Împrăştierea substanţelor chimice, în cazul în care prognoza meteorologică sau mijloacele de detectare locală indică posibilitatea apariţiei poleiului, a gheţii şi în perioada în care se înregistrează variaţii de temperatură care conduc la topirea zăpezii/gheţii urmată în perioada imediat următoare de îngheţ, se realizează în ma</w:t>
      </w:r>
      <w:r w:rsidR="007117B8">
        <w:rPr>
          <w:rFonts w:ascii="Verdana" w:hAnsi="Verdana"/>
          <w:sz w:val="18"/>
          <w:szCs w:val="18"/>
        </w:rPr>
        <w:t xml:space="preserve">ximum 3 ore de la avertizare.  </w:t>
      </w:r>
    </w:p>
    <w:p w:rsidR="000971A9" w:rsidRPr="007117B8" w:rsidRDefault="000971A9" w:rsidP="00A46B1C">
      <w:pPr>
        <w:spacing w:after="0" w:line="360" w:lineRule="auto"/>
        <w:jc w:val="both"/>
        <w:rPr>
          <w:rFonts w:ascii="Verdana" w:hAnsi="Verdana"/>
          <w:sz w:val="18"/>
          <w:szCs w:val="18"/>
        </w:rPr>
      </w:pPr>
      <w:r w:rsidRPr="007117B8">
        <w:rPr>
          <w:rFonts w:ascii="Verdana" w:hAnsi="Verdana"/>
          <w:sz w:val="18"/>
          <w:szCs w:val="18"/>
        </w:rPr>
        <w:t xml:space="preserve">(2) Combaterea poleiului se face utilizând atât materiale antiderapante, cât şi fondanţi chimici în amestecuri omogene, iar împrăştierea acestora se realizează cât mai uniform pe suprafaţa părţii carosabile.  </w:t>
      </w:r>
    </w:p>
    <w:p w:rsidR="000971A9" w:rsidRPr="007117B8" w:rsidRDefault="000971A9" w:rsidP="00A46B1C">
      <w:pPr>
        <w:spacing w:after="0" w:line="360" w:lineRule="auto"/>
        <w:jc w:val="both"/>
        <w:rPr>
          <w:rFonts w:ascii="Verdana" w:hAnsi="Verdana"/>
          <w:sz w:val="18"/>
          <w:szCs w:val="18"/>
        </w:rPr>
      </w:pPr>
      <w:r w:rsidRPr="007117B8">
        <w:rPr>
          <w:rFonts w:ascii="Verdana" w:hAnsi="Verdana"/>
          <w:sz w:val="18"/>
          <w:szCs w:val="18"/>
        </w:rPr>
        <w:t xml:space="preserve">(3) Utilizarea clorurii de sodiu numai în amestec cu inhibitori de coroziune se utilizează în cazul în care temperatura nu scade sub -10°C. Pentru temperaturi mai scăzute se va utiliza clorura de calciu sau alte substanţe chimice care au un grad de coroziune redusă.  </w:t>
      </w:r>
    </w:p>
    <w:p w:rsidR="000971A9" w:rsidRPr="007117B8" w:rsidRDefault="000971A9" w:rsidP="00A46B1C">
      <w:pPr>
        <w:spacing w:after="0" w:line="360" w:lineRule="auto"/>
        <w:jc w:val="both"/>
        <w:rPr>
          <w:rFonts w:ascii="Verdana" w:hAnsi="Verdana"/>
          <w:sz w:val="18"/>
          <w:szCs w:val="18"/>
        </w:rPr>
      </w:pPr>
      <w:r w:rsidRPr="007117B8">
        <w:rPr>
          <w:rFonts w:ascii="Verdana" w:hAnsi="Verdana"/>
          <w:sz w:val="18"/>
          <w:szCs w:val="18"/>
        </w:rPr>
        <w:t xml:space="preserve">(4) Utilizarea clorurii de sodiu fără ca aceasta să fie amestecată cu inhibitori de coroziune sau împreună cu nisip sau alte materiale care prin acţiunea de împrăştiere pot produce deteriorări prin acţiunea abrazivă ori prin lovire şi/sau înfundare a canalizării stradale este interzisă.  </w:t>
      </w:r>
    </w:p>
    <w:p w:rsidR="000971A9" w:rsidRDefault="000971A9" w:rsidP="00A46B1C">
      <w:pPr>
        <w:spacing w:after="0" w:line="360" w:lineRule="auto"/>
        <w:jc w:val="both"/>
        <w:rPr>
          <w:rFonts w:ascii="Verdana" w:hAnsi="Verdana"/>
          <w:sz w:val="18"/>
          <w:szCs w:val="18"/>
        </w:rPr>
      </w:pPr>
      <w:r w:rsidRPr="007117B8">
        <w:rPr>
          <w:rFonts w:ascii="Verdana" w:hAnsi="Verdana"/>
          <w:sz w:val="18"/>
          <w:szCs w:val="18"/>
        </w:rPr>
        <w:lastRenderedPageBreak/>
        <w:t xml:space="preserve">(5) Substanţele utilizate pentru prevenirea depunerii zăpezii, împotriva îngheţului şi pentru combaterea formării poleiului vor fi aprobate de </w:t>
      </w:r>
      <w:proofErr w:type="spellStart"/>
      <w:r w:rsidR="00DF6A00">
        <w:rPr>
          <w:rFonts w:ascii="Verdana" w:hAnsi="Verdana"/>
          <w:sz w:val="18"/>
          <w:szCs w:val="18"/>
        </w:rPr>
        <w:t>Primaria</w:t>
      </w:r>
      <w:proofErr w:type="spellEnd"/>
      <w:r w:rsidR="00DF6A00">
        <w:rPr>
          <w:rFonts w:ascii="Verdana" w:hAnsi="Verdana"/>
          <w:sz w:val="18"/>
          <w:szCs w:val="18"/>
        </w:rPr>
        <w:t xml:space="preserve"> Sectorului 4</w:t>
      </w:r>
      <w:r w:rsidR="007576CD">
        <w:rPr>
          <w:rFonts w:ascii="Verdana" w:hAnsi="Verdana"/>
          <w:sz w:val="18"/>
          <w:szCs w:val="18"/>
        </w:rPr>
        <w:t>.</w:t>
      </w:r>
      <w:r w:rsidRPr="007117B8">
        <w:rPr>
          <w:rFonts w:ascii="Verdana" w:hAnsi="Verdana"/>
          <w:sz w:val="18"/>
          <w:szCs w:val="18"/>
        </w:rPr>
        <w:t xml:space="preserve"> </w:t>
      </w:r>
    </w:p>
    <w:p w:rsidR="007117B8" w:rsidRDefault="007117B8" w:rsidP="00A46B1C">
      <w:pPr>
        <w:spacing w:after="0" w:line="360" w:lineRule="auto"/>
        <w:rPr>
          <w:rFonts w:ascii="Verdana" w:hAnsi="Verdana"/>
          <w:sz w:val="18"/>
          <w:szCs w:val="18"/>
        </w:rPr>
      </w:pPr>
    </w:p>
    <w:p w:rsidR="007117B8" w:rsidRPr="007117B8" w:rsidRDefault="007117B8" w:rsidP="00A46B1C">
      <w:pPr>
        <w:pStyle w:val="Caption"/>
        <w:numPr>
          <w:ilvl w:val="0"/>
          <w:numId w:val="26"/>
        </w:numPr>
        <w:spacing w:before="0" w:after="0" w:line="360" w:lineRule="auto"/>
        <w:jc w:val="both"/>
        <w:rPr>
          <w:sz w:val="18"/>
          <w:szCs w:val="18"/>
        </w:rPr>
      </w:pPr>
    </w:p>
    <w:p w:rsidR="007117B8" w:rsidRDefault="00DF6A00" w:rsidP="00A46B1C">
      <w:pPr>
        <w:spacing w:after="0" w:line="360" w:lineRule="auto"/>
        <w:jc w:val="both"/>
      </w:pPr>
      <w:proofErr w:type="spellStart"/>
      <w:r>
        <w:rPr>
          <w:rFonts w:ascii="Verdana" w:hAnsi="Verdana"/>
          <w:sz w:val="18"/>
          <w:szCs w:val="18"/>
        </w:rPr>
        <w:t>Primaria</w:t>
      </w:r>
      <w:proofErr w:type="spellEnd"/>
      <w:r>
        <w:rPr>
          <w:rFonts w:ascii="Verdana" w:hAnsi="Verdana"/>
          <w:sz w:val="18"/>
          <w:szCs w:val="18"/>
        </w:rPr>
        <w:t xml:space="preserve"> Sectorului 4</w:t>
      </w:r>
      <w:r w:rsidRPr="007117B8">
        <w:rPr>
          <w:rFonts w:ascii="Verdana" w:hAnsi="Verdana"/>
          <w:sz w:val="18"/>
          <w:szCs w:val="18"/>
        </w:rPr>
        <w:t xml:space="preserve"> </w:t>
      </w:r>
      <w:r w:rsidR="007117B8">
        <w:rPr>
          <w:rFonts w:ascii="Verdana" w:hAnsi="Verdana"/>
          <w:sz w:val="18"/>
          <w:szCs w:val="18"/>
        </w:rPr>
        <w:t xml:space="preserve"> </w:t>
      </w:r>
      <w:r w:rsidR="000971A9" w:rsidRPr="007117B8">
        <w:rPr>
          <w:rFonts w:ascii="Verdana" w:hAnsi="Verdana"/>
          <w:sz w:val="18"/>
          <w:szCs w:val="18"/>
        </w:rPr>
        <w:t>sau operatorul au obligaţia să anunţe prin posturile de radio locale starea străzilor, locurile în care traficul este îngreunat ca urmare a lucrărilor de curăţare şi transport al zăpezii, străzile pe care s-a format poleiul, precum şi orice alte informaţii legate de activitatea de deszăpezire sau de combatere a poleiului, necesare asigurării unei circulaţii în siguranţă a pietonilor, a mijloacelor de transport în comun, a autovehiculelor care asigură aprovizionarea şi a celorlalte autovehicule.</w:t>
      </w:r>
      <w:r w:rsidR="000971A9" w:rsidRPr="000971A9">
        <w:t xml:space="preserve"> </w:t>
      </w:r>
    </w:p>
    <w:p w:rsidR="000971A9" w:rsidRPr="000971A9" w:rsidRDefault="007364AA" w:rsidP="00A46B1C">
      <w:pPr>
        <w:spacing w:after="0" w:line="360" w:lineRule="auto"/>
        <w:jc w:val="both"/>
      </w:pPr>
      <w:r>
        <w:br/>
      </w:r>
    </w:p>
    <w:p w:rsidR="000971A9" w:rsidRPr="000971A9" w:rsidRDefault="000971A9" w:rsidP="00A46B1C">
      <w:pPr>
        <w:pStyle w:val="Heading2"/>
        <w:spacing w:before="0" w:line="360" w:lineRule="auto"/>
      </w:pPr>
      <w:bookmarkStart w:id="27" w:name="_Toc454358586"/>
      <w:r w:rsidRPr="007117B8">
        <w:rPr>
          <w:rFonts w:ascii="Verdana" w:hAnsi="Verdana"/>
        </w:rPr>
        <w:t xml:space="preserve">SECŢIUNEA a </w:t>
      </w:r>
      <w:r w:rsidR="00DF6A00">
        <w:rPr>
          <w:rFonts w:ascii="Verdana" w:hAnsi="Verdana"/>
        </w:rPr>
        <w:t>7</w:t>
      </w:r>
      <w:r w:rsidRPr="007117B8">
        <w:rPr>
          <w:rFonts w:ascii="Verdana" w:hAnsi="Verdana"/>
        </w:rPr>
        <w:t xml:space="preserve">-a </w:t>
      </w:r>
      <w:r w:rsidRPr="007117B8">
        <w:rPr>
          <w:rFonts w:ascii="Verdana" w:hAnsi="Verdana"/>
        </w:rPr>
        <w:br/>
        <w:t>Colectarea cadavrelor animalelor de pe domeniul public şi predarea acestora către unităţile de ecarisaj sau către instalaţii de neutralizare</w:t>
      </w:r>
      <w:bookmarkEnd w:id="27"/>
      <w:r w:rsidRPr="000971A9">
        <w:br/>
        <w:t xml:space="preserve">  </w:t>
      </w:r>
    </w:p>
    <w:p w:rsidR="007117B8" w:rsidRDefault="000971A9" w:rsidP="00A46B1C">
      <w:pPr>
        <w:pStyle w:val="Caption"/>
        <w:numPr>
          <w:ilvl w:val="0"/>
          <w:numId w:val="26"/>
        </w:numPr>
        <w:spacing w:before="0" w:after="0" w:line="360" w:lineRule="auto"/>
        <w:jc w:val="both"/>
      </w:pPr>
      <w:r w:rsidRPr="000971A9">
        <w:t>   </w:t>
      </w:r>
    </w:p>
    <w:p w:rsidR="000971A9" w:rsidRDefault="00264D49" w:rsidP="00A46B1C">
      <w:pPr>
        <w:spacing w:after="0" w:line="360" w:lineRule="auto"/>
        <w:jc w:val="both"/>
        <w:rPr>
          <w:rFonts w:ascii="Verdana" w:hAnsi="Verdana"/>
          <w:sz w:val="18"/>
          <w:szCs w:val="18"/>
        </w:rPr>
      </w:pPr>
      <w:proofErr w:type="spellStart"/>
      <w:r>
        <w:rPr>
          <w:rFonts w:ascii="Verdana" w:hAnsi="Verdana"/>
          <w:sz w:val="18"/>
          <w:szCs w:val="18"/>
        </w:rPr>
        <w:t>Primaria</w:t>
      </w:r>
      <w:proofErr w:type="spellEnd"/>
      <w:r>
        <w:rPr>
          <w:rFonts w:ascii="Verdana" w:hAnsi="Verdana"/>
          <w:sz w:val="18"/>
          <w:szCs w:val="18"/>
        </w:rPr>
        <w:t xml:space="preserve"> </w:t>
      </w:r>
      <w:r w:rsidR="005351AA">
        <w:rPr>
          <w:rFonts w:ascii="Verdana" w:hAnsi="Verdana"/>
          <w:sz w:val="18"/>
          <w:szCs w:val="18"/>
        </w:rPr>
        <w:t>sectorului 4 din municipiul Bucureşti</w:t>
      </w:r>
      <w:r w:rsidR="000971A9" w:rsidRPr="007117B8">
        <w:rPr>
          <w:rFonts w:ascii="Verdana" w:hAnsi="Verdana"/>
          <w:sz w:val="18"/>
          <w:szCs w:val="18"/>
        </w:rPr>
        <w:t xml:space="preserve"> </w:t>
      </w:r>
      <w:r w:rsidR="005351AA">
        <w:rPr>
          <w:rFonts w:ascii="Verdana" w:hAnsi="Verdana"/>
          <w:sz w:val="18"/>
          <w:szCs w:val="18"/>
        </w:rPr>
        <w:t>este responsabil</w:t>
      </w:r>
      <w:r w:rsidR="000971A9" w:rsidRPr="007117B8">
        <w:rPr>
          <w:rFonts w:ascii="Verdana" w:hAnsi="Verdana"/>
          <w:sz w:val="18"/>
          <w:szCs w:val="18"/>
        </w:rPr>
        <w:t xml:space="preserve"> de neutralizarea cadavrelor de animale găsite pe ar</w:t>
      </w:r>
      <w:r w:rsidR="005351AA">
        <w:rPr>
          <w:rFonts w:ascii="Verdana" w:hAnsi="Verdana"/>
          <w:sz w:val="18"/>
          <w:szCs w:val="18"/>
        </w:rPr>
        <w:t>ia administrativ-teritorială a sectorului</w:t>
      </w:r>
      <w:r w:rsidR="000971A9" w:rsidRPr="007117B8">
        <w:rPr>
          <w:rFonts w:ascii="Verdana" w:hAnsi="Verdana"/>
          <w:sz w:val="18"/>
          <w:szCs w:val="18"/>
        </w:rPr>
        <w:t xml:space="preserve">, prin unităţi de ecarisaj autorizate, conform legislaţiei în vigoare.  </w:t>
      </w:r>
    </w:p>
    <w:p w:rsidR="00D104DA" w:rsidRPr="007117B8" w:rsidRDefault="00D104DA" w:rsidP="00A46B1C">
      <w:pPr>
        <w:spacing w:after="0" w:line="360" w:lineRule="auto"/>
        <w:jc w:val="both"/>
        <w:rPr>
          <w:rFonts w:ascii="Verdana" w:hAnsi="Verdana"/>
          <w:sz w:val="18"/>
          <w:szCs w:val="18"/>
        </w:rPr>
      </w:pPr>
    </w:p>
    <w:p w:rsidR="007117B8" w:rsidRPr="000971A9" w:rsidRDefault="007117B8" w:rsidP="00A46B1C">
      <w:pPr>
        <w:pStyle w:val="Caption"/>
        <w:numPr>
          <w:ilvl w:val="0"/>
          <w:numId w:val="26"/>
        </w:numPr>
        <w:spacing w:before="0" w:after="0" w:line="360" w:lineRule="auto"/>
        <w:jc w:val="both"/>
      </w:pPr>
    </w:p>
    <w:p w:rsidR="005351AA" w:rsidRDefault="000971A9" w:rsidP="00A46B1C">
      <w:pPr>
        <w:spacing w:after="0" w:line="360" w:lineRule="auto"/>
        <w:jc w:val="both"/>
        <w:rPr>
          <w:rFonts w:ascii="Verdana" w:hAnsi="Verdana"/>
          <w:sz w:val="18"/>
          <w:szCs w:val="18"/>
        </w:rPr>
      </w:pPr>
      <w:r w:rsidRPr="005351AA">
        <w:rPr>
          <w:rFonts w:ascii="Verdana" w:hAnsi="Verdana"/>
          <w:sz w:val="18"/>
          <w:szCs w:val="18"/>
        </w:rPr>
        <w:t xml:space="preserve">(1) Operatorul serviciului de salubrizare are obligaţia de a colecta cadavrele de animale de pe domeniul public şi să le predea unităţii de ecarisaj care este abilitată pentru neutralizarea deşeurilor de origine animală, în aria administrativ-teritorială a localităţii, în conformitate cu prevederile legale în vigoare.  </w:t>
      </w:r>
    </w:p>
    <w:p w:rsidR="000971A9" w:rsidRDefault="000971A9" w:rsidP="00A46B1C">
      <w:pPr>
        <w:spacing w:after="0" w:line="360" w:lineRule="auto"/>
        <w:jc w:val="both"/>
        <w:rPr>
          <w:rFonts w:ascii="Verdana" w:hAnsi="Verdana"/>
          <w:sz w:val="18"/>
          <w:szCs w:val="18"/>
        </w:rPr>
      </w:pPr>
      <w:r w:rsidRPr="005351AA">
        <w:rPr>
          <w:rFonts w:ascii="Verdana" w:hAnsi="Verdana"/>
          <w:sz w:val="18"/>
          <w:szCs w:val="18"/>
        </w:rPr>
        <w:t xml:space="preserve">(2) Cadavrele de animale de pe domeniul public se transportă de către operator în mijloace auto special destinate şi amenajate în acest scop care îndeplinesc condiţiile impuse de legislaţia în vigoare.  </w:t>
      </w:r>
    </w:p>
    <w:p w:rsidR="005351AA" w:rsidRDefault="005351AA" w:rsidP="00A46B1C">
      <w:pPr>
        <w:spacing w:after="0" w:line="360" w:lineRule="auto"/>
        <w:jc w:val="both"/>
        <w:rPr>
          <w:rFonts w:ascii="Verdana" w:hAnsi="Verdana"/>
          <w:sz w:val="18"/>
          <w:szCs w:val="18"/>
        </w:rPr>
      </w:pPr>
    </w:p>
    <w:p w:rsidR="005351AA" w:rsidRPr="005351AA" w:rsidRDefault="005351AA" w:rsidP="00A46B1C">
      <w:pPr>
        <w:pStyle w:val="Caption"/>
        <w:numPr>
          <w:ilvl w:val="0"/>
          <w:numId w:val="26"/>
        </w:numPr>
        <w:spacing w:before="0" w:after="0" w:line="360" w:lineRule="auto"/>
        <w:jc w:val="both"/>
        <w:rPr>
          <w:sz w:val="18"/>
          <w:szCs w:val="18"/>
        </w:rPr>
      </w:pPr>
    </w:p>
    <w:p w:rsidR="000971A9" w:rsidRDefault="000971A9" w:rsidP="00A46B1C">
      <w:pPr>
        <w:spacing w:after="0" w:line="360" w:lineRule="auto"/>
        <w:jc w:val="both"/>
        <w:rPr>
          <w:rFonts w:ascii="Verdana" w:hAnsi="Verdana"/>
          <w:sz w:val="18"/>
          <w:szCs w:val="18"/>
        </w:rPr>
      </w:pPr>
      <w:r w:rsidRPr="005351AA">
        <w:rPr>
          <w:rFonts w:ascii="Verdana" w:hAnsi="Verdana"/>
          <w:sz w:val="18"/>
          <w:szCs w:val="18"/>
        </w:rPr>
        <w:t xml:space="preserve">Cadavrele de animale de pe domeniul public vor fi ridicate în termen de maximum două ore de la semnalarea existenţei acestora de către populaţie, reprezentanţi ai operatorilor economici sau instituţiilor publice, inclusiv în cazul autosesizării ca urmare a activităţii curente de salubrizare.  </w:t>
      </w:r>
    </w:p>
    <w:p w:rsidR="005351AA" w:rsidRDefault="005351AA" w:rsidP="00A46B1C">
      <w:pPr>
        <w:spacing w:after="0" w:line="360" w:lineRule="auto"/>
        <w:jc w:val="both"/>
        <w:rPr>
          <w:rFonts w:ascii="Verdana" w:hAnsi="Verdana"/>
          <w:sz w:val="18"/>
          <w:szCs w:val="18"/>
        </w:rPr>
      </w:pPr>
    </w:p>
    <w:p w:rsidR="005351AA" w:rsidRPr="005351AA" w:rsidRDefault="005351AA" w:rsidP="00A46B1C">
      <w:pPr>
        <w:pStyle w:val="Caption"/>
        <w:numPr>
          <w:ilvl w:val="0"/>
          <w:numId w:val="26"/>
        </w:numPr>
        <w:spacing w:before="0" w:after="0" w:line="360" w:lineRule="auto"/>
        <w:jc w:val="both"/>
        <w:rPr>
          <w:sz w:val="18"/>
          <w:szCs w:val="18"/>
        </w:rPr>
      </w:pPr>
    </w:p>
    <w:p w:rsidR="000971A9" w:rsidRDefault="000971A9" w:rsidP="00A46B1C">
      <w:pPr>
        <w:spacing w:after="0" w:line="360" w:lineRule="auto"/>
        <w:jc w:val="both"/>
        <w:rPr>
          <w:rFonts w:ascii="Verdana" w:hAnsi="Verdana"/>
          <w:sz w:val="18"/>
          <w:szCs w:val="18"/>
        </w:rPr>
      </w:pPr>
      <w:r w:rsidRPr="005351AA">
        <w:rPr>
          <w:rFonts w:ascii="Verdana" w:hAnsi="Verdana"/>
          <w:sz w:val="18"/>
          <w:szCs w:val="18"/>
        </w:rPr>
        <w:t xml:space="preserve">Autovehiculele şi containerele destinate transportului cadavrelor de animale de pe domeniul public trebuie dezinfectate după fiecare transport în parte în locurile special amenajate pentru această operaţie.  </w:t>
      </w:r>
    </w:p>
    <w:p w:rsidR="007364AA" w:rsidRDefault="007364AA" w:rsidP="00A46B1C">
      <w:pPr>
        <w:spacing w:after="0" w:line="360" w:lineRule="auto"/>
        <w:jc w:val="both"/>
        <w:rPr>
          <w:rFonts w:ascii="Verdana" w:hAnsi="Verdana"/>
          <w:sz w:val="18"/>
          <w:szCs w:val="18"/>
        </w:rPr>
      </w:pPr>
    </w:p>
    <w:p w:rsidR="005351AA" w:rsidRPr="005351AA" w:rsidRDefault="005351AA" w:rsidP="00A46B1C">
      <w:pPr>
        <w:pStyle w:val="Caption"/>
        <w:numPr>
          <w:ilvl w:val="0"/>
          <w:numId w:val="26"/>
        </w:numPr>
        <w:spacing w:before="0" w:after="0" w:line="360" w:lineRule="auto"/>
        <w:jc w:val="both"/>
        <w:rPr>
          <w:sz w:val="18"/>
          <w:szCs w:val="18"/>
        </w:rPr>
      </w:pPr>
    </w:p>
    <w:p w:rsidR="000971A9" w:rsidRPr="007364AA" w:rsidRDefault="000971A9" w:rsidP="00A46B1C">
      <w:pPr>
        <w:spacing w:after="0" w:line="360" w:lineRule="auto"/>
        <w:jc w:val="both"/>
        <w:rPr>
          <w:rFonts w:ascii="Verdana" w:hAnsi="Verdana"/>
          <w:sz w:val="18"/>
          <w:szCs w:val="18"/>
        </w:rPr>
      </w:pPr>
      <w:r w:rsidRPr="007364AA">
        <w:rPr>
          <w:rFonts w:ascii="Verdana" w:hAnsi="Verdana"/>
          <w:sz w:val="18"/>
          <w:szCs w:val="18"/>
        </w:rPr>
        <w:t xml:space="preserve">Personalul trebuie să utilizeze echipament de protecţie şi să fie dotat cu mijloace corespunzătoare astfel încât să nu vină în contact direct cu animalele colectate. Personalul trebuie să aibă aviz medical prin care să se confirme că sunt îndeplinite condiţiile necesare, inclusiv vaccinarea, dacă este cazul, pentru prestarea acestei activităţi.  </w:t>
      </w:r>
    </w:p>
    <w:p w:rsidR="007364AA" w:rsidRDefault="007364AA" w:rsidP="00A46B1C">
      <w:pPr>
        <w:spacing w:after="0" w:line="360" w:lineRule="auto"/>
      </w:pPr>
    </w:p>
    <w:p w:rsidR="005351AA" w:rsidRPr="000971A9" w:rsidRDefault="005351AA" w:rsidP="00A46B1C">
      <w:pPr>
        <w:pStyle w:val="Caption"/>
        <w:numPr>
          <w:ilvl w:val="0"/>
          <w:numId w:val="26"/>
        </w:numPr>
        <w:spacing w:before="0" w:after="0" w:line="360" w:lineRule="auto"/>
        <w:jc w:val="both"/>
      </w:pPr>
    </w:p>
    <w:p w:rsidR="000971A9" w:rsidRDefault="000971A9" w:rsidP="00A46B1C">
      <w:pPr>
        <w:spacing w:after="0" w:line="360" w:lineRule="auto"/>
        <w:jc w:val="both"/>
        <w:rPr>
          <w:rFonts w:ascii="Verdana" w:hAnsi="Verdana"/>
          <w:sz w:val="18"/>
          <w:szCs w:val="18"/>
        </w:rPr>
      </w:pPr>
      <w:r w:rsidRPr="007364AA">
        <w:rPr>
          <w:rFonts w:ascii="Verdana" w:hAnsi="Verdana"/>
          <w:sz w:val="18"/>
          <w:szCs w:val="18"/>
        </w:rPr>
        <w:t xml:space="preserve">Se interzic abandonarea, îngroparea sau depozitarea deşeurilor de origine animală în alte condiţii decât cele stabilite de legislaţia în vigoare.  </w:t>
      </w:r>
    </w:p>
    <w:p w:rsidR="007364AA" w:rsidRPr="007364AA" w:rsidRDefault="007364AA" w:rsidP="00A46B1C">
      <w:pPr>
        <w:spacing w:after="0" w:line="360" w:lineRule="auto"/>
        <w:jc w:val="both"/>
        <w:rPr>
          <w:rFonts w:ascii="Verdana" w:hAnsi="Verdana"/>
          <w:sz w:val="18"/>
          <w:szCs w:val="18"/>
        </w:rPr>
      </w:pPr>
    </w:p>
    <w:p w:rsidR="005351AA" w:rsidRPr="000971A9" w:rsidRDefault="005351AA" w:rsidP="00A46B1C">
      <w:pPr>
        <w:pStyle w:val="Caption"/>
        <w:numPr>
          <w:ilvl w:val="0"/>
          <w:numId w:val="26"/>
        </w:numPr>
        <w:spacing w:before="0" w:after="0" w:line="360" w:lineRule="auto"/>
        <w:jc w:val="both"/>
      </w:pPr>
    </w:p>
    <w:p w:rsidR="000971A9" w:rsidRPr="007364AA" w:rsidRDefault="000971A9" w:rsidP="00A46B1C">
      <w:pPr>
        <w:spacing w:after="0" w:line="360" w:lineRule="auto"/>
        <w:jc w:val="both"/>
        <w:rPr>
          <w:rFonts w:ascii="Verdana" w:hAnsi="Verdana"/>
          <w:sz w:val="18"/>
          <w:szCs w:val="18"/>
        </w:rPr>
      </w:pPr>
      <w:r w:rsidRPr="007364AA">
        <w:rPr>
          <w:rFonts w:ascii="Verdana" w:hAnsi="Verdana"/>
          <w:sz w:val="18"/>
          <w:szCs w:val="18"/>
        </w:rPr>
        <w:t xml:space="preserve">(1) Operatorul de salubrizare are obligaţia să ţină o evidenţă referitoare la deşeurile de origine animală colectate, modul de transport, precum şi documente doveditoare cu privire la predarea acestor deşeuri la unitatea de ecarisaj, dacă nu realizează operaţia de neutralizare.  </w:t>
      </w:r>
    </w:p>
    <w:p w:rsidR="000971A9" w:rsidRPr="007364AA" w:rsidRDefault="000971A9" w:rsidP="00A46B1C">
      <w:pPr>
        <w:spacing w:after="0" w:line="360" w:lineRule="auto"/>
        <w:jc w:val="both"/>
        <w:rPr>
          <w:rFonts w:ascii="Verdana" w:hAnsi="Verdana"/>
          <w:sz w:val="18"/>
          <w:szCs w:val="18"/>
        </w:rPr>
      </w:pPr>
      <w:r w:rsidRPr="007364AA">
        <w:rPr>
          <w:rFonts w:ascii="Verdana" w:hAnsi="Verdana"/>
          <w:sz w:val="18"/>
          <w:szCs w:val="18"/>
        </w:rPr>
        <w:t xml:space="preserve">(2) În cazul în care operatorul de servicii de salubrizare realizează neutralizarea deşeurilor de origine animală provenite din gospodăriile populaţiei, acesta trebuie să păstreze evidenţele cu privire la tipul deşeurilor, cantitatea, documentele însoţitoare, modul de neutralizare, data şi, după caz, şarja/lotul, precum şi, pentru materiile sau produsele rezultate, destinaţia, transportatorul şi documentele însoţitoare şi trebuie să întocmească şi să completeze registre în conformitate cu legislaţia în vigoare, inclusiv pentru animalele moarte din speciile bovine, ovine/caprine, suine sau cabaline.  </w:t>
      </w:r>
    </w:p>
    <w:p w:rsidR="007364AA" w:rsidRPr="000971A9" w:rsidRDefault="000971A9" w:rsidP="00A46B1C">
      <w:pPr>
        <w:spacing w:after="0" w:line="360" w:lineRule="auto"/>
        <w:jc w:val="both"/>
      </w:pPr>
      <w:r w:rsidRPr="007364AA">
        <w:rPr>
          <w:rFonts w:ascii="Verdana" w:hAnsi="Verdana"/>
          <w:sz w:val="18"/>
          <w:szCs w:val="18"/>
        </w:rPr>
        <w:t>(3) Toate documentele se arhivează şi se păstrează conform dispoziţiilor legale în vigoare.</w:t>
      </w:r>
      <w:r w:rsidRPr="000971A9">
        <w:t xml:space="preserve"> </w:t>
      </w:r>
      <w:r w:rsidRPr="000971A9">
        <w:br/>
        <w:t xml:space="preserve">  </w:t>
      </w:r>
    </w:p>
    <w:p w:rsidR="000971A9" w:rsidRPr="000971A9" w:rsidRDefault="000971A9" w:rsidP="00A46B1C">
      <w:pPr>
        <w:pStyle w:val="Heading2"/>
        <w:spacing w:before="0" w:line="360" w:lineRule="auto"/>
      </w:pPr>
      <w:bookmarkStart w:id="28" w:name="_Toc454358587"/>
      <w:r w:rsidRPr="007364AA">
        <w:rPr>
          <w:rFonts w:ascii="Verdana" w:hAnsi="Verdana"/>
        </w:rPr>
        <w:t xml:space="preserve">SECŢIUNEA a </w:t>
      </w:r>
      <w:r w:rsidR="00DF6A00">
        <w:rPr>
          <w:rFonts w:ascii="Verdana" w:hAnsi="Verdana"/>
        </w:rPr>
        <w:t>8</w:t>
      </w:r>
      <w:r w:rsidRPr="007364AA">
        <w:rPr>
          <w:rFonts w:ascii="Verdana" w:hAnsi="Verdana"/>
        </w:rPr>
        <w:t>-a</w:t>
      </w:r>
      <w:r w:rsidRPr="007364AA">
        <w:rPr>
          <w:rFonts w:ascii="Verdana" w:hAnsi="Verdana"/>
        </w:rPr>
        <w:br/>
      </w:r>
      <w:bookmarkEnd w:id="28"/>
      <w:r w:rsidR="003706EF">
        <w:rPr>
          <w:rFonts w:ascii="Verdana" w:hAnsi="Verdana"/>
        </w:rPr>
        <w:t>Tratarea deșeurilor biodegradabile</w:t>
      </w:r>
      <w:r w:rsidRPr="000971A9">
        <w:br/>
        <w:t xml:space="preserve">  </w:t>
      </w:r>
    </w:p>
    <w:p w:rsidR="007364AA" w:rsidRDefault="000971A9" w:rsidP="00A46B1C">
      <w:pPr>
        <w:pStyle w:val="Caption"/>
        <w:numPr>
          <w:ilvl w:val="0"/>
          <w:numId w:val="26"/>
        </w:numPr>
        <w:spacing w:before="0" w:after="0" w:line="360" w:lineRule="auto"/>
        <w:jc w:val="both"/>
      </w:pPr>
      <w:r w:rsidRPr="000971A9">
        <w:t>   </w:t>
      </w:r>
    </w:p>
    <w:p w:rsidR="000971A9" w:rsidRPr="007364AA" w:rsidRDefault="000971A9" w:rsidP="00A46B1C">
      <w:pPr>
        <w:spacing w:after="0" w:line="360" w:lineRule="auto"/>
        <w:jc w:val="both"/>
        <w:rPr>
          <w:rFonts w:ascii="Verdana" w:hAnsi="Verdana"/>
          <w:sz w:val="18"/>
          <w:szCs w:val="18"/>
        </w:rPr>
      </w:pPr>
      <w:r w:rsidRPr="007364AA">
        <w:rPr>
          <w:rFonts w:ascii="Verdana" w:hAnsi="Verdana"/>
          <w:sz w:val="18"/>
          <w:szCs w:val="18"/>
        </w:rPr>
        <w:t xml:space="preserve">(1) </w:t>
      </w:r>
      <w:r w:rsidR="003706EF">
        <w:rPr>
          <w:rFonts w:ascii="Verdana" w:hAnsi="Verdana"/>
          <w:sz w:val="18"/>
          <w:szCs w:val="18"/>
        </w:rPr>
        <w:t xml:space="preserve">Deșeurile biodegradabile colectate separat și deșeurile verzi din parcuri și grădini se transportă la stația de compostare din cadrul Centrului de Management Integrat al </w:t>
      </w:r>
      <w:proofErr w:type="spellStart"/>
      <w:r w:rsidR="003706EF">
        <w:rPr>
          <w:rFonts w:ascii="Verdana" w:hAnsi="Verdana"/>
          <w:sz w:val="18"/>
          <w:szCs w:val="18"/>
        </w:rPr>
        <w:t>Deseurilor</w:t>
      </w:r>
      <w:proofErr w:type="spellEnd"/>
      <w:r w:rsidR="003706EF">
        <w:rPr>
          <w:rFonts w:ascii="Verdana" w:hAnsi="Verdana"/>
          <w:sz w:val="18"/>
          <w:szCs w:val="18"/>
        </w:rPr>
        <w:t xml:space="preserve"> IRIDEX sau la alta </w:t>
      </w:r>
      <w:proofErr w:type="spellStart"/>
      <w:r w:rsidR="00A421CC">
        <w:rPr>
          <w:rFonts w:ascii="Verdana" w:hAnsi="Verdana"/>
          <w:sz w:val="18"/>
          <w:szCs w:val="18"/>
        </w:rPr>
        <w:t>instalatie</w:t>
      </w:r>
      <w:proofErr w:type="spellEnd"/>
      <w:r w:rsidR="00A421CC">
        <w:rPr>
          <w:rFonts w:ascii="Verdana" w:hAnsi="Verdana"/>
          <w:sz w:val="18"/>
          <w:szCs w:val="18"/>
        </w:rPr>
        <w:t xml:space="preserve"> autorizata</w:t>
      </w:r>
      <w:r w:rsidR="003706EF">
        <w:rPr>
          <w:rFonts w:ascii="Verdana" w:hAnsi="Verdana"/>
          <w:sz w:val="18"/>
          <w:szCs w:val="18"/>
        </w:rPr>
        <w:t>.</w:t>
      </w:r>
      <w:r w:rsidRPr="007364AA">
        <w:rPr>
          <w:rFonts w:ascii="Verdana" w:hAnsi="Verdana"/>
          <w:sz w:val="18"/>
          <w:szCs w:val="18"/>
        </w:rPr>
        <w:t xml:space="preserve"> Nu sunt acceptate la tratare deşeurile reciclabile colectate separat şi deşeurile periculoase.  </w:t>
      </w:r>
    </w:p>
    <w:p w:rsidR="00A830C1" w:rsidRPr="000971A9" w:rsidRDefault="00A830C1" w:rsidP="00A46B1C">
      <w:pPr>
        <w:pStyle w:val="Caption"/>
        <w:numPr>
          <w:ilvl w:val="0"/>
          <w:numId w:val="26"/>
        </w:numPr>
        <w:spacing w:before="0" w:after="0" w:line="360" w:lineRule="auto"/>
        <w:jc w:val="both"/>
      </w:pPr>
    </w:p>
    <w:p w:rsidR="00A830C1" w:rsidRDefault="000971A9">
      <w:pPr>
        <w:spacing w:after="0" w:line="360" w:lineRule="auto"/>
        <w:jc w:val="both"/>
      </w:pPr>
      <w:r w:rsidRPr="00A830C1">
        <w:rPr>
          <w:rFonts w:ascii="Verdana" w:hAnsi="Verdana"/>
          <w:sz w:val="18"/>
          <w:szCs w:val="18"/>
        </w:rPr>
        <w:t xml:space="preserve">(1) Operatorii staţiilor de tratare </w:t>
      </w:r>
      <w:proofErr w:type="spellStart"/>
      <w:r w:rsidRPr="00A830C1">
        <w:rPr>
          <w:rFonts w:ascii="Verdana" w:hAnsi="Verdana"/>
          <w:sz w:val="18"/>
          <w:szCs w:val="18"/>
        </w:rPr>
        <w:t>mecano-biologică</w:t>
      </w:r>
      <w:proofErr w:type="spellEnd"/>
      <w:r w:rsidRPr="00A830C1">
        <w:rPr>
          <w:rFonts w:ascii="Verdana" w:hAnsi="Verdana"/>
          <w:sz w:val="18"/>
          <w:szCs w:val="18"/>
        </w:rPr>
        <w:t xml:space="preserve"> vor defini în procedurile operaţionale proprii modul de valorificare a deşeurilor/materialelor rezultate, astfel încât cantitatea de deşeuri reziduale trimisă la depozit să fie minimă.</w:t>
      </w:r>
      <w:r w:rsidRPr="000971A9">
        <w:t xml:space="preserve"> </w:t>
      </w:r>
    </w:p>
    <w:p w:rsidR="000971A9" w:rsidRPr="000971A9" w:rsidRDefault="00A830C1" w:rsidP="00A46B1C">
      <w:pPr>
        <w:spacing w:after="0" w:line="360" w:lineRule="auto"/>
        <w:jc w:val="both"/>
      </w:pPr>
      <w:r>
        <w:br/>
      </w:r>
    </w:p>
    <w:p w:rsidR="000971A9" w:rsidRDefault="000971A9" w:rsidP="00A46B1C">
      <w:pPr>
        <w:pStyle w:val="Heading2"/>
        <w:spacing w:before="0" w:line="360" w:lineRule="auto"/>
      </w:pPr>
      <w:bookmarkStart w:id="29" w:name="_Toc454358588"/>
      <w:r w:rsidRPr="00A830C1">
        <w:rPr>
          <w:rFonts w:ascii="Verdana" w:hAnsi="Verdana"/>
        </w:rPr>
        <w:lastRenderedPageBreak/>
        <w:t xml:space="preserve">SECŢIUNEA a </w:t>
      </w:r>
      <w:r w:rsidR="00DF6A00">
        <w:rPr>
          <w:rFonts w:ascii="Verdana" w:hAnsi="Verdana"/>
        </w:rPr>
        <w:t>9</w:t>
      </w:r>
      <w:r w:rsidRPr="00A830C1">
        <w:rPr>
          <w:rFonts w:ascii="Verdana" w:hAnsi="Verdana"/>
        </w:rPr>
        <w:t xml:space="preserve">-a </w:t>
      </w:r>
      <w:r w:rsidRPr="00A830C1">
        <w:rPr>
          <w:rFonts w:ascii="Verdana" w:hAnsi="Verdana"/>
        </w:rPr>
        <w:br/>
      </w:r>
      <w:r w:rsidR="00A421CC">
        <w:rPr>
          <w:rFonts w:ascii="Verdana" w:hAnsi="Verdana"/>
        </w:rPr>
        <w:t>D</w:t>
      </w:r>
      <w:r w:rsidRPr="00A830C1">
        <w:rPr>
          <w:rFonts w:ascii="Verdana" w:hAnsi="Verdana"/>
        </w:rPr>
        <w:t>epozit</w:t>
      </w:r>
      <w:r w:rsidR="00A421CC">
        <w:rPr>
          <w:rFonts w:ascii="Verdana" w:hAnsi="Verdana"/>
        </w:rPr>
        <w:t>area</w:t>
      </w:r>
      <w:r w:rsidR="00E95FD5">
        <w:rPr>
          <w:rFonts w:ascii="Verdana" w:hAnsi="Verdana"/>
        </w:rPr>
        <w:t xml:space="preserve"> /</w:t>
      </w:r>
      <w:r w:rsidRPr="00A830C1">
        <w:rPr>
          <w:rFonts w:ascii="Verdana" w:hAnsi="Verdana"/>
        </w:rPr>
        <w:t xml:space="preserve"> eliminarea deşeurilor municipale</w:t>
      </w:r>
      <w:bookmarkEnd w:id="29"/>
      <w:r w:rsidRPr="000971A9">
        <w:br/>
        <w:t xml:space="preserve">  </w:t>
      </w:r>
    </w:p>
    <w:p w:rsidR="00A830C1" w:rsidRPr="00A830C1" w:rsidRDefault="00A830C1" w:rsidP="00A46B1C">
      <w:pPr>
        <w:pStyle w:val="Caption"/>
        <w:numPr>
          <w:ilvl w:val="0"/>
          <w:numId w:val="26"/>
        </w:numPr>
        <w:spacing w:before="0" w:after="0" w:line="360" w:lineRule="auto"/>
        <w:jc w:val="both"/>
      </w:pPr>
    </w:p>
    <w:p w:rsidR="000971A9" w:rsidRPr="00A830C1" w:rsidRDefault="000971A9" w:rsidP="00A46B1C">
      <w:pPr>
        <w:spacing w:after="0" w:line="360" w:lineRule="auto"/>
        <w:jc w:val="both"/>
        <w:rPr>
          <w:rFonts w:ascii="Verdana" w:hAnsi="Verdana"/>
          <w:sz w:val="18"/>
          <w:szCs w:val="18"/>
        </w:rPr>
      </w:pPr>
      <w:r w:rsidRPr="00A830C1">
        <w:rPr>
          <w:rFonts w:ascii="Verdana" w:hAnsi="Verdana"/>
          <w:sz w:val="18"/>
          <w:szCs w:val="18"/>
        </w:rPr>
        <w:t xml:space="preserve">(1) Depozitarea deşeurilor municipale este permisă numai în depozite amenajate conform legislaţiei şi normelor tehnice în vigoare şi numai după obţinerea acordurilor, avizelor şi autorizaţiilor prevăzute de legislaţie.  </w:t>
      </w:r>
    </w:p>
    <w:p w:rsidR="000971A9" w:rsidRDefault="000971A9" w:rsidP="00A46B1C">
      <w:pPr>
        <w:spacing w:after="0" w:line="360" w:lineRule="auto"/>
        <w:jc w:val="both"/>
        <w:rPr>
          <w:rFonts w:ascii="Verdana" w:hAnsi="Verdana"/>
          <w:sz w:val="18"/>
          <w:szCs w:val="18"/>
        </w:rPr>
      </w:pPr>
      <w:r w:rsidRPr="00A830C1">
        <w:rPr>
          <w:rFonts w:ascii="Verdana" w:hAnsi="Verdana"/>
          <w:sz w:val="18"/>
          <w:szCs w:val="18"/>
        </w:rPr>
        <w:t>(2) Amplasarea şi înfiinţarea unui depozit de deşeuri, precum şi a altor instalaţii de eliminare se fac ţinând seama de prevederile Strategiei naţionale de gestionare a deşeurilor şi ale Planului naţional de gestionare a deşeurilor, precum şi de planurile de gestionare a deşeuri</w:t>
      </w:r>
      <w:r w:rsidR="00A830C1">
        <w:rPr>
          <w:rFonts w:ascii="Verdana" w:hAnsi="Verdana"/>
          <w:sz w:val="18"/>
          <w:szCs w:val="18"/>
        </w:rPr>
        <w:t xml:space="preserve">lor la nivel regional si la nivelul </w:t>
      </w:r>
      <w:r w:rsidRPr="00A830C1">
        <w:rPr>
          <w:rFonts w:ascii="Verdana" w:hAnsi="Verdana"/>
          <w:sz w:val="18"/>
          <w:szCs w:val="18"/>
        </w:rPr>
        <w:t xml:space="preserve">municipiului Bucureşti, cu luarea în considerare a oricărei modificări sau completări ulterioare.  </w:t>
      </w:r>
    </w:p>
    <w:p w:rsidR="00A830C1" w:rsidRDefault="00A830C1" w:rsidP="00A46B1C">
      <w:pPr>
        <w:spacing w:after="0" w:line="360" w:lineRule="auto"/>
        <w:jc w:val="both"/>
        <w:rPr>
          <w:rFonts w:ascii="Verdana" w:hAnsi="Verdana"/>
          <w:sz w:val="18"/>
          <w:szCs w:val="18"/>
        </w:rPr>
      </w:pPr>
    </w:p>
    <w:p w:rsidR="00A830C1" w:rsidRPr="00A830C1" w:rsidRDefault="00A830C1" w:rsidP="00A46B1C">
      <w:pPr>
        <w:pStyle w:val="Caption"/>
        <w:numPr>
          <w:ilvl w:val="0"/>
          <w:numId w:val="26"/>
        </w:numPr>
        <w:spacing w:before="0" w:after="0" w:line="360" w:lineRule="auto"/>
        <w:jc w:val="both"/>
        <w:rPr>
          <w:sz w:val="18"/>
          <w:szCs w:val="18"/>
        </w:rPr>
      </w:pPr>
    </w:p>
    <w:p w:rsidR="000971A9" w:rsidRDefault="000971A9" w:rsidP="00A46B1C">
      <w:pPr>
        <w:spacing w:after="0" w:line="360" w:lineRule="auto"/>
        <w:jc w:val="both"/>
        <w:rPr>
          <w:rFonts w:ascii="Verdana" w:hAnsi="Verdana"/>
          <w:sz w:val="18"/>
          <w:szCs w:val="18"/>
        </w:rPr>
      </w:pPr>
      <w:r w:rsidRPr="00A830C1">
        <w:rPr>
          <w:rFonts w:ascii="Verdana" w:hAnsi="Verdana"/>
          <w:sz w:val="18"/>
          <w:szCs w:val="18"/>
        </w:rPr>
        <w:t>Depozitele zonale de deşeuri trebuie să deservească cel puţin 150.000 de locuitori, la construirea acestora avându-se la bază abordarea reg</w:t>
      </w:r>
      <w:r w:rsidR="00A830C1">
        <w:rPr>
          <w:rFonts w:ascii="Verdana" w:hAnsi="Verdana"/>
          <w:sz w:val="18"/>
          <w:szCs w:val="18"/>
        </w:rPr>
        <w:t>ională a gestiunii deşeurilor. </w:t>
      </w:r>
    </w:p>
    <w:p w:rsidR="00A830C1" w:rsidRDefault="00A830C1" w:rsidP="00A46B1C">
      <w:pPr>
        <w:spacing w:after="0" w:line="360" w:lineRule="auto"/>
        <w:jc w:val="both"/>
        <w:rPr>
          <w:rFonts w:ascii="Verdana" w:hAnsi="Verdana"/>
          <w:sz w:val="18"/>
          <w:szCs w:val="18"/>
        </w:rPr>
      </w:pPr>
    </w:p>
    <w:p w:rsidR="00A830C1" w:rsidRPr="00A830C1" w:rsidRDefault="00A830C1" w:rsidP="00A46B1C">
      <w:pPr>
        <w:pStyle w:val="Caption"/>
        <w:numPr>
          <w:ilvl w:val="0"/>
          <w:numId w:val="26"/>
        </w:numPr>
        <w:spacing w:before="0" w:after="0" w:line="360" w:lineRule="auto"/>
        <w:jc w:val="both"/>
        <w:rPr>
          <w:sz w:val="18"/>
          <w:szCs w:val="18"/>
        </w:rPr>
      </w:pPr>
    </w:p>
    <w:p w:rsidR="000971A9" w:rsidRDefault="000971A9" w:rsidP="00A46B1C">
      <w:pPr>
        <w:spacing w:after="0" w:line="360" w:lineRule="auto"/>
        <w:jc w:val="both"/>
        <w:rPr>
          <w:rFonts w:ascii="Verdana" w:hAnsi="Verdana"/>
          <w:sz w:val="18"/>
          <w:szCs w:val="18"/>
        </w:rPr>
      </w:pPr>
      <w:r w:rsidRPr="00A830C1">
        <w:rPr>
          <w:rFonts w:ascii="Verdana" w:hAnsi="Verdana"/>
          <w:sz w:val="18"/>
          <w:szCs w:val="18"/>
        </w:rPr>
        <w:t>Depozitele de deşeuri, precum şi alte instalaţii de eliminare se înfiinţează sub controlul, conducer</w:t>
      </w:r>
      <w:r w:rsidR="00A830C1">
        <w:rPr>
          <w:rFonts w:ascii="Verdana" w:hAnsi="Verdana"/>
          <w:sz w:val="18"/>
          <w:szCs w:val="18"/>
        </w:rPr>
        <w:t xml:space="preserve">ea sau coordonarea </w:t>
      </w:r>
      <w:r w:rsidR="00CA222A">
        <w:rPr>
          <w:rFonts w:ascii="Verdana" w:hAnsi="Verdana"/>
          <w:sz w:val="18"/>
          <w:szCs w:val="18"/>
        </w:rPr>
        <w:t>Primăriei Sectorului 4</w:t>
      </w:r>
      <w:r w:rsidR="00A830C1">
        <w:rPr>
          <w:rFonts w:ascii="Verdana" w:hAnsi="Verdana"/>
          <w:sz w:val="18"/>
          <w:szCs w:val="18"/>
        </w:rPr>
        <w:t>. Consiliul local</w:t>
      </w:r>
      <w:r w:rsidRPr="00A830C1">
        <w:rPr>
          <w:rFonts w:ascii="Verdana" w:hAnsi="Verdana"/>
          <w:sz w:val="18"/>
          <w:szCs w:val="18"/>
        </w:rPr>
        <w:t xml:space="preserve">, </w:t>
      </w:r>
      <w:r w:rsidR="00A830C1">
        <w:rPr>
          <w:rFonts w:ascii="Verdana" w:hAnsi="Verdana"/>
          <w:sz w:val="18"/>
          <w:szCs w:val="18"/>
        </w:rPr>
        <w:t xml:space="preserve">împreună cu </w:t>
      </w:r>
      <w:r w:rsidRPr="00A830C1">
        <w:rPr>
          <w:rFonts w:ascii="Verdana" w:hAnsi="Verdana"/>
          <w:sz w:val="18"/>
          <w:szCs w:val="18"/>
        </w:rPr>
        <w:t>Consiliul General al Municipiului Bucureşti, iau măsurile necesare pentru construirea acestor instalaţii numai pe terenurile aparţinând domeniului</w:t>
      </w:r>
      <w:r w:rsidR="00A830C1">
        <w:rPr>
          <w:rFonts w:ascii="Verdana" w:hAnsi="Verdana"/>
          <w:sz w:val="18"/>
          <w:szCs w:val="18"/>
        </w:rPr>
        <w:t xml:space="preserve"> public sau privat al unităţii</w:t>
      </w:r>
      <w:r w:rsidRPr="00A830C1">
        <w:rPr>
          <w:rFonts w:ascii="Verdana" w:hAnsi="Verdana"/>
          <w:sz w:val="18"/>
          <w:szCs w:val="18"/>
        </w:rPr>
        <w:t xml:space="preserve"> administrativ-teritoriale.  </w:t>
      </w:r>
    </w:p>
    <w:p w:rsidR="00A830C1" w:rsidRPr="00A830C1" w:rsidRDefault="00A830C1" w:rsidP="00A46B1C">
      <w:pPr>
        <w:spacing w:after="0" w:line="360" w:lineRule="auto"/>
        <w:jc w:val="both"/>
        <w:rPr>
          <w:rFonts w:ascii="Verdana" w:hAnsi="Verdana"/>
          <w:sz w:val="18"/>
          <w:szCs w:val="18"/>
        </w:rPr>
      </w:pPr>
    </w:p>
    <w:p w:rsidR="00A830C1" w:rsidRPr="000971A9" w:rsidRDefault="00A830C1" w:rsidP="00A46B1C">
      <w:pPr>
        <w:pStyle w:val="Caption"/>
        <w:numPr>
          <w:ilvl w:val="0"/>
          <w:numId w:val="26"/>
        </w:numPr>
        <w:spacing w:before="0" w:after="0" w:line="360" w:lineRule="auto"/>
        <w:jc w:val="both"/>
      </w:pPr>
    </w:p>
    <w:p w:rsidR="000971A9" w:rsidRDefault="000971A9" w:rsidP="00A46B1C">
      <w:pPr>
        <w:spacing w:after="0" w:line="360" w:lineRule="auto"/>
        <w:jc w:val="both"/>
        <w:rPr>
          <w:rFonts w:ascii="Verdana" w:hAnsi="Verdana"/>
          <w:sz w:val="18"/>
          <w:szCs w:val="18"/>
        </w:rPr>
      </w:pPr>
      <w:r w:rsidRPr="00A830C1">
        <w:rPr>
          <w:rFonts w:ascii="Verdana" w:hAnsi="Verdana"/>
          <w:sz w:val="18"/>
          <w:szCs w:val="18"/>
        </w:rPr>
        <w:t xml:space="preserve">Depozitele de deşeuri şi instalaţiile de eliminare a deşeurilor trebuie înfiinţate, proiectate, construite şi administrate astfel încât să se realizeze condiţii de împiedicare a eliminării şi diseminării poluanţilor în mediul natural: sol, ape de suprafaţă, ape subterane, aer sau în mediul urban.  </w:t>
      </w:r>
    </w:p>
    <w:p w:rsidR="00A830C1" w:rsidRPr="00A830C1" w:rsidRDefault="00A830C1" w:rsidP="00A46B1C">
      <w:pPr>
        <w:spacing w:after="0" w:line="360" w:lineRule="auto"/>
        <w:rPr>
          <w:rFonts w:ascii="Verdana" w:hAnsi="Verdana"/>
          <w:sz w:val="18"/>
          <w:szCs w:val="18"/>
        </w:rPr>
      </w:pPr>
    </w:p>
    <w:p w:rsidR="00A830C1" w:rsidRPr="000971A9" w:rsidRDefault="00A830C1" w:rsidP="00A46B1C">
      <w:pPr>
        <w:pStyle w:val="Caption"/>
        <w:numPr>
          <w:ilvl w:val="0"/>
          <w:numId w:val="26"/>
        </w:numPr>
        <w:spacing w:before="0" w:after="0" w:line="360" w:lineRule="auto"/>
        <w:jc w:val="both"/>
      </w:pP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La înfiinţarea depozitelor de deşeuri se va ţine cont de:  </w:t>
      </w: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   a) distanţele de la perimetrul depozitului de deşeuri la zonele de locuit şi de agrement, cursuri de apă, ape stătătoare şi la alte zone rurale sau urbane;  </w:t>
      </w: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   b) existenţa unor ape subterane, de coastă sau zone naturale protejate în regiune;  </w:t>
      </w: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   c) condiţiile geologice şi hidrogeologice din zona respectivă;  </w:t>
      </w: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   d) riscul producerii de inundaţii, tasări, alunecări de teren sau avalanşe;  </w:t>
      </w: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   e) protecţia naturii şi a patrimoniului cultural din regiune.  </w:t>
      </w:r>
    </w:p>
    <w:p w:rsidR="00052418" w:rsidRDefault="00052418" w:rsidP="00A46B1C">
      <w:pPr>
        <w:spacing w:after="0" w:line="360" w:lineRule="auto"/>
      </w:pPr>
    </w:p>
    <w:p w:rsidR="00D104DA" w:rsidRPr="000971A9" w:rsidRDefault="00D104DA" w:rsidP="00A46B1C">
      <w:pPr>
        <w:pStyle w:val="Caption"/>
        <w:numPr>
          <w:ilvl w:val="0"/>
          <w:numId w:val="26"/>
        </w:numPr>
        <w:spacing w:before="0" w:after="0" w:line="360" w:lineRule="auto"/>
        <w:jc w:val="both"/>
      </w:pP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La proiectarea şi realizarea depozitului de deşeuri se vor avea în vedere condiţiile meteorologice, luându-se măsurile adecvate pentru:  </w:t>
      </w: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lastRenderedPageBreak/>
        <w:t xml:space="preserve">   a) controlul apei provenite din precipitaţii care intră pe teritoriul depozitului;  </w:t>
      </w: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   b) evitarea pătrunderii apei de suprafaţă şi/sau a apelor subterane în deşeurile depozitate;  </w:t>
      </w: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   c) colectarea apei contaminate şi a levigatului, dacă în urma unei evaluări bazate pe analizarea amplasamentului depozitului şi a deşeurilor care urmează să fie depozitate se stabileşte că acestea prezintă un pericol potenţial pentru mediu;  </w:t>
      </w:r>
    </w:p>
    <w:p w:rsidR="000971A9"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   d) tratarea apei contaminate şi a levigatului colectat din depozit conform standardelor adecvate necesare pentru evacuarea acestora. Această prevedere nu se aplică depozitelor pentru deşeuri inerte.  </w:t>
      </w:r>
    </w:p>
    <w:p w:rsidR="00052418" w:rsidRPr="00052418" w:rsidRDefault="00052418" w:rsidP="00A46B1C">
      <w:pPr>
        <w:spacing w:after="0" w:line="360" w:lineRule="auto"/>
        <w:jc w:val="both"/>
        <w:rPr>
          <w:rFonts w:ascii="Verdana" w:hAnsi="Verdana"/>
          <w:sz w:val="18"/>
          <w:szCs w:val="18"/>
        </w:rPr>
      </w:pPr>
    </w:p>
    <w:p w:rsidR="00D104DA" w:rsidRPr="000971A9" w:rsidRDefault="00D104DA" w:rsidP="00A46B1C">
      <w:pPr>
        <w:pStyle w:val="Caption"/>
        <w:numPr>
          <w:ilvl w:val="0"/>
          <w:numId w:val="26"/>
        </w:numPr>
        <w:spacing w:before="0" w:after="0" w:line="360" w:lineRule="auto"/>
        <w:jc w:val="both"/>
      </w:pP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La depozitare vor fi îndeplinite următoarele condiţii:  </w:t>
      </w: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   a) prevederea şi respectarea metodelor şi tehnicilor adecvate de acoperire şi asigurare a deşeurilor; acoperirea şi asigurarea se fac zilnic;  </w:t>
      </w: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   b) în cursul operaţiunilor de depozitare, autovehiculele de transport al deşeurilor vor circula numai pe drumurile amenajate interioare ale depozitului. Dacă accesul autovehiculelor de transport pe suprafaţa deşeurilor nu poate fi evitat în mod temporar, se asigură condiţii de spălare şi dezinfectare a exteriorului autovehiculelor la ieşirea din depozit;  </w:t>
      </w: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   c) pe perioada exploatării depozitului se aplică măsuri de combatere a insectelor şi rozătoarelor prin dezinsecţie şi deratizare;  </w:t>
      </w:r>
    </w:p>
    <w:p w:rsidR="000971A9"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   d) organizarea depozitului va asigura protecţia sănătăţii populaţiei în general, protecţia sănătăţii personalului şi protecţia mediului; se acordă atenţie deosebită împrejmuirii şi perdelelor de protecţie.  </w:t>
      </w:r>
    </w:p>
    <w:p w:rsidR="00052418" w:rsidRDefault="00052418" w:rsidP="00A46B1C">
      <w:pPr>
        <w:spacing w:after="0" w:line="360" w:lineRule="auto"/>
        <w:jc w:val="both"/>
        <w:rPr>
          <w:rFonts w:ascii="Verdana" w:hAnsi="Verdana"/>
          <w:sz w:val="18"/>
          <w:szCs w:val="18"/>
        </w:rPr>
      </w:pPr>
    </w:p>
    <w:p w:rsidR="00052418" w:rsidRPr="00052418" w:rsidRDefault="00052418" w:rsidP="00A46B1C">
      <w:pPr>
        <w:pStyle w:val="Caption"/>
        <w:numPr>
          <w:ilvl w:val="0"/>
          <w:numId w:val="26"/>
        </w:numPr>
        <w:spacing w:before="0" w:after="0" w:line="360" w:lineRule="auto"/>
        <w:jc w:val="both"/>
        <w:rPr>
          <w:sz w:val="18"/>
          <w:szCs w:val="18"/>
        </w:rPr>
      </w:pP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Depozitarea deşeurilor se face exclusiv în depozitele amplasate, construite, exploatate şi monitorizate, conform prevederilor Hotărârii Guvernului </w:t>
      </w:r>
      <w:hyperlink r:id="rId10" w:history="1">
        <w:r w:rsidRPr="00052418">
          <w:rPr>
            <w:rFonts w:ascii="Verdana" w:hAnsi="Verdana"/>
            <w:sz w:val="18"/>
            <w:szCs w:val="18"/>
          </w:rPr>
          <w:t>nr. 349/2005</w:t>
        </w:r>
      </w:hyperlink>
      <w:r w:rsidRPr="00052418">
        <w:rPr>
          <w:rFonts w:ascii="Verdana" w:hAnsi="Verdana"/>
          <w:sz w:val="18"/>
          <w:szCs w:val="18"/>
        </w:rPr>
        <w:t xml:space="preserve">, cu modificările şi completările ulterioare, şi a celorlalte acte în vigoare, subsecvente acesteia.  </w:t>
      </w:r>
    </w:p>
    <w:p w:rsidR="00052418" w:rsidRDefault="00052418" w:rsidP="00A46B1C">
      <w:pPr>
        <w:spacing w:after="0" w:line="360" w:lineRule="auto"/>
      </w:pPr>
    </w:p>
    <w:p w:rsidR="00052418" w:rsidRPr="000971A9" w:rsidRDefault="00052418" w:rsidP="00A46B1C">
      <w:pPr>
        <w:pStyle w:val="Caption"/>
        <w:numPr>
          <w:ilvl w:val="0"/>
          <w:numId w:val="26"/>
        </w:numPr>
        <w:spacing w:before="0" w:after="0" w:line="360" w:lineRule="auto"/>
        <w:jc w:val="both"/>
      </w:pP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Depozitul de deşeuri poate fi administrat numai după autorizare, conform legislaţiei în vigoare.  </w:t>
      </w:r>
    </w:p>
    <w:p w:rsidR="00052418" w:rsidRDefault="00052418" w:rsidP="00A46B1C">
      <w:pPr>
        <w:spacing w:after="0" w:line="360" w:lineRule="auto"/>
      </w:pPr>
    </w:p>
    <w:p w:rsidR="00052418" w:rsidRPr="000971A9" w:rsidRDefault="00052418" w:rsidP="00A46B1C">
      <w:pPr>
        <w:pStyle w:val="Caption"/>
        <w:numPr>
          <w:ilvl w:val="0"/>
          <w:numId w:val="26"/>
        </w:numPr>
        <w:spacing w:before="0" w:after="0" w:line="360" w:lineRule="auto"/>
        <w:jc w:val="both"/>
      </w:pPr>
    </w:p>
    <w:p w:rsidR="000971A9"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Administrarea şi exploatarea depozitului se realizează numai de operatori licenţiaţi de A.N.R.S.C.  </w:t>
      </w:r>
    </w:p>
    <w:p w:rsidR="00052418" w:rsidRDefault="00052418" w:rsidP="00A46B1C">
      <w:pPr>
        <w:spacing w:after="0" w:line="360" w:lineRule="auto"/>
        <w:jc w:val="both"/>
        <w:rPr>
          <w:rFonts w:ascii="Verdana" w:hAnsi="Verdana"/>
          <w:sz w:val="18"/>
          <w:szCs w:val="18"/>
        </w:rPr>
      </w:pPr>
    </w:p>
    <w:p w:rsidR="00052418" w:rsidRPr="00052418" w:rsidRDefault="00052418" w:rsidP="00A46B1C">
      <w:pPr>
        <w:pStyle w:val="Caption"/>
        <w:numPr>
          <w:ilvl w:val="0"/>
          <w:numId w:val="26"/>
        </w:numPr>
        <w:spacing w:before="0" w:after="0" w:line="360" w:lineRule="auto"/>
        <w:jc w:val="both"/>
        <w:rPr>
          <w:sz w:val="18"/>
          <w:szCs w:val="18"/>
        </w:rPr>
      </w:pP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(1) Protejarea solului, a apelor subterane şi a apei de suprafaţă pe perioada exploatării se realizează prin combinarea unei bariere geologice cu o impermeabilizare a bazei rampei, iar pe perioada </w:t>
      </w:r>
      <w:proofErr w:type="spellStart"/>
      <w:r w:rsidRPr="00052418">
        <w:rPr>
          <w:rFonts w:ascii="Verdana" w:hAnsi="Verdana"/>
          <w:sz w:val="18"/>
          <w:szCs w:val="18"/>
        </w:rPr>
        <w:t>postînchiderii</w:t>
      </w:r>
      <w:proofErr w:type="spellEnd"/>
      <w:r w:rsidRPr="00052418">
        <w:rPr>
          <w:rFonts w:ascii="Verdana" w:hAnsi="Verdana"/>
          <w:sz w:val="18"/>
          <w:szCs w:val="18"/>
        </w:rPr>
        <w:t xml:space="preserve"> se realizează prin combinarea unei bariere geologice şi cu o impermeabilizare la suprafaţă.  </w:t>
      </w: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(2) Bariera geologică trebuie să aibă o capacitate de atenuare suficientă pentru a preveni riscul potenţial pe care depozitul îl poate prezenta pentru sol şi pentru apele subterane.  </w:t>
      </w:r>
    </w:p>
    <w:p w:rsidR="00052418" w:rsidRDefault="000971A9" w:rsidP="00A46B1C">
      <w:pPr>
        <w:spacing w:after="0" w:line="360" w:lineRule="auto"/>
        <w:jc w:val="both"/>
        <w:rPr>
          <w:rFonts w:ascii="Verdana" w:hAnsi="Verdana"/>
          <w:sz w:val="18"/>
          <w:szCs w:val="18"/>
        </w:rPr>
      </w:pPr>
      <w:r w:rsidRPr="00052418">
        <w:rPr>
          <w:rFonts w:ascii="Verdana" w:hAnsi="Verdana"/>
          <w:sz w:val="18"/>
          <w:szCs w:val="18"/>
        </w:rPr>
        <w:lastRenderedPageBreak/>
        <w:t xml:space="preserve">(3) Sistemul de colectare a levigatului şi de etanşeizare trebuie să garanteze faptul că acumularea de levigat de la baza rampei de gunoi este menţinută la nivelul minim posibil.  </w:t>
      </w:r>
    </w:p>
    <w:p w:rsidR="00052418" w:rsidRDefault="00052418" w:rsidP="00A46B1C">
      <w:pPr>
        <w:spacing w:after="0" w:line="360" w:lineRule="auto"/>
        <w:jc w:val="both"/>
        <w:rPr>
          <w:rFonts w:ascii="Verdana" w:hAnsi="Verdana"/>
          <w:sz w:val="18"/>
          <w:szCs w:val="18"/>
        </w:rPr>
      </w:pPr>
    </w:p>
    <w:p w:rsidR="00052418" w:rsidRPr="00052418" w:rsidRDefault="00052418" w:rsidP="00A46B1C">
      <w:pPr>
        <w:pStyle w:val="Caption"/>
        <w:numPr>
          <w:ilvl w:val="0"/>
          <w:numId w:val="26"/>
        </w:numPr>
        <w:spacing w:before="0" w:after="0" w:line="360" w:lineRule="auto"/>
        <w:jc w:val="both"/>
        <w:rPr>
          <w:sz w:val="18"/>
          <w:szCs w:val="18"/>
        </w:rPr>
      </w:pPr>
    </w:p>
    <w:p w:rsidR="00052418"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(1) În depozitele de deşeuri, mai ales în acelea în care fracţiunea organică este mare, se va acorda o atenţie deosebită controlului asupra gazelor formate în depozit, luându-se măsurile necesare pentru a controla acumularea </w:t>
      </w:r>
      <w:r w:rsidR="00052418" w:rsidRPr="00052418">
        <w:rPr>
          <w:rFonts w:ascii="Verdana" w:hAnsi="Verdana"/>
          <w:sz w:val="18"/>
          <w:szCs w:val="18"/>
        </w:rPr>
        <w:t xml:space="preserve">şi migrarea gazelor generate.  </w:t>
      </w: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(2) Gazul generat în depozit trebuie colectat pentru a fi tratat şi apoi utilizat. Când gazul colectat nu poate fi utilizat pentru a produce energie, acesta trebuie ars.  </w:t>
      </w: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(3) Operaţiile de colectare, tratare şi utilizare a gazelor generate în depozitele de deşeuri se efectuează astfel încât să minimizeze efectele negative sau deteriorarea mediului şi riscul pentru sănătatea umană.  </w:t>
      </w:r>
    </w:p>
    <w:p w:rsidR="00052418" w:rsidRDefault="00052418" w:rsidP="00A46B1C">
      <w:pPr>
        <w:spacing w:after="0" w:line="360" w:lineRule="auto"/>
        <w:jc w:val="both"/>
      </w:pPr>
    </w:p>
    <w:p w:rsidR="00052418" w:rsidRDefault="00052418" w:rsidP="00A46B1C">
      <w:pPr>
        <w:pStyle w:val="Caption"/>
        <w:numPr>
          <w:ilvl w:val="0"/>
          <w:numId w:val="26"/>
        </w:numPr>
        <w:spacing w:before="0" w:after="0" w:line="360" w:lineRule="auto"/>
        <w:jc w:val="both"/>
      </w:pP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(1) În depozitele pentru deşeuri nepericuloase pot fi depozitate deşeurile reziduale inerte care au rezultat în urma procesului de sortare, de tratare </w:t>
      </w:r>
      <w:proofErr w:type="spellStart"/>
      <w:r w:rsidRPr="00052418">
        <w:rPr>
          <w:rFonts w:ascii="Verdana" w:hAnsi="Verdana"/>
          <w:sz w:val="18"/>
          <w:szCs w:val="18"/>
        </w:rPr>
        <w:t>mecano-biologică</w:t>
      </w:r>
      <w:proofErr w:type="spellEnd"/>
      <w:r w:rsidRPr="00052418">
        <w:rPr>
          <w:rFonts w:ascii="Verdana" w:hAnsi="Verdana"/>
          <w:sz w:val="18"/>
          <w:szCs w:val="18"/>
        </w:rPr>
        <w:t xml:space="preserve"> şi de incinerare, precum şi deşeurile pentru care tratarea nu contribuie la reducerea cantităţii acestora sau a pericolelor pe care le prezintă pentru sănătatea umană ori pentru mediu şi nici nu pot fi valorificate.  </w:t>
      </w: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(2) Depozitele pentru deşeuri inerte pot fi utilizate doar pentru depozitarea acestui tip de deşeuri.  </w:t>
      </w: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(3) Depozitele pentru deşeuri nepericuloase pot fi utilizate pentru depozitarea:  </w:t>
      </w: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   a) deşeurilor municipale;  </w:t>
      </w: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   b) deşeurilor nepericuloase de orice altă origine care îndeplinesc criteriile de acceptare a deşeurilor în depozitele pentru deşeuri nepericuloase stabilite în conformitate cu prevederile prezentului regulament-cadru şi a actelor normative în vigoare;  </w:t>
      </w: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   c) deşeurilor periculoase stabile, nereactive, cum sunt cele solidificate, vitrificate etc., care se comportă în ceea ce priveşte levigatul în mod similar cu deşeurile nepericuloase menţionate la lit. b) şi care îndeplinesc condiţiile de acceptare relevante stabilite în conformitate cu prezentul regulament-cadru şi cu actele normative în vigoare. Aceste deşeuri periculoase nu se depozitează în spaţii destinate deşeurilor nepericuloase biodegradabile.  </w:t>
      </w:r>
    </w:p>
    <w:p w:rsidR="00052418" w:rsidRDefault="00052418" w:rsidP="00A46B1C">
      <w:pPr>
        <w:spacing w:after="0" w:line="360" w:lineRule="auto"/>
      </w:pPr>
    </w:p>
    <w:p w:rsidR="00052418" w:rsidRPr="000971A9" w:rsidRDefault="00052418" w:rsidP="00A46B1C">
      <w:pPr>
        <w:pStyle w:val="Caption"/>
        <w:numPr>
          <w:ilvl w:val="0"/>
          <w:numId w:val="26"/>
        </w:numPr>
        <w:spacing w:before="0" w:after="0" w:line="360" w:lineRule="auto"/>
        <w:jc w:val="both"/>
      </w:pPr>
    </w:p>
    <w:p w:rsidR="000971A9" w:rsidRPr="00052418" w:rsidRDefault="00052418" w:rsidP="00A46B1C">
      <w:pPr>
        <w:spacing w:after="0" w:line="360" w:lineRule="auto"/>
        <w:jc w:val="both"/>
        <w:rPr>
          <w:rFonts w:ascii="Verdana" w:hAnsi="Verdana"/>
          <w:sz w:val="18"/>
          <w:szCs w:val="18"/>
        </w:rPr>
      </w:pPr>
      <w:r>
        <w:rPr>
          <w:rFonts w:ascii="Verdana" w:hAnsi="Verdana"/>
          <w:sz w:val="18"/>
          <w:szCs w:val="18"/>
        </w:rPr>
        <w:t xml:space="preserve">(1) </w:t>
      </w:r>
      <w:r w:rsidR="000971A9" w:rsidRPr="00052418">
        <w:rPr>
          <w:rFonts w:ascii="Verdana" w:hAnsi="Verdana"/>
          <w:sz w:val="18"/>
          <w:szCs w:val="18"/>
        </w:rPr>
        <w:t xml:space="preserve">Pentru a putea fi depozitate, deşeurile trebuie să îndeplinească condiţiile necesare acceptării acestora în depozitele autorizate. Condiţiile de acceptare se stabilesc de operatorul care administrează depozitul, în conformitate cu dispoziţiile actelor normative în vigoare.  </w:t>
      </w: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(2) Operatorii care administrează depozitele de deşeuri trebuie să stabilească criteriile de acceptare a deşeurilor într-o anumită categorie de depozit pe baza analizei:  </w:t>
      </w: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   a) măsurilor necesare pentru protecţia mediului şi în special a apelor subterane şi a apelor de suprafaţă;  </w:t>
      </w: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   b) asigurării funcţionării sistemelor de protecţie a mediului, în special cele de impermeabilizare şi de tratare a levigatului;  </w:t>
      </w: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   c) protejării proceselor avute în vedere pentru stabilizarea deşeurilor în interiorul rampei;  </w:t>
      </w:r>
    </w:p>
    <w:p w:rsidR="00052418" w:rsidRDefault="000971A9" w:rsidP="00A46B1C">
      <w:pPr>
        <w:spacing w:after="0" w:line="360" w:lineRule="auto"/>
        <w:jc w:val="both"/>
        <w:rPr>
          <w:rFonts w:ascii="Verdana" w:hAnsi="Verdana"/>
          <w:sz w:val="18"/>
          <w:szCs w:val="18"/>
        </w:rPr>
      </w:pPr>
      <w:r w:rsidRPr="00052418">
        <w:rPr>
          <w:rFonts w:ascii="Verdana" w:hAnsi="Verdana"/>
          <w:sz w:val="18"/>
          <w:szCs w:val="18"/>
        </w:rPr>
        <w:t>   d) protecţiei împotriva perico</w:t>
      </w:r>
      <w:r w:rsidR="00052418">
        <w:rPr>
          <w:rFonts w:ascii="Verdana" w:hAnsi="Verdana"/>
          <w:sz w:val="18"/>
          <w:szCs w:val="18"/>
        </w:rPr>
        <w:t xml:space="preserve">lelor pentru sănătatea umană.  </w:t>
      </w: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lastRenderedPageBreak/>
        <w:t xml:space="preserve">(3) Criteriile de acceptabilitate bazate pe proprietăţile deşeurilor trebuie să cuprindă:  </w:t>
      </w: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   a) cerinţe referitoare la cunoaşterea compoziţiei;  </w:t>
      </w: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   b) limitări ale conţinutului în materie organică al deşeurilor;  </w:t>
      </w: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   c) cerinţe sau limitări privind gradul de </w:t>
      </w:r>
      <w:proofErr w:type="spellStart"/>
      <w:r w:rsidRPr="00052418">
        <w:rPr>
          <w:rFonts w:ascii="Verdana" w:hAnsi="Verdana"/>
          <w:sz w:val="18"/>
          <w:szCs w:val="18"/>
        </w:rPr>
        <w:t>biodegradabilitate</w:t>
      </w:r>
      <w:proofErr w:type="spellEnd"/>
      <w:r w:rsidRPr="00052418">
        <w:rPr>
          <w:rFonts w:ascii="Verdana" w:hAnsi="Verdana"/>
          <w:sz w:val="18"/>
          <w:szCs w:val="18"/>
        </w:rPr>
        <w:t xml:space="preserve"> a deşeurilor organice;  </w:t>
      </w: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   d) limitări ale cantităţii de componenţi specificaţi, posibil dăunători/periculoşi;  </w:t>
      </w: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   e) limitări ale nivelului potenţial şi estimat al levigatului în cazul anumitor componenţi, posibil dăunători/periculoşi;  </w:t>
      </w: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   f) proprietăţi </w:t>
      </w:r>
      <w:proofErr w:type="spellStart"/>
      <w:r w:rsidRPr="00052418">
        <w:rPr>
          <w:rFonts w:ascii="Verdana" w:hAnsi="Verdana"/>
          <w:sz w:val="18"/>
          <w:szCs w:val="18"/>
        </w:rPr>
        <w:t>ecotoxicologice</w:t>
      </w:r>
      <w:proofErr w:type="spellEnd"/>
      <w:r w:rsidRPr="00052418">
        <w:rPr>
          <w:rFonts w:ascii="Verdana" w:hAnsi="Verdana"/>
          <w:sz w:val="18"/>
          <w:szCs w:val="18"/>
        </w:rPr>
        <w:t xml:space="preserve"> ale deşeurilor şi ale levigatului rezultat.  </w:t>
      </w:r>
    </w:p>
    <w:p w:rsidR="00052418" w:rsidRDefault="00052418" w:rsidP="00A46B1C">
      <w:pPr>
        <w:spacing w:after="0" w:line="360" w:lineRule="auto"/>
      </w:pPr>
    </w:p>
    <w:p w:rsidR="00052418" w:rsidRPr="000971A9" w:rsidRDefault="00052418" w:rsidP="00A46B1C">
      <w:pPr>
        <w:pStyle w:val="Caption"/>
        <w:numPr>
          <w:ilvl w:val="0"/>
          <w:numId w:val="26"/>
        </w:numPr>
        <w:spacing w:before="0" w:after="0" w:line="360" w:lineRule="auto"/>
        <w:jc w:val="both"/>
      </w:pP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Cheltuielile cu deschiderea, exploatarea, precum şi cele estimate pentru închidere şi operaţiile </w:t>
      </w:r>
      <w:proofErr w:type="spellStart"/>
      <w:r w:rsidRPr="00052418">
        <w:rPr>
          <w:rFonts w:ascii="Verdana" w:hAnsi="Verdana"/>
          <w:sz w:val="18"/>
          <w:szCs w:val="18"/>
        </w:rPr>
        <w:t>postînchidere</w:t>
      </w:r>
      <w:proofErr w:type="spellEnd"/>
      <w:r w:rsidRPr="00052418">
        <w:rPr>
          <w:rFonts w:ascii="Verdana" w:hAnsi="Verdana"/>
          <w:sz w:val="18"/>
          <w:szCs w:val="18"/>
        </w:rPr>
        <w:t xml:space="preserve"> şi postmonitorizare pentru o perioadă de minimum 30 de ani sunt acoperite de tariful practicat de operator pentru depozitarea tipurilor de deşeuri autorizate a fi depozitate.  </w:t>
      </w:r>
    </w:p>
    <w:p w:rsidR="00052418" w:rsidRDefault="00052418" w:rsidP="00A46B1C">
      <w:pPr>
        <w:spacing w:after="0" w:line="360" w:lineRule="auto"/>
      </w:pPr>
    </w:p>
    <w:p w:rsidR="00052418" w:rsidRPr="000971A9" w:rsidRDefault="00052418" w:rsidP="00A46B1C">
      <w:pPr>
        <w:pStyle w:val="Caption"/>
        <w:numPr>
          <w:ilvl w:val="0"/>
          <w:numId w:val="26"/>
        </w:numPr>
        <w:spacing w:before="0" w:after="0" w:line="360" w:lineRule="auto"/>
        <w:jc w:val="both"/>
      </w:pP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Pentru exploatarea depozitelor de deşeuri operatorul care asigură activitatea de administrare a depozitului trebuie să aibă documente relevante din care să rezulte:  </w:t>
      </w: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   a) categoria depozitului de deşeuri;  </w:t>
      </w: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   b) lista tipurilor definite şi cantitatea totală de deşeuri autorizată spre depunere în depozitul de deşeuri;  </w:t>
      </w: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   c) gradul de pregătire a depozitului, pentru operaţiile de depozitare a deşeurilor şi pentru procedurile de supraveghere şi control, inclusiv planurile pentru situaţii neprevăzute, precum şi cerinţele temporare pentru închidere şi operaţiile </w:t>
      </w:r>
      <w:proofErr w:type="spellStart"/>
      <w:r w:rsidRPr="00052418">
        <w:rPr>
          <w:rFonts w:ascii="Verdana" w:hAnsi="Verdana"/>
          <w:sz w:val="18"/>
          <w:szCs w:val="18"/>
        </w:rPr>
        <w:t>postînchidere</w:t>
      </w:r>
      <w:proofErr w:type="spellEnd"/>
      <w:r w:rsidRPr="00052418">
        <w:rPr>
          <w:rFonts w:ascii="Verdana" w:hAnsi="Verdana"/>
          <w:sz w:val="18"/>
          <w:szCs w:val="18"/>
        </w:rPr>
        <w:t xml:space="preserve">;  </w:t>
      </w: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   d) obligaţia operatorului de a informa cel puţin trimestrial autorităţile competente cu privire la:  </w:t>
      </w: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   1. tipurile şi cantităţile de deşeuri depozitate;  </w:t>
      </w: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   2. rezultatele programului de monitorizare;  </w:t>
      </w: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   3. toate rezultatele procedurilor de supraveghere din care să rezulte respectarea condiţiilor impuse şi modul de comportare a diferitelor deşeuri în depozite;  </w:t>
      </w: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   e) controlul de calitate al operaţiilor analitice ale procedurilor de supraveghere şi control şi/sau al analizelor menţionate obligatorii efectuate în laboratoarele de specialitate.  </w:t>
      </w:r>
    </w:p>
    <w:p w:rsidR="00052418" w:rsidRDefault="00052418" w:rsidP="00A46B1C">
      <w:pPr>
        <w:spacing w:after="0" w:line="360" w:lineRule="auto"/>
      </w:pPr>
    </w:p>
    <w:p w:rsidR="00052418" w:rsidRPr="000971A9" w:rsidRDefault="00052418" w:rsidP="00A46B1C">
      <w:pPr>
        <w:pStyle w:val="Caption"/>
        <w:numPr>
          <w:ilvl w:val="0"/>
          <w:numId w:val="26"/>
        </w:numPr>
        <w:spacing w:before="0" w:after="0" w:line="360" w:lineRule="auto"/>
        <w:jc w:val="both"/>
      </w:pP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(1) Operatorul care asigură operarea depozitului trebuie să aibă şi să întocmească o documentaţie specifică urmăririi stării şi comportării depozitului în funcţie de factorii de mediu şi de deşeurile depozitate.  </w:t>
      </w: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(2) Probele prelevate pentru determinarea unor indicatori, în vederea definirii nivelului de afectare a calităţii factorilor de mediu, vor fi analizate de laboratoare acreditate conform legii.  </w:t>
      </w: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(3) Din punctul de vedere al deşeurilor intrate în depozit se vor consemna în rapoartele operative zilnice următoarele:  </w:t>
      </w: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   a) cantităţile de deşeuri intrate în depozit pe tipuri de deşeu;  </w:t>
      </w: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   b) compoziţia deşeurilor intrate în depozit;  </w:t>
      </w: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   c) provenienţa deşeurilor;  </w:t>
      </w: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lastRenderedPageBreak/>
        <w:t xml:space="preserve">   d) data şi ora fiecărui transport;  </w:t>
      </w: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   e) locul de depozitare în cadrul depozitului.  </w:t>
      </w: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(4) Operatorul care administrează depozitul trebuie să:  </w:t>
      </w: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   a) accepte introducerea în depozit numai a deşeurilor permise, menţionate în autorizaţie, şi să respecte tehnologia de depozitare aprobată de autoritatea care a avizat înfiinţarea depozitului;  </w:t>
      </w: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   b) supravegheze permanent modul de depozitare a deşeurilor sub aspectul stabilităţii şi etanşeităţii şi să efectueze măsurătorile necesare stabilite în prezentul regulament-cadru şi în autorizaţie, pentru exploatarea în condiţii de siguranţă a depozitului;  </w:t>
      </w: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   c) exploateze la parametrii proiectaţi instalaţiile de depoluare cu care sunt dotate şi să se doteze cu instalaţii pentru depoluare, acolo unde acestea lipsesc;  </w:t>
      </w: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   d) execute controlul şi monitorizarea emisiilor şi </w:t>
      </w:r>
      <w:proofErr w:type="spellStart"/>
      <w:r w:rsidRPr="00052418">
        <w:rPr>
          <w:rFonts w:ascii="Verdana" w:hAnsi="Verdana"/>
          <w:sz w:val="18"/>
          <w:szCs w:val="18"/>
        </w:rPr>
        <w:t>imisiilor</w:t>
      </w:r>
      <w:proofErr w:type="spellEnd"/>
      <w:r w:rsidRPr="00052418">
        <w:rPr>
          <w:rFonts w:ascii="Verdana" w:hAnsi="Verdana"/>
          <w:sz w:val="18"/>
          <w:szCs w:val="18"/>
        </w:rPr>
        <w:t xml:space="preserve"> de poluanţi, prin laboratorul propriu sau în colaborare cu alte laboratoare atestate;  </w:t>
      </w: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   e) nu permită accesul în incinta depozitului a persoanelor neautorizate.  </w:t>
      </w:r>
    </w:p>
    <w:p w:rsidR="00052418" w:rsidRDefault="00052418" w:rsidP="00A46B1C">
      <w:pPr>
        <w:spacing w:after="0" w:line="360" w:lineRule="auto"/>
      </w:pPr>
    </w:p>
    <w:p w:rsidR="00052418" w:rsidRPr="000971A9" w:rsidRDefault="00052418" w:rsidP="00A46B1C">
      <w:pPr>
        <w:pStyle w:val="Caption"/>
        <w:numPr>
          <w:ilvl w:val="0"/>
          <w:numId w:val="26"/>
        </w:numPr>
        <w:spacing w:before="0" w:after="0" w:line="360" w:lineRule="auto"/>
        <w:jc w:val="both"/>
      </w:pPr>
    </w:p>
    <w:p w:rsidR="000971A9" w:rsidRP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(1) În vederea depozitării deşeurilor la depozitele autorizate, operatorul care prestează activitatea de transport a deşeurilor trebuie să aibă documentele necesare din care să reiasă că deşeurile respective pot fi acceptate pentru depozitare în conformitate cu condiţiile stabilite de operatorul care administrează depozitul de deşeuri şi că deşeurile respective îndeplinesc criteriile de acceptare stabilite în prezentul regulament-cadru şi în actele cu caracter normativ în vigoare.  </w:t>
      </w:r>
    </w:p>
    <w:p w:rsidR="00052418" w:rsidRDefault="000971A9" w:rsidP="00A46B1C">
      <w:pPr>
        <w:spacing w:after="0" w:line="360" w:lineRule="auto"/>
        <w:jc w:val="both"/>
        <w:rPr>
          <w:rFonts w:ascii="Verdana" w:hAnsi="Verdana"/>
          <w:sz w:val="18"/>
          <w:szCs w:val="18"/>
        </w:rPr>
      </w:pPr>
      <w:r w:rsidRPr="00052418">
        <w:rPr>
          <w:rFonts w:ascii="Verdana" w:hAnsi="Verdana"/>
          <w:sz w:val="18"/>
          <w:szCs w:val="18"/>
        </w:rPr>
        <w:t xml:space="preserve">(2) Se interzice amestecarea deşeurilor în scopul de a satisface criteriile de acceptare la o anumită clasă de depozitare. </w:t>
      </w:r>
    </w:p>
    <w:p w:rsidR="000971A9" w:rsidRPr="000971A9" w:rsidRDefault="000971A9" w:rsidP="00A46B1C">
      <w:pPr>
        <w:spacing w:after="0" w:line="360" w:lineRule="auto"/>
        <w:jc w:val="both"/>
      </w:pPr>
      <w:r w:rsidRPr="000971A9">
        <w:t xml:space="preserve">  </w:t>
      </w:r>
    </w:p>
    <w:p w:rsidR="000971A9" w:rsidRDefault="000971A9" w:rsidP="00A46B1C">
      <w:pPr>
        <w:pStyle w:val="Heading2"/>
        <w:spacing w:before="0" w:line="360" w:lineRule="auto"/>
      </w:pPr>
      <w:bookmarkStart w:id="30" w:name="_Toc454358589"/>
      <w:r w:rsidRPr="00052418">
        <w:rPr>
          <w:rFonts w:ascii="Verdana" w:hAnsi="Verdana"/>
        </w:rPr>
        <w:t xml:space="preserve">SECŢIUNEA a </w:t>
      </w:r>
      <w:r w:rsidR="006126DE" w:rsidRPr="00052418">
        <w:rPr>
          <w:rFonts w:ascii="Verdana" w:hAnsi="Verdana"/>
        </w:rPr>
        <w:t>1</w:t>
      </w:r>
      <w:r w:rsidR="006126DE">
        <w:rPr>
          <w:rFonts w:ascii="Verdana" w:hAnsi="Verdana"/>
        </w:rPr>
        <w:t xml:space="preserve">0 </w:t>
      </w:r>
      <w:proofErr w:type="spellStart"/>
      <w:r w:rsidRPr="00052418">
        <w:rPr>
          <w:rFonts w:ascii="Verdana" w:hAnsi="Verdana"/>
        </w:rPr>
        <w:t>-a</w:t>
      </w:r>
      <w:proofErr w:type="spellEnd"/>
      <w:r w:rsidRPr="00052418">
        <w:rPr>
          <w:rFonts w:ascii="Verdana" w:hAnsi="Verdana"/>
        </w:rPr>
        <w:br/>
        <w:t>Dezinsecţia, dezinfecţia şi deratizarea</w:t>
      </w:r>
      <w:bookmarkEnd w:id="30"/>
      <w:r w:rsidRPr="000971A9">
        <w:br/>
        <w:t xml:space="preserve">  </w:t>
      </w:r>
    </w:p>
    <w:p w:rsidR="00895401" w:rsidRPr="00895401" w:rsidRDefault="00895401" w:rsidP="00A46B1C">
      <w:pPr>
        <w:pStyle w:val="Caption"/>
        <w:numPr>
          <w:ilvl w:val="0"/>
          <w:numId w:val="26"/>
        </w:numPr>
        <w:spacing w:before="0" w:after="0" w:line="360" w:lineRule="auto"/>
        <w:jc w:val="both"/>
      </w:pPr>
    </w:p>
    <w:p w:rsidR="00B24BB5" w:rsidRDefault="00997E4B" w:rsidP="00780946">
      <w:pPr>
        <w:pStyle w:val="ListParagraph"/>
        <w:spacing w:line="360" w:lineRule="auto"/>
        <w:ind w:left="0"/>
        <w:jc w:val="both"/>
      </w:pPr>
      <w:r w:rsidRPr="00780946">
        <w:rPr>
          <w:rFonts w:ascii="Verdana" w:hAnsi="Verdana"/>
          <w:b/>
          <w:sz w:val="18"/>
          <w:szCs w:val="18"/>
        </w:rPr>
        <w:t>Activitățile de dezinsecție, dezinfecție, deratizare</w:t>
      </w:r>
      <w:r w:rsidR="007D6921" w:rsidRPr="007D6921">
        <w:rPr>
          <w:rFonts w:ascii="Verdana" w:hAnsi="Verdana"/>
          <w:sz w:val="18"/>
          <w:szCs w:val="18"/>
        </w:rPr>
        <w:t>, de organizare a preluc</w:t>
      </w:r>
      <w:r w:rsidR="00014CFB">
        <w:rPr>
          <w:rFonts w:ascii="Verdana" w:hAnsi="Verdana"/>
          <w:sz w:val="18"/>
          <w:szCs w:val="18"/>
        </w:rPr>
        <w:t>r</w:t>
      </w:r>
      <w:r w:rsidR="007D6921" w:rsidRPr="007D6921">
        <w:rPr>
          <w:rFonts w:ascii="Verdana" w:hAnsi="Verdana"/>
          <w:sz w:val="18"/>
          <w:szCs w:val="18"/>
        </w:rPr>
        <w:t xml:space="preserve">ării, neutralizării și valorificării materiale și energetice a deșeurilor, de organizare a tratării </w:t>
      </w:r>
      <w:proofErr w:type="spellStart"/>
      <w:r w:rsidR="007D6921" w:rsidRPr="007D6921">
        <w:rPr>
          <w:rFonts w:ascii="Verdana" w:hAnsi="Verdana"/>
          <w:sz w:val="18"/>
          <w:szCs w:val="18"/>
        </w:rPr>
        <w:t>mecano-biologice</w:t>
      </w:r>
      <w:proofErr w:type="spellEnd"/>
      <w:r w:rsidR="007D6921" w:rsidRPr="007D6921">
        <w:rPr>
          <w:rFonts w:ascii="Verdana" w:hAnsi="Verdana"/>
          <w:sz w:val="18"/>
          <w:szCs w:val="18"/>
        </w:rPr>
        <w:t xml:space="preserve"> a deșeurilor municipale și a deșeurilor similare, de administrare a depozitelor de deșeuri și/sau instalațiilor de eliminare a deșeurilor municipale și a deșeurilor</w:t>
      </w:r>
      <w:r w:rsidR="007D6921">
        <w:rPr>
          <w:rFonts w:ascii="Verdana" w:hAnsi="Verdana"/>
          <w:sz w:val="18"/>
          <w:szCs w:val="18"/>
        </w:rPr>
        <w:t xml:space="preserve"> similare </w:t>
      </w:r>
      <w:r w:rsidRPr="00780946">
        <w:rPr>
          <w:rFonts w:ascii="Verdana" w:hAnsi="Verdana"/>
          <w:b/>
          <w:sz w:val="18"/>
          <w:szCs w:val="18"/>
        </w:rPr>
        <w:t>sunt de competența</w:t>
      </w:r>
      <w:r w:rsidR="007D6921">
        <w:rPr>
          <w:rFonts w:ascii="Verdana" w:hAnsi="Verdana"/>
          <w:sz w:val="18"/>
          <w:szCs w:val="18"/>
        </w:rPr>
        <w:t xml:space="preserve"> </w:t>
      </w:r>
      <w:r w:rsidRPr="00780946">
        <w:rPr>
          <w:rFonts w:ascii="Verdana" w:hAnsi="Verdana"/>
          <w:b/>
          <w:sz w:val="18"/>
          <w:szCs w:val="18"/>
        </w:rPr>
        <w:t>unității administrativ teritoriale a municipiului București</w:t>
      </w:r>
      <w:r w:rsidR="007D6921" w:rsidRPr="007D6921">
        <w:rPr>
          <w:rFonts w:ascii="Verdana" w:hAnsi="Verdana"/>
          <w:sz w:val="18"/>
          <w:szCs w:val="18"/>
        </w:rPr>
        <w:t>, potrivit dispozițiilor art. IV din Legea nr. 99/2014 de modifi</w:t>
      </w:r>
      <w:r w:rsidR="00014CFB">
        <w:rPr>
          <w:rFonts w:ascii="Verdana" w:hAnsi="Verdana"/>
          <w:sz w:val="18"/>
          <w:szCs w:val="18"/>
        </w:rPr>
        <w:t>c</w:t>
      </w:r>
      <w:r w:rsidR="007D6921" w:rsidRPr="007D6921">
        <w:rPr>
          <w:rFonts w:ascii="Verdana" w:hAnsi="Verdana"/>
          <w:sz w:val="18"/>
          <w:szCs w:val="18"/>
        </w:rPr>
        <w:t xml:space="preserve">are și completare a Legii </w:t>
      </w:r>
      <w:proofErr w:type="spellStart"/>
      <w:r w:rsidR="007D6921" w:rsidRPr="007D6921">
        <w:rPr>
          <w:rFonts w:ascii="Verdana" w:hAnsi="Verdana"/>
          <w:sz w:val="18"/>
          <w:szCs w:val="18"/>
        </w:rPr>
        <w:t>seriviciului</w:t>
      </w:r>
      <w:proofErr w:type="spellEnd"/>
      <w:r w:rsidR="007D6921" w:rsidRPr="007D6921">
        <w:rPr>
          <w:rFonts w:ascii="Verdana" w:hAnsi="Verdana"/>
          <w:sz w:val="18"/>
          <w:szCs w:val="18"/>
        </w:rPr>
        <w:t xml:space="preserve"> de salubrizare a localităților nr. 101/2006.</w:t>
      </w:r>
    </w:p>
    <w:p w:rsidR="00B24BB5" w:rsidRDefault="000971A9" w:rsidP="00780946">
      <w:pPr>
        <w:pStyle w:val="Caption"/>
      </w:pPr>
      <w:r w:rsidRPr="000971A9">
        <w:br/>
        <w:t xml:space="preserve">  </w:t>
      </w:r>
    </w:p>
    <w:p w:rsidR="000971A9" w:rsidRPr="000971A9" w:rsidRDefault="000971A9" w:rsidP="00A46B1C">
      <w:pPr>
        <w:pStyle w:val="Heading1"/>
        <w:spacing w:before="0" w:line="360" w:lineRule="auto"/>
      </w:pPr>
      <w:bookmarkStart w:id="31" w:name="_Toc454358590"/>
      <w:r w:rsidRPr="00EE1A98">
        <w:rPr>
          <w:rFonts w:ascii="Verdana" w:eastAsia="Times New Roman" w:hAnsi="Verdana"/>
          <w:lang w:eastAsia="ro-RO"/>
        </w:rPr>
        <w:lastRenderedPageBreak/>
        <w:t>CAPITOLUL III</w:t>
      </w:r>
      <w:r w:rsidRPr="00EE1A98">
        <w:rPr>
          <w:rFonts w:ascii="Verdana" w:eastAsia="Times New Roman" w:hAnsi="Verdana"/>
          <w:lang w:eastAsia="ro-RO"/>
        </w:rPr>
        <w:br/>
        <w:t>Drepturi şi obligaţii</w:t>
      </w:r>
      <w:bookmarkEnd w:id="31"/>
      <w:r w:rsidRPr="000971A9">
        <w:br/>
        <w:t xml:space="preserve">  </w:t>
      </w:r>
    </w:p>
    <w:p w:rsidR="00B24BB5" w:rsidRDefault="000971A9" w:rsidP="00780946">
      <w:pPr>
        <w:pStyle w:val="Heading2"/>
        <w:spacing w:before="0" w:line="360" w:lineRule="auto"/>
      </w:pPr>
      <w:bookmarkStart w:id="32" w:name="_Toc454358591"/>
      <w:r w:rsidRPr="00EC22E4">
        <w:rPr>
          <w:rFonts w:ascii="Verdana" w:hAnsi="Verdana"/>
        </w:rPr>
        <w:t xml:space="preserve">SECŢIUNEA 1 </w:t>
      </w:r>
      <w:r w:rsidRPr="00EC22E4">
        <w:rPr>
          <w:rFonts w:ascii="Verdana" w:hAnsi="Verdana"/>
        </w:rPr>
        <w:br/>
        <w:t>Drepturile şi obligaţiile operatorilor serviciului de salubrizare</w:t>
      </w:r>
      <w:bookmarkEnd w:id="32"/>
      <w:r w:rsidRPr="000971A9">
        <w:br/>
        <w:t>     </w:t>
      </w:r>
    </w:p>
    <w:p w:rsidR="00EC22E4" w:rsidRDefault="00EC22E4" w:rsidP="00A46B1C">
      <w:pPr>
        <w:pStyle w:val="Caption"/>
        <w:numPr>
          <w:ilvl w:val="0"/>
          <w:numId w:val="26"/>
        </w:numPr>
        <w:spacing w:before="0" w:after="0" w:line="360" w:lineRule="auto"/>
        <w:jc w:val="both"/>
      </w:pPr>
    </w:p>
    <w:p w:rsidR="000971A9" w:rsidRPr="00EC22E4" w:rsidRDefault="000971A9" w:rsidP="00A46B1C">
      <w:pPr>
        <w:spacing w:after="0" w:line="360" w:lineRule="auto"/>
        <w:jc w:val="both"/>
        <w:rPr>
          <w:rFonts w:ascii="Verdana" w:hAnsi="Verdana"/>
          <w:sz w:val="18"/>
          <w:szCs w:val="18"/>
        </w:rPr>
      </w:pPr>
      <w:r w:rsidRPr="00EC22E4">
        <w:rPr>
          <w:rFonts w:ascii="Verdana" w:hAnsi="Verdana"/>
          <w:sz w:val="18"/>
          <w:szCs w:val="18"/>
        </w:rPr>
        <w:t xml:space="preserve"> (1) Operatorii serviciului de salubrizare vor acţiona pentru implicarea deţinătorilor de deşeuri în gestionarea eficientă a acestora şi transformarea treptată a producătorilor de deşeuri în "operatori activi de mediu", cel puţin la nivelul habitatului propriu.  </w:t>
      </w:r>
    </w:p>
    <w:p w:rsidR="000971A9" w:rsidRPr="00EC22E4" w:rsidRDefault="00A77E3C" w:rsidP="00A46B1C">
      <w:pPr>
        <w:spacing w:after="0" w:line="360" w:lineRule="auto"/>
        <w:jc w:val="both"/>
        <w:rPr>
          <w:rFonts w:ascii="Verdana" w:hAnsi="Verdana"/>
          <w:sz w:val="18"/>
          <w:szCs w:val="18"/>
        </w:rPr>
      </w:pPr>
      <w:r>
        <w:rPr>
          <w:rFonts w:ascii="Verdana" w:hAnsi="Verdana"/>
          <w:sz w:val="18"/>
          <w:szCs w:val="18"/>
        </w:rPr>
        <w:t xml:space="preserve">(2) </w:t>
      </w:r>
      <w:r w:rsidR="00CA222A">
        <w:rPr>
          <w:rFonts w:ascii="Verdana" w:hAnsi="Verdana"/>
          <w:sz w:val="18"/>
          <w:szCs w:val="18"/>
        </w:rPr>
        <w:t>Primăria Sectorului 4</w:t>
      </w:r>
      <w:r w:rsidR="000971A9" w:rsidRPr="00EC22E4">
        <w:rPr>
          <w:rFonts w:ascii="Verdana" w:hAnsi="Verdana"/>
          <w:sz w:val="18"/>
          <w:szCs w:val="18"/>
        </w:rPr>
        <w:t xml:space="preserve"> </w:t>
      </w:r>
      <w:r>
        <w:rPr>
          <w:rFonts w:ascii="Verdana" w:hAnsi="Verdana"/>
          <w:sz w:val="18"/>
          <w:szCs w:val="18"/>
        </w:rPr>
        <w:t>(împreună sau prin intermediul operatorilor de salubrizare) are</w:t>
      </w:r>
      <w:r w:rsidR="000971A9" w:rsidRPr="00EC22E4">
        <w:rPr>
          <w:rFonts w:ascii="Verdana" w:hAnsi="Verdana"/>
          <w:sz w:val="18"/>
          <w:szCs w:val="18"/>
        </w:rPr>
        <w:t xml:space="preserve"> obligaţia să înfiinţeze sistemele de colectare separată şi să se implice în instruirea populaţiei privind condiţiile de mediu, impactul deşeurilor asupra mediului, inclusiv a elevilor din toate unităţile de învăţământ pe care le gestionează.  </w:t>
      </w:r>
    </w:p>
    <w:p w:rsidR="000971A9" w:rsidRPr="00EC22E4" w:rsidRDefault="000971A9" w:rsidP="00A46B1C">
      <w:pPr>
        <w:spacing w:after="0" w:line="360" w:lineRule="auto"/>
        <w:jc w:val="both"/>
        <w:rPr>
          <w:rFonts w:ascii="Verdana" w:hAnsi="Verdana"/>
          <w:sz w:val="18"/>
          <w:szCs w:val="18"/>
        </w:rPr>
      </w:pPr>
      <w:r w:rsidRPr="00EC22E4">
        <w:rPr>
          <w:rFonts w:ascii="Verdana" w:hAnsi="Verdana"/>
          <w:sz w:val="18"/>
          <w:szCs w:val="18"/>
        </w:rPr>
        <w:t xml:space="preserve">(3) Operatorii vor asigura condiţiile materiale pentru realizarea colectării separate, în paralel cu informarea şi conştientizarea utilizatorilor cu privire la tipurile de deşeuri care se depun în recipientele de colectare.  </w:t>
      </w:r>
    </w:p>
    <w:p w:rsidR="00EC22E4" w:rsidRDefault="00EC22E4" w:rsidP="00A46B1C">
      <w:pPr>
        <w:spacing w:after="0" w:line="360" w:lineRule="auto"/>
      </w:pPr>
    </w:p>
    <w:p w:rsidR="00EC22E4" w:rsidRPr="000971A9" w:rsidRDefault="00EC22E4" w:rsidP="00A46B1C">
      <w:pPr>
        <w:pStyle w:val="Caption"/>
        <w:numPr>
          <w:ilvl w:val="0"/>
          <w:numId w:val="26"/>
        </w:numPr>
        <w:spacing w:before="0" w:after="0" w:line="360" w:lineRule="auto"/>
        <w:jc w:val="both"/>
      </w:pPr>
    </w:p>
    <w:p w:rsidR="000971A9" w:rsidRPr="00EC22E4" w:rsidRDefault="000971A9" w:rsidP="00A46B1C">
      <w:pPr>
        <w:spacing w:after="0" w:line="360" w:lineRule="auto"/>
        <w:jc w:val="both"/>
        <w:rPr>
          <w:rFonts w:ascii="Verdana" w:hAnsi="Verdana"/>
          <w:sz w:val="18"/>
          <w:szCs w:val="18"/>
        </w:rPr>
      </w:pPr>
      <w:r w:rsidRPr="00EC22E4">
        <w:rPr>
          <w:rFonts w:ascii="Verdana" w:hAnsi="Verdana"/>
          <w:sz w:val="18"/>
          <w:szCs w:val="18"/>
        </w:rPr>
        <w:t xml:space="preserve">Drepturile şi obligaţiile operatorului serviciului de salubrizare se constituie ca un capitol distinct în </w:t>
      </w:r>
      <w:proofErr w:type="spellStart"/>
      <w:r w:rsidRPr="00EC22E4">
        <w:rPr>
          <w:rFonts w:ascii="Verdana" w:hAnsi="Verdana"/>
          <w:sz w:val="18"/>
          <w:szCs w:val="18"/>
        </w:rPr>
        <w:t>cadrul</w:t>
      </w:r>
      <w:r w:rsidR="006126DE" w:rsidRPr="00EC22E4">
        <w:rPr>
          <w:rFonts w:ascii="Verdana" w:hAnsi="Verdana"/>
          <w:sz w:val="18"/>
          <w:szCs w:val="18"/>
        </w:rPr>
        <w:t>contractului</w:t>
      </w:r>
      <w:proofErr w:type="spellEnd"/>
      <w:r w:rsidR="006126DE" w:rsidRPr="00EC22E4">
        <w:rPr>
          <w:rFonts w:ascii="Verdana" w:hAnsi="Verdana"/>
          <w:sz w:val="18"/>
          <w:szCs w:val="18"/>
        </w:rPr>
        <w:t xml:space="preserve"> de delegare a gestiunii serviciului de salubrizare</w:t>
      </w:r>
      <w:r w:rsidR="006126DE">
        <w:rPr>
          <w:rFonts w:ascii="Verdana" w:hAnsi="Verdana"/>
          <w:sz w:val="18"/>
          <w:szCs w:val="18"/>
        </w:rPr>
        <w:t xml:space="preserve">/ </w:t>
      </w:r>
      <w:r w:rsidR="006126DE" w:rsidRPr="00EC22E4">
        <w:rPr>
          <w:rFonts w:ascii="Verdana" w:hAnsi="Verdana"/>
          <w:sz w:val="18"/>
          <w:szCs w:val="18"/>
        </w:rPr>
        <w:t>contractului de prestare a serviciului de salubrizare pentru utilizatori</w:t>
      </w:r>
      <w:r w:rsidR="006126DE">
        <w:rPr>
          <w:rFonts w:ascii="Verdana" w:hAnsi="Verdana"/>
          <w:sz w:val="18"/>
          <w:szCs w:val="18"/>
        </w:rPr>
        <w:t>.</w:t>
      </w:r>
    </w:p>
    <w:p w:rsidR="00EC22E4" w:rsidRDefault="000971A9" w:rsidP="00780946">
      <w:pPr>
        <w:spacing w:after="0" w:line="360" w:lineRule="auto"/>
        <w:jc w:val="both"/>
      </w:pPr>
      <w:r w:rsidRPr="00EC22E4">
        <w:rPr>
          <w:rFonts w:ascii="Verdana" w:hAnsi="Verdana"/>
          <w:sz w:val="18"/>
          <w:szCs w:val="18"/>
        </w:rPr>
        <w:t>     </w:t>
      </w:r>
    </w:p>
    <w:p w:rsidR="00EC22E4" w:rsidRPr="000971A9" w:rsidRDefault="00EC22E4" w:rsidP="00A46B1C">
      <w:pPr>
        <w:pStyle w:val="Caption"/>
        <w:numPr>
          <w:ilvl w:val="0"/>
          <w:numId w:val="26"/>
        </w:numPr>
        <w:spacing w:before="0" w:after="0" w:line="360" w:lineRule="auto"/>
        <w:jc w:val="both"/>
      </w:pPr>
    </w:p>
    <w:p w:rsidR="000971A9" w:rsidRPr="00EC22E4" w:rsidRDefault="00EC22E4" w:rsidP="00A46B1C">
      <w:pPr>
        <w:spacing w:after="0" w:line="360" w:lineRule="auto"/>
        <w:jc w:val="both"/>
        <w:rPr>
          <w:rFonts w:ascii="Verdana" w:hAnsi="Verdana"/>
          <w:sz w:val="18"/>
          <w:szCs w:val="18"/>
        </w:rPr>
      </w:pPr>
      <w:r>
        <w:rPr>
          <w:rFonts w:ascii="Verdana" w:hAnsi="Verdana"/>
          <w:sz w:val="18"/>
          <w:szCs w:val="18"/>
        </w:rPr>
        <w:t> </w:t>
      </w:r>
      <w:r w:rsidR="000971A9" w:rsidRPr="00EC22E4">
        <w:rPr>
          <w:rFonts w:ascii="Verdana" w:hAnsi="Verdana"/>
          <w:sz w:val="18"/>
          <w:szCs w:val="18"/>
        </w:rPr>
        <w:t xml:space="preserve">Operatorii serviciului de salubrizare au următoarele drepturi:  </w:t>
      </w:r>
    </w:p>
    <w:p w:rsidR="000971A9" w:rsidRPr="00EC22E4" w:rsidRDefault="000971A9" w:rsidP="00A46B1C">
      <w:pPr>
        <w:spacing w:after="0" w:line="360" w:lineRule="auto"/>
        <w:jc w:val="both"/>
        <w:rPr>
          <w:rFonts w:ascii="Verdana" w:hAnsi="Verdana"/>
          <w:sz w:val="18"/>
          <w:szCs w:val="18"/>
        </w:rPr>
      </w:pPr>
      <w:r w:rsidRPr="00EC22E4">
        <w:rPr>
          <w:rFonts w:ascii="Verdana" w:hAnsi="Verdana"/>
          <w:sz w:val="18"/>
          <w:szCs w:val="18"/>
        </w:rPr>
        <w:t>   a) să încaseze contravaloarea serviciului de salubrizare prestat/contractat, corespunzător t</w:t>
      </w:r>
      <w:r w:rsidR="00EC22E4" w:rsidRPr="00EC22E4">
        <w:rPr>
          <w:rFonts w:ascii="Verdana" w:hAnsi="Verdana"/>
          <w:sz w:val="18"/>
          <w:szCs w:val="18"/>
        </w:rPr>
        <w:t xml:space="preserve">arifului aprobat de </w:t>
      </w:r>
      <w:r w:rsidR="006126DE">
        <w:rPr>
          <w:rFonts w:ascii="Verdana" w:hAnsi="Verdana"/>
          <w:sz w:val="18"/>
          <w:szCs w:val="18"/>
        </w:rPr>
        <w:t>Prim</w:t>
      </w:r>
      <w:r w:rsidR="006F0C5A">
        <w:rPr>
          <w:rFonts w:ascii="Verdana" w:hAnsi="Verdana"/>
          <w:sz w:val="18"/>
          <w:szCs w:val="18"/>
        </w:rPr>
        <w:t>ă</w:t>
      </w:r>
      <w:r w:rsidR="006126DE">
        <w:rPr>
          <w:rFonts w:ascii="Verdana" w:hAnsi="Verdana"/>
          <w:sz w:val="18"/>
          <w:szCs w:val="18"/>
        </w:rPr>
        <w:t>ria Sectorului 4</w:t>
      </w:r>
      <w:r w:rsidRPr="00EC22E4">
        <w:rPr>
          <w:rFonts w:ascii="Verdana" w:hAnsi="Verdana"/>
          <w:sz w:val="18"/>
          <w:szCs w:val="18"/>
        </w:rPr>
        <w:t xml:space="preserve">, determinat în conformitate cu normele metodologice elaborate şi aprobate de A.N.R.S.C.;  </w:t>
      </w:r>
    </w:p>
    <w:p w:rsidR="000971A9" w:rsidRPr="00EC22E4" w:rsidRDefault="000971A9" w:rsidP="00A46B1C">
      <w:pPr>
        <w:spacing w:after="0" w:line="360" w:lineRule="auto"/>
        <w:jc w:val="both"/>
        <w:rPr>
          <w:rFonts w:ascii="Verdana" w:hAnsi="Verdana"/>
          <w:sz w:val="18"/>
          <w:szCs w:val="18"/>
        </w:rPr>
      </w:pPr>
      <w:r w:rsidRPr="00EC22E4">
        <w:rPr>
          <w:rFonts w:ascii="Verdana" w:hAnsi="Verdana"/>
          <w:sz w:val="18"/>
          <w:szCs w:val="18"/>
        </w:rPr>
        <w:t xml:space="preserve">   b) să asigure echilibrul contractual pe durata contractului de delegare a gestiunii;  </w:t>
      </w:r>
    </w:p>
    <w:p w:rsidR="000971A9" w:rsidRPr="00EC22E4" w:rsidRDefault="000971A9" w:rsidP="00A46B1C">
      <w:pPr>
        <w:spacing w:after="0" w:line="360" w:lineRule="auto"/>
        <w:jc w:val="both"/>
        <w:rPr>
          <w:rFonts w:ascii="Verdana" w:hAnsi="Verdana"/>
          <w:sz w:val="18"/>
          <w:szCs w:val="18"/>
        </w:rPr>
      </w:pPr>
      <w:r w:rsidRPr="00EC22E4">
        <w:rPr>
          <w:rFonts w:ascii="Verdana" w:hAnsi="Verdana"/>
          <w:sz w:val="18"/>
          <w:szCs w:val="18"/>
        </w:rPr>
        <w:t xml:space="preserve">   c) să solicite ajustarea tarifului în raport cu evoluţia generală a preţurilor şi tarifelor din economie;  </w:t>
      </w:r>
    </w:p>
    <w:p w:rsidR="000971A9" w:rsidRPr="00EC22E4" w:rsidRDefault="000971A9" w:rsidP="00A46B1C">
      <w:pPr>
        <w:spacing w:after="0" w:line="360" w:lineRule="auto"/>
        <w:jc w:val="both"/>
        <w:rPr>
          <w:rFonts w:ascii="Verdana" w:hAnsi="Verdana"/>
          <w:sz w:val="18"/>
          <w:szCs w:val="18"/>
        </w:rPr>
      </w:pPr>
      <w:r w:rsidRPr="00EC22E4">
        <w:rPr>
          <w:rFonts w:ascii="Verdana" w:hAnsi="Verdana"/>
          <w:sz w:val="18"/>
          <w:szCs w:val="18"/>
        </w:rPr>
        <w:t xml:space="preserve">   d) să propună modificarea tarifului aprobat în situaţiile de schimbare semnificativă a echilibrului contractual;  </w:t>
      </w:r>
    </w:p>
    <w:p w:rsidR="000971A9" w:rsidRPr="00EC22E4" w:rsidRDefault="000971A9" w:rsidP="00A46B1C">
      <w:pPr>
        <w:spacing w:after="0" w:line="360" w:lineRule="auto"/>
        <w:jc w:val="both"/>
        <w:rPr>
          <w:rFonts w:ascii="Verdana" w:hAnsi="Verdana"/>
          <w:sz w:val="18"/>
          <w:szCs w:val="18"/>
        </w:rPr>
      </w:pPr>
      <w:r w:rsidRPr="00EC22E4">
        <w:rPr>
          <w:rFonts w:ascii="Verdana" w:hAnsi="Verdana"/>
          <w:sz w:val="18"/>
          <w:szCs w:val="18"/>
        </w:rPr>
        <w:t>   e) să aibă exclusivitatea prestării serviciului de salubrizare pentru toţi utilizatorii din raza administrativ-teritorial</w:t>
      </w:r>
      <w:r w:rsidR="006F0C5A">
        <w:rPr>
          <w:rFonts w:ascii="Verdana" w:hAnsi="Verdana"/>
          <w:sz w:val="18"/>
          <w:szCs w:val="18"/>
        </w:rPr>
        <w:t>ă</w:t>
      </w:r>
      <w:r w:rsidRPr="00EC22E4">
        <w:rPr>
          <w:rFonts w:ascii="Verdana" w:hAnsi="Verdana"/>
          <w:sz w:val="18"/>
          <w:szCs w:val="18"/>
        </w:rPr>
        <w:t xml:space="preserve"> </w:t>
      </w:r>
      <w:r w:rsidR="006F0C5A">
        <w:rPr>
          <w:rFonts w:ascii="Verdana" w:hAnsi="Verdana"/>
          <w:sz w:val="18"/>
          <w:szCs w:val="18"/>
        </w:rPr>
        <w:t xml:space="preserve">a sectorului 4 </w:t>
      </w:r>
      <w:r w:rsidRPr="00EC22E4">
        <w:rPr>
          <w:rFonts w:ascii="Verdana" w:hAnsi="Verdana"/>
          <w:sz w:val="18"/>
          <w:szCs w:val="18"/>
        </w:rPr>
        <w:t xml:space="preserve">pentru care are hotărâre de dare în administrare sau contract de delegare a gestiunii;  </w:t>
      </w:r>
    </w:p>
    <w:p w:rsidR="000971A9" w:rsidRPr="00EC22E4" w:rsidRDefault="000971A9" w:rsidP="00A46B1C">
      <w:pPr>
        <w:spacing w:after="0" w:line="360" w:lineRule="auto"/>
        <w:jc w:val="both"/>
        <w:rPr>
          <w:rFonts w:ascii="Verdana" w:hAnsi="Verdana"/>
          <w:sz w:val="18"/>
          <w:szCs w:val="18"/>
        </w:rPr>
      </w:pPr>
      <w:r w:rsidRPr="00EC22E4">
        <w:rPr>
          <w:rFonts w:ascii="Verdana" w:hAnsi="Verdana"/>
          <w:sz w:val="18"/>
          <w:szCs w:val="18"/>
        </w:rPr>
        <w:t xml:space="preserve">   f) să aplice la facturare tarifele aprobate de </w:t>
      </w:r>
      <w:r w:rsidR="006F0C5A">
        <w:rPr>
          <w:rFonts w:ascii="Verdana" w:hAnsi="Verdana"/>
          <w:sz w:val="18"/>
          <w:szCs w:val="18"/>
        </w:rPr>
        <w:t>Primăria Sectorului 4</w:t>
      </w:r>
      <w:r w:rsidRPr="00EC22E4">
        <w:rPr>
          <w:rFonts w:ascii="Verdana" w:hAnsi="Verdana"/>
          <w:sz w:val="18"/>
          <w:szCs w:val="18"/>
        </w:rPr>
        <w:t xml:space="preserve">;  </w:t>
      </w:r>
    </w:p>
    <w:p w:rsidR="000971A9" w:rsidRPr="00EC22E4" w:rsidRDefault="000971A9" w:rsidP="00A46B1C">
      <w:pPr>
        <w:spacing w:after="0" w:line="360" w:lineRule="auto"/>
        <w:jc w:val="both"/>
        <w:rPr>
          <w:rFonts w:ascii="Verdana" w:hAnsi="Verdana"/>
          <w:sz w:val="18"/>
          <w:szCs w:val="18"/>
        </w:rPr>
      </w:pPr>
      <w:r w:rsidRPr="00EC22E4">
        <w:rPr>
          <w:rFonts w:ascii="Verdana" w:hAnsi="Verdana"/>
          <w:sz w:val="18"/>
          <w:szCs w:val="18"/>
        </w:rPr>
        <w:lastRenderedPageBreak/>
        <w:t xml:space="preserve">   g) să suspende sau să limiteze prestarea serviciului, fără plata vreunei penalizări, cu un preaviz de 5 zile lucrătoare, dacă sumele datorate nu au fost achitate după 45 de zile de la primirea facturii;  </w:t>
      </w:r>
    </w:p>
    <w:p w:rsidR="000971A9" w:rsidRPr="00EC22E4" w:rsidRDefault="000971A9" w:rsidP="00A46B1C">
      <w:pPr>
        <w:spacing w:after="0" w:line="360" w:lineRule="auto"/>
        <w:jc w:val="both"/>
        <w:rPr>
          <w:rFonts w:ascii="Verdana" w:hAnsi="Verdana"/>
          <w:sz w:val="18"/>
          <w:szCs w:val="18"/>
        </w:rPr>
      </w:pPr>
      <w:r w:rsidRPr="00EC22E4">
        <w:rPr>
          <w:rFonts w:ascii="Verdana" w:hAnsi="Verdana"/>
          <w:sz w:val="18"/>
          <w:szCs w:val="18"/>
        </w:rPr>
        <w:t xml:space="preserve">   h) să solicite recuperarea debitelor în instanţă.  </w:t>
      </w:r>
    </w:p>
    <w:p w:rsidR="00EC22E4" w:rsidRDefault="00EC22E4" w:rsidP="00A46B1C">
      <w:pPr>
        <w:spacing w:after="0" w:line="360" w:lineRule="auto"/>
      </w:pPr>
    </w:p>
    <w:p w:rsidR="00EC22E4" w:rsidRPr="000971A9" w:rsidRDefault="00EC22E4" w:rsidP="00A46B1C">
      <w:pPr>
        <w:pStyle w:val="Caption"/>
        <w:numPr>
          <w:ilvl w:val="0"/>
          <w:numId w:val="26"/>
        </w:numPr>
        <w:spacing w:before="0" w:after="0" w:line="360" w:lineRule="auto"/>
        <w:jc w:val="both"/>
      </w:pPr>
    </w:p>
    <w:p w:rsidR="000971A9" w:rsidRPr="00A77E3C" w:rsidRDefault="000971A9" w:rsidP="00A46B1C">
      <w:pPr>
        <w:spacing w:after="0" w:line="360" w:lineRule="auto"/>
        <w:jc w:val="both"/>
        <w:rPr>
          <w:rFonts w:ascii="Verdana" w:hAnsi="Verdana"/>
          <w:sz w:val="18"/>
          <w:szCs w:val="18"/>
        </w:rPr>
      </w:pPr>
      <w:r w:rsidRPr="00A77E3C">
        <w:rPr>
          <w:rFonts w:ascii="Verdana" w:hAnsi="Verdana"/>
          <w:sz w:val="18"/>
          <w:szCs w:val="18"/>
        </w:rPr>
        <w:t xml:space="preserve">Operatorii serviciilor de salubrizare au următoarele obligaţii:  </w:t>
      </w:r>
    </w:p>
    <w:p w:rsidR="000971A9" w:rsidRPr="00A77E3C" w:rsidRDefault="000971A9" w:rsidP="00A46B1C">
      <w:pPr>
        <w:spacing w:after="0" w:line="360" w:lineRule="auto"/>
        <w:jc w:val="both"/>
        <w:rPr>
          <w:rFonts w:ascii="Verdana" w:hAnsi="Verdana"/>
          <w:sz w:val="18"/>
          <w:szCs w:val="18"/>
        </w:rPr>
      </w:pPr>
      <w:r w:rsidRPr="00A77E3C">
        <w:rPr>
          <w:rFonts w:ascii="Verdana" w:hAnsi="Verdana"/>
          <w:sz w:val="18"/>
          <w:szCs w:val="18"/>
        </w:rPr>
        <w:t xml:space="preserve">   a) să ţină gestiunea separată pentru fiecare activitate în parte, pentru a se putea stabili tarife juste în concordanţă cu cheltuielile efectuate;  </w:t>
      </w:r>
    </w:p>
    <w:p w:rsidR="000971A9" w:rsidRPr="00A77E3C" w:rsidRDefault="000971A9" w:rsidP="00A46B1C">
      <w:pPr>
        <w:spacing w:after="0" w:line="360" w:lineRule="auto"/>
        <w:jc w:val="both"/>
        <w:rPr>
          <w:rFonts w:ascii="Verdana" w:hAnsi="Verdana"/>
          <w:sz w:val="18"/>
          <w:szCs w:val="18"/>
        </w:rPr>
      </w:pPr>
      <w:r w:rsidRPr="00A77E3C">
        <w:rPr>
          <w:rFonts w:ascii="Verdana" w:hAnsi="Verdana"/>
          <w:sz w:val="18"/>
          <w:szCs w:val="18"/>
        </w:rPr>
        <w:t>   b) să asigure prestarea serviciului de salubrizare, conform prevederilor contractuale şi cu res</w:t>
      </w:r>
      <w:r w:rsidR="00A77E3C">
        <w:rPr>
          <w:rFonts w:ascii="Verdana" w:hAnsi="Verdana"/>
          <w:sz w:val="18"/>
          <w:szCs w:val="18"/>
        </w:rPr>
        <w:t>pectarea prezentului regulament</w:t>
      </w:r>
      <w:r w:rsidRPr="00A77E3C">
        <w:rPr>
          <w:rFonts w:ascii="Verdana" w:hAnsi="Verdana"/>
          <w:sz w:val="18"/>
          <w:szCs w:val="18"/>
        </w:rPr>
        <w:t xml:space="preserve">, prescripţiilor, normelor şi normativelor tehnice în vigoare;  </w:t>
      </w:r>
    </w:p>
    <w:p w:rsidR="000971A9" w:rsidRPr="00A77E3C" w:rsidRDefault="000971A9" w:rsidP="00A46B1C">
      <w:pPr>
        <w:spacing w:after="0" w:line="360" w:lineRule="auto"/>
        <w:jc w:val="both"/>
        <w:rPr>
          <w:rFonts w:ascii="Verdana" w:hAnsi="Verdana"/>
          <w:sz w:val="18"/>
          <w:szCs w:val="18"/>
        </w:rPr>
      </w:pPr>
      <w:r w:rsidRPr="00A77E3C">
        <w:rPr>
          <w:rFonts w:ascii="Verdana" w:hAnsi="Verdana"/>
          <w:sz w:val="18"/>
          <w:szCs w:val="18"/>
        </w:rPr>
        <w:t xml:space="preserve">   c) să plătească despăgubiri persoanelor fizice sau juridice pentru prejudiciile provocate din culpă, inclusiv pentru restricţiile impuse deţinătorilor de terenuri aflate în perimetrul zonelor de protecţie instituite, conform prevederilor legale;  </w:t>
      </w:r>
    </w:p>
    <w:p w:rsidR="000971A9" w:rsidRPr="00A77E3C" w:rsidRDefault="000971A9" w:rsidP="00A46B1C">
      <w:pPr>
        <w:spacing w:after="0" w:line="360" w:lineRule="auto"/>
        <w:jc w:val="both"/>
        <w:rPr>
          <w:rFonts w:ascii="Verdana" w:hAnsi="Verdana"/>
          <w:sz w:val="18"/>
          <w:szCs w:val="18"/>
        </w:rPr>
      </w:pPr>
      <w:r w:rsidRPr="00A77E3C">
        <w:rPr>
          <w:rFonts w:ascii="Verdana" w:hAnsi="Verdana"/>
          <w:sz w:val="18"/>
          <w:szCs w:val="18"/>
        </w:rPr>
        <w:t xml:space="preserve">   d) să plătească despăgubiri pentru întreruperea nejustificată a prestării serviciului şi să acorde bonificaţii procentuale din valoarea facturii utilizatorilor în cazul prestării serviciului sub parametrii de calitate şi cantitate prevăzuţi în contractele de prestare;  </w:t>
      </w:r>
    </w:p>
    <w:p w:rsidR="000971A9" w:rsidRPr="00A77E3C" w:rsidRDefault="000971A9" w:rsidP="00A46B1C">
      <w:pPr>
        <w:spacing w:after="0" w:line="360" w:lineRule="auto"/>
        <w:jc w:val="both"/>
        <w:rPr>
          <w:rFonts w:ascii="Verdana" w:hAnsi="Verdana"/>
          <w:sz w:val="18"/>
          <w:szCs w:val="18"/>
        </w:rPr>
      </w:pPr>
      <w:r w:rsidRPr="00A77E3C">
        <w:rPr>
          <w:rFonts w:ascii="Verdana" w:hAnsi="Verdana"/>
          <w:sz w:val="18"/>
          <w:szCs w:val="18"/>
        </w:rPr>
        <w:t xml:space="preserve">   e) să furnizeze </w:t>
      </w:r>
      <w:r w:rsidR="006F0C5A">
        <w:rPr>
          <w:rFonts w:ascii="Verdana" w:hAnsi="Verdana"/>
          <w:sz w:val="18"/>
          <w:szCs w:val="18"/>
        </w:rPr>
        <w:t>Primăriei Sectorului 4</w:t>
      </w:r>
      <w:r w:rsidRPr="00A77E3C">
        <w:rPr>
          <w:rFonts w:ascii="Verdana" w:hAnsi="Verdana"/>
          <w:sz w:val="18"/>
          <w:szCs w:val="18"/>
        </w:rPr>
        <w:t xml:space="preserve">, respectiv A.N.R.S.C., informaţiile solicitate şi să asigure accesul la documentele şi documentaţiile pe baza cărora prestează serviciul de salubrizare, în condiţiile legii;  </w:t>
      </w:r>
    </w:p>
    <w:p w:rsidR="000971A9" w:rsidRPr="00A77E3C" w:rsidRDefault="000971A9" w:rsidP="00A46B1C">
      <w:pPr>
        <w:spacing w:after="0" w:line="360" w:lineRule="auto"/>
        <w:jc w:val="both"/>
        <w:rPr>
          <w:rFonts w:ascii="Verdana" w:hAnsi="Verdana"/>
          <w:sz w:val="18"/>
          <w:szCs w:val="18"/>
        </w:rPr>
      </w:pPr>
      <w:r w:rsidRPr="00A77E3C">
        <w:rPr>
          <w:rFonts w:ascii="Verdana" w:hAnsi="Verdana"/>
          <w:sz w:val="18"/>
          <w:szCs w:val="18"/>
        </w:rPr>
        <w:t xml:space="preserve">   f) să încheie contracte de asigurare pentru pagube aduse la infrastructura exploatată în desfăşurarea activităţilor;  </w:t>
      </w:r>
    </w:p>
    <w:p w:rsidR="000971A9" w:rsidRPr="00A77E3C" w:rsidRDefault="000971A9" w:rsidP="00A46B1C">
      <w:pPr>
        <w:spacing w:after="0" w:line="360" w:lineRule="auto"/>
        <w:jc w:val="both"/>
        <w:rPr>
          <w:rFonts w:ascii="Verdana" w:hAnsi="Verdana"/>
          <w:sz w:val="18"/>
          <w:szCs w:val="18"/>
        </w:rPr>
      </w:pPr>
      <w:r w:rsidRPr="00A77E3C">
        <w:rPr>
          <w:rFonts w:ascii="Verdana" w:hAnsi="Verdana"/>
          <w:sz w:val="18"/>
          <w:szCs w:val="18"/>
        </w:rPr>
        <w:t xml:space="preserve">   g) să deţină toate avizele, acordurile, autorizaţiile şi licenţele necesare prestării activităţilor specifice serviciului de salubrizare, prevăzute de legislaţia în vigoare;  </w:t>
      </w:r>
    </w:p>
    <w:p w:rsidR="000971A9" w:rsidRPr="00A77E3C" w:rsidRDefault="000971A9" w:rsidP="00A46B1C">
      <w:pPr>
        <w:spacing w:after="0" w:line="360" w:lineRule="auto"/>
        <w:jc w:val="both"/>
        <w:rPr>
          <w:rFonts w:ascii="Verdana" w:hAnsi="Verdana"/>
          <w:sz w:val="18"/>
          <w:szCs w:val="18"/>
        </w:rPr>
      </w:pPr>
      <w:r w:rsidRPr="00A77E3C">
        <w:rPr>
          <w:rFonts w:ascii="Verdana" w:hAnsi="Verdana"/>
          <w:sz w:val="18"/>
          <w:szCs w:val="18"/>
        </w:rPr>
        <w:t xml:space="preserve">   h) să respecte angajamentele faţă de utilizatori luate prin contractele de prestare a serviciului de salubrizare;  </w:t>
      </w:r>
    </w:p>
    <w:p w:rsidR="000971A9" w:rsidRPr="00A77E3C" w:rsidRDefault="000971A9" w:rsidP="00A46B1C">
      <w:pPr>
        <w:spacing w:after="0" w:line="360" w:lineRule="auto"/>
        <w:jc w:val="both"/>
        <w:rPr>
          <w:rFonts w:ascii="Verdana" w:hAnsi="Verdana"/>
          <w:sz w:val="18"/>
          <w:szCs w:val="18"/>
        </w:rPr>
      </w:pPr>
      <w:r w:rsidRPr="00A77E3C">
        <w:rPr>
          <w:rFonts w:ascii="Verdana" w:hAnsi="Verdana"/>
          <w:sz w:val="18"/>
          <w:szCs w:val="18"/>
        </w:rPr>
        <w:t xml:space="preserve">   i) să presteze serviciul de salubrizare la toţi utilizatorii din raza </w:t>
      </w:r>
      <w:r w:rsidR="00A77E3C">
        <w:rPr>
          <w:rFonts w:ascii="Verdana" w:hAnsi="Verdana"/>
          <w:sz w:val="18"/>
          <w:szCs w:val="18"/>
        </w:rPr>
        <w:t>sectorului 4,</w:t>
      </w:r>
      <w:r w:rsidRPr="00A77E3C">
        <w:rPr>
          <w:rFonts w:ascii="Verdana" w:hAnsi="Verdana"/>
          <w:sz w:val="18"/>
          <w:szCs w:val="18"/>
        </w:rPr>
        <w:t xml:space="preserve"> pentru care are hotărâre de dare în administrare sau contract de delegare a gestiunii, să colecteze întreaga cantitate de deşeuri municipale şi să lase în stare de curăţenie spaţiul destinat depozitării recipientelor de colectare şi domeniul public;  </w:t>
      </w:r>
    </w:p>
    <w:p w:rsidR="000971A9" w:rsidRPr="00A77E3C" w:rsidRDefault="000971A9" w:rsidP="00A46B1C">
      <w:pPr>
        <w:spacing w:after="0" w:line="360" w:lineRule="auto"/>
        <w:jc w:val="both"/>
        <w:rPr>
          <w:rFonts w:ascii="Verdana" w:hAnsi="Verdana"/>
          <w:sz w:val="18"/>
          <w:szCs w:val="18"/>
        </w:rPr>
      </w:pPr>
      <w:r w:rsidRPr="00A77E3C">
        <w:rPr>
          <w:rFonts w:ascii="Verdana" w:hAnsi="Verdana"/>
          <w:sz w:val="18"/>
          <w:szCs w:val="18"/>
        </w:rPr>
        <w:t xml:space="preserve">   j) să doteze punctele de colectare cu recipiente şi/sau containere în cantităţi suficiente, cu respectarea normelor în vigoare;  </w:t>
      </w:r>
    </w:p>
    <w:p w:rsidR="000971A9" w:rsidRPr="00A77E3C" w:rsidRDefault="000971A9" w:rsidP="00A46B1C">
      <w:pPr>
        <w:spacing w:after="0" w:line="360" w:lineRule="auto"/>
        <w:jc w:val="both"/>
        <w:rPr>
          <w:rFonts w:ascii="Verdana" w:hAnsi="Verdana"/>
          <w:sz w:val="18"/>
          <w:szCs w:val="18"/>
        </w:rPr>
      </w:pPr>
      <w:r w:rsidRPr="00A77E3C">
        <w:rPr>
          <w:rFonts w:ascii="Verdana" w:hAnsi="Verdana"/>
          <w:sz w:val="18"/>
          <w:szCs w:val="18"/>
        </w:rPr>
        <w:t xml:space="preserve">   k) să ţină la zi, împreună cu </w:t>
      </w:r>
      <w:r w:rsidR="006F0C5A">
        <w:rPr>
          <w:rFonts w:ascii="Verdana" w:hAnsi="Verdana"/>
          <w:sz w:val="18"/>
          <w:szCs w:val="18"/>
        </w:rPr>
        <w:t>Primăria Sectorului 4</w:t>
      </w:r>
      <w:r w:rsidRPr="00A77E3C">
        <w:rPr>
          <w:rFonts w:ascii="Verdana" w:hAnsi="Verdana"/>
          <w:sz w:val="18"/>
          <w:szCs w:val="18"/>
        </w:rPr>
        <w:t xml:space="preserve">, evidenţa tuturor utilizatorilor cu şi fără contracte de prestări servicii în vederea decontării prestaţiei direct din bugetul local pe baza taxelor locale instituite în acest sens;  </w:t>
      </w:r>
    </w:p>
    <w:p w:rsidR="000971A9" w:rsidRPr="00A77E3C" w:rsidRDefault="000971A9" w:rsidP="00A46B1C">
      <w:pPr>
        <w:spacing w:after="0" w:line="360" w:lineRule="auto"/>
        <w:jc w:val="both"/>
        <w:rPr>
          <w:rFonts w:ascii="Verdana" w:hAnsi="Verdana"/>
          <w:sz w:val="18"/>
          <w:szCs w:val="18"/>
        </w:rPr>
      </w:pPr>
      <w:r w:rsidRPr="00A77E3C">
        <w:rPr>
          <w:rFonts w:ascii="Verdana" w:hAnsi="Verdana"/>
          <w:sz w:val="18"/>
          <w:szCs w:val="18"/>
        </w:rPr>
        <w:t xml:space="preserve">   l) să respecte indicatorii de performanţă stabiliţi prin hotărârea de dare în administrare sau prin contractul de delegare a gestiunii şi precizaţi în caietul de sarcini al serviciului de salubrizare, să îmbunătăţească în mod continuu calitatea serviciilor prestate;  </w:t>
      </w:r>
    </w:p>
    <w:p w:rsidR="000971A9" w:rsidRPr="00A77E3C" w:rsidRDefault="000971A9" w:rsidP="00A46B1C">
      <w:pPr>
        <w:spacing w:after="0" w:line="360" w:lineRule="auto"/>
        <w:jc w:val="both"/>
        <w:rPr>
          <w:rFonts w:ascii="Verdana" w:hAnsi="Verdana"/>
          <w:sz w:val="18"/>
          <w:szCs w:val="18"/>
        </w:rPr>
      </w:pPr>
      <w:r w:rsidRPr="00A77E3C">
        <w:rPr>
          <w:rFonts w:ascii="Verdana" w:hAnsi="Verdana"/>
          <w:sz w:val="18"/>
          <w:szCs w:val="18"/>
        </w:rPr>
        <w:t xml:space="preserve">   m) să aplice metode performante de management, care să conducă la reducerea costurilor specifice de operare;  </w:t>
      </w:r>
    </w:p>
    <w:p w:rsidR="000971A9" w:rsidRPr="00A77E3C" w:rsidRDefault="000971A9" w:rsidP="00A46B1C">
      <w:pPr>
        <w:spacing w:after="0" w:line="360" w:lineRule="auto"/>
        <w:jc w:val="both"/>
        <w:rPr>
          <w:rFonts w:ascii="Verdana" w:hAnsi="Verdana"/>
          <w:sz w:val="18"/>
          <w:szCs w:val="18"/>
        </w:rPr>
      </w:pPr>
      <w:r w:rsidRPr="00A77E3C">
        <w:rPr>
          <w:rFonts w:ascii="Verdana" w:hAnsi="Verdana"/>
          <w:sz w:val="18"/>
          <w:szCs w:val="18"/>
        </w:rPr>
        <w:t xml:space="preserve">   n) să doteze utilizatorii cu mijloacele necesare colectării separate, în condiţiile stabilite de prezentul regulament-cadru;  </w:t>
      </w:r>
    </w:p>
    <w:p w:rsidR="000971A9" w:rsidRPr="00A77E3C" w:rsidRDefault="000971A9" w:rsidP="00A46B1C">
      <w:pPr>
        <w:spacing w:after="0" w:line="360" w:lineRule="auto"/>
        <w:jc w:val="both"/>
        <w:rPr>
          <w:rFonts w:ascii="Verdana" w:hAnsi="Verdana"/>
          <w:sz w:val="18"/>
          <w:szCs w:val="18"/>
        </w:rPr>
      </w:pPr>
      <w:r w:rsidRPr="00A77E3C">
        <w:rPr>
          <w:rFonts w:ascii="Verdana" w:hAnsi="Verdana"/>
          <w:sz w:val="18"/>
          <w:szCs w:val="18"/>
        </w:rPr>
        <w:lastRenderedPageBreak/>
        <w:t xml:space="preserve">   o) să verifice starea tehnică a recipientelor de colectare şi să le înlocuiască pe cele care prezintă defecţiuni sau neetanşeităţi în maximum 24 de ore de la sesizare;  </w:t>
      </w:r>
    </w:p>
    <w:p w:rsidR="000971A9" w:rsidRPr="00A77E3C" w:rsidRDefault="000971A9" w:rsidP="00A46B1C">
      <w:pPr>
        <w:spacing w:after="0" w:line="360" w:lineRule="auto"/>
        <w:jc w:val="both"/>
        <w:rPr>
          <w:rFonts w:ascii="Verdana" w:hAnsi="Verdana"/>
          <w:sz w:val="18"/>
          <w:szCs w:val="18"/>
        </w:rPr>
      </w:pPr>
      <w:r w:rsidRPr="00A77E3C">
        <w:rPr>
          <w:rFonts w:ascii="Verdana" w:hAnsi="Verdana"/>
          <w:sz w:val="18"/>
          <w:szCs w:val="18"/>
        </w:rPr>
        <w:t xml:space="preserve">   p) să asigure curăţenia şi igiena căilor publice, a staţiilor mijloacelor de transport în comun;  </w:t>
      </w:r>
    </w:p>
    <w:p w:rsidR="000971A9" w:rsidRPr="00A77E3C" w:rsidRDefault="000971A9" w:rsidP="00A46B1C">
      <w:pPr>
        <w:spacing w:after="0" w:line="360" w:lineRule="auto"/>
        <w:jc w:val="both"/>
        <w:rPr>
          <w:rFonts w:ascii="Verdana" w:hAnsi="Verdana"/>
          <w:sz w:val="18"/>
          <w:szCs w:val="18"/>
        </w:rPr>
      </w:pPr>
      <w:r w:rsidRPr="00A77E3C">
        <w:rPr>
          <w:rFonts w:ascii="Verdana" w:hAnsi="Verdana"/>
          <w:sz w:val="18"/>
          <w:szCs w:val="18"/>
        </w:rPr>
        <w:t xml:space="preserve">   q) să asigure curăţarea şi transportul zăpezii de pe căile publice, din staţiile mijloacelor de transport în comun, de la trecerile de pietoni semnalizate şi să le menţină în funcţiune pe timp de polei sau de îngheţ;  </w:t>
      </w:r>
    </w:p>
    <w:p w:rsidR="000971A9" w:rsidRPr="00A77E3C" w:rsidRDefault="000971A9" w:rsidP="00A46B1C">
      <w:pPr>
        <w:spacing w:after="0" w:line="360" w:lineRule="auto"/>
        <w:jc w:val="both"/>
        <w:rPr>
          <w:rFonts w:ascii="Verdana" w:hAnsi="Verdana"/>
          <w:sz w:val="18"/>
          <w:szCs w:val="18"/>
        </w:rPr>
      </w:pPr>
      <w:r w:rsidRPr="00A77E3C">
        <w:rPr>
          <w:rFonts w:ascii="Verdana" w:hAnsi="Verdana"/>
          <w:sz w:val="18"/>
          <w:szCs w:val="18"/>
        </w:rPr>
        <w:t xml:space="preserve">   r) să asigure desfăşurarea corespunzătoare a operaţiunilor de dezinsecţie şi deratizare conform programului unitar de acţiune aprobat de autoritatea administraţiei publice locale;  </w:t>
      </w:r>
    </w:p>
    <w:p w:rsidR="000971A9" w:rsidRPr="00A77E3C" w:rsidRDefault="000971A9" w:rsidP="00A46B1C">
      <w:pPr>
        <w:spacing w:after="0" w:line="360" w:lineRule="auto"/>
        <w:jc w:val="both"/>
        <w:rPr>
          <w:rFonts w:ascii="Verdana" w:hAnsi="Verdana"/>
          <w:sz w:val="18"/>
          <w:szCs w:val="18"/>
        </w:rPr>
      </w:pPr>
      <w:r w:rsidRPr="00A77E3C">
        <w:rPr>
          <w:rFonts w:ascii="Verdana" w:hAnsi="Verdana"/>
          <w:sz w:val="18"/>
          <w:szCs w:val="18"/>
        </w:rPr>
        <w:t xml:space="preserve">   s) să factureze serviciile prestate, la tarife legal aprobate;  </w:t>
      </w:r>
    </w:p>
    <w:p w:rsidR="000971A9" w:rsidRPr="00A77E3C" w:rsidRDefault="000971A9" w:rsidP="00A46B1C">
      <w:pPr>
        <w:spacing w:after="0" w:line="360" w:lineRule="auto"/>
        <w:jc w:val="both"/>
        <w:rPr>
          <w:rFonts w:ascii="Verdana" w:hAnsi="Verdana"/>
          <w:sz w:val="18"/>
          <w:szCs w:val="18"/>
        </w:rPr>
      </w:pPr>
      <w:r w:rsidRPr="00A77E3C">
        <w:rPr>
          <w:rFonts w:ascii="Verdana" w:hAnsi="Verdana"/>
          <w:sz w:val="18"/>
          <w:szCs w:val="18"/>
        </w:rPr>
        <w:t xml:space="preserve">   t) să înfiinţeze activitatea de dispecerat şi de înregistrare a reclamaţiilor, având un program de funcţionare permanent;  </w:t>
      </w:r>
    </w:p>
    <w:p w:rsidR="000971A9" w:rsidRPr="00A77E3C" w:rsidRDefault="000971A9" w:rsidP="00A46B1C">
      <w:pPr>
        <w:spacing w:after="0" w:line="360" w:lineRule="auto"/>
        <w:jc w:val="both"/>
        <w:rPr>
          <w:rFonts w:ascii="Verdana" w:hAnsi="Verdana"/>
          <w:sz w:val="18"/>
          <w:szCs w:val="18"/>
        </w:rPr>
      </w:pPr>
      <w:r w:rsidRPr="00A77E3C">
        <w:rPr>
          <w:rFonts w:ascii="Verdana" w:hAnsi="Verdana"/>
          <w:sz w:val="18"/>
          <w:szCs w:val="18"/>
        </w:rPr>
        <w:t xml:space="preserve">   u) să înregistreze toate reclamaţiile şi sesizările utilizatorilor într-un registru şi să ia măsurile de rezolvare ce se impun. În registru se vor consemna numele şi prenumele persoanei care a reclamat şi ale celei care a primit reclamaţia, adresa reclamantului, data şi ora reclamaţiei, data şi ora rezolvării, numărul de ordine al reclamaţiei care va fi comunicat petentului. La sesizările scrise operatorul are obligaţia să răspundă în termen de maximum 30 de zile de la înregistrarea acestora;  </w:t>
      </w:r>
    </w:p>
    <w:p w:rsidR="001E6475" w:rsidRDefault="000971A9" w:rsidP="00A46B1C">
      <w:pPr>
        <w:spacing w:after="0" w:line="360" w:lineRule="auto"/>
        <w:jc w:val="both"/>
      </w:pPr>
      <w:r w:rsidRPr="00A77E3C">
        <w:rPr>
          <w:rFonts w:ascii="Verdana" w:hAnsi="Verdana"/>
          <w:sz w:val="18"/>
          <w:szCs w:val="18"/>
        </w:rPr>
        <w:t>   v) să ţină evidenţa gestiunii deşeurilor şi să raporteze periodic autorităţilor competente situaţia conform reglementărilor în vigoare.</w:t>
      </w:r>
      <w:r w:rsidRPr="000971A9">
        <w:t xml:space="preserve"> </w:t>
      </w:r>
    </w:p>
    <w:p w:rsidR="000971A9" w:rsidRPr="000971A9" w:rsidRDefault="000971A9" w:rsidP="00A46B1C">
      <w:pPr>
        <w:spacing w:after="0" w:line="360" w:lineRule="auto"/>
        <w:jc w:val="both"/>
      </w:pPr>
      <w:r w:rsidRPr="000971A9">
        <w:t xml:space="preserve"> </w:t>
      </w:r>
    </w:p>
    <w:p w:rsidR="000971A9" w:rsidRPr="000971A9" w:rsidRDefault="000971A9" w:rsidP="00A46B1C">
      <w:pPr>
        <w:pStyle w:val="Heading2"/>
        <w:spacing w:before="0" w:line="360" w:lineRule="auto"/>
      </w:pPr>
      <w:bookmarkStart w:id="33" w:name="_Toc454358592"/>
      <w:r w:rsidRPr="001E6475">
        <w:rPr>
          <w:rFonts w:ascii="Verdana" w:hAnsi="Verdana"/>
        </w:rPr>
        <w:t>SECŢIUNEA a 2-a</w:t>
      </w:r>
      <w:r w:rsidRPr="001E6475">
        <w:rPr>
          <w:rFonts w:ascii="Verdana" w:hAnsi="Verdana"/>
        </w:rPr>
        <w:br/>
        <w:t>Drepturile şi obligaţiile utilizatorilor</w:t>
      </w:r>
      <w:bookmarkEnd w:id="33"/>
      <w:r w:rsidRPr="000971A9">
        <w:br/>
        <w:t xml:space="preserve">  </w:t>
      </w:r>
    </w:p>
    <w:p w:rsidR="001E6475" w:rsidRDefault="000971A9" w:rsidP="00A46B1C">
      <w:pPr>
        <w:pStyle w:val="Caption"/>
        <w:numPr>
          <w:ilvl w:val="0"/>
          <w:numId w:val="26"/>
        </w:numPr>
        <w:spacing w:before="0" w:after="0" w:line="360" w:lineRule="auto"/>
        <w:jc w:val="both"/>
      </w:pPr>
      <w:r w:rsidRPr="000971A9">
        <w:t>  </w:t>
      </w:r>
    </w:p>
    <w:p w:rsidR="000971A9" w:rsidRPr="001E6475" w:rsidRDefault="000971A9" w:rsidP="00A46B1C">
      <w:pPr>
        <w:spacing w:after="0" w:line="360" w:lineRule="auto"/>
        <w:jc w:val="both"/>
        <w:rPr>
          <w:rFonts w:ascii="Verdana" w:hAnsi="Verdana"/>
          <w:sz w:val="18"/>
          <w:szCs w:val="18"/>
        </w:rPr>
      </w:pPr>
      <w:r w:rsidRPr="001E6475">
        <w:rPr>
          <w:rFonts w:ascii="Verdana" w:hAnsi="Verdana"/>
          <w:sz w:val="18"/>
          <w:szCs w:val="18"/>
        </w:rPr>
        <w:t xml:space="preserve">(1) Au calitatea de utilizatori beneficiarii individuali sau colectivi, direcţi ori indirecţi ai serviciului de salubrizare.  </w:t>
      </w:r>
    </w:p>
    <w:p w:rsidR="000971A9" w:rsidRPr="001E6475" w:rsidRDefault="000971A9" w:rsidP="00A46B1C">
      <w:pPr>
        <w:spacing w:after="0" w:line="360" w:lineRule="auto"/>
        <w:jc w:val="both"/>
        <w:rPr>
          <w:rFonts w:ascii="Verdana" w:hAnsi="Verdana"/>
          <w:sz w:val="18"/>
          <w:szCs w:val="18"/>
        </w:rPr>
      </w:pPr>
      <w:r w:rsidRPr="001E6475">
        <w:rPr>
          <w:rFonts w:ascii="Verdana" w:hAnsi="Verdana"/>
          <w:sz w:val="18"/>
          <w:szCs w:val="18"/>
        </w:rPr>
        <w:t xml:space="preserve">(2) Dreptul, fără discriminare, de acces la serviciul de salubrizare, de utilizare a acestuia, precum şi la informaţiile publice este garantat tuturor utilizatorilor.  </w:t>
      </w:r>
    </w:p>
    <w:p w:rsidR="001E6475" w:rsidRDefault="001E6475" w:rsidP="00A46B1C">
      <w:pPr>
        <w:spacing w:after="0" w:line="360" w:lineRule="auto"/>
      </w:pPr>
    </w:p>
    <w:p w:rsidR="001E6475" w:rsidRPr="000971A9" w:rsidRDefault="001E6475" w:rsidP="00A46B1C">
      <w:pPr>
        <w:pStyle w:val="Caption"/>
        <w:numPr>
          <w:ilvl w:val="0"/>
          <w:numId w:val="26"/>
        </w:numPr>
        <w:spacing w:before="0" w:after="0" w:line="360" w:lineRule="auto"/>
        <w:jc w:val="both"/>
      </w:pPr>
    </w:p>
    <w:p w:rsidR="000971A9" w:rsidRPr="001E6475" w:rsidRDefault="000971A9" w:rsidP="00A46B1C">
      <w:pPr>
        <w:spacing w:after="0" w:line="360" w:lineRule="auto"/>
        <w:jc w:val="both"/>
        <w:rPr>
          <w:rFonts w:ascii="Verdana" w:hAnsi="Verdana"/>
          <w:sz w:val="18"/>
          <w:szCs w:val="18"/>
        </w:rPr>
      </w:pPr>
      <w:r w:rsidRPr="000971A9">
        <w:t>   </w:t>
      </w:r>
      <w:r w:rsidRPr="001E6475">
        <w:rPr>
          <w:rFonts w:ascii="Verdana" w:hAnsi="Verdana"/>
          <w:sz w:val="18"/>
          <w:szCs w:val="18"/>
        </w:rPr>
        <w:t xml:space="preserve">Utilizatorii au următoarele drepturi:  </w:t>
      </w:r>
    </w:p>
    <w:p w:rsidR="000971A9" w:rsidRPr="001E6475" w:rsidRDefault="000971A9" w:rsidP="00A46B1C">
      <w:pPr>
        <w:spacing w:after="0" w:line="360" w:lineRule="auto"/>
        <w:jc w:val="both"/>
        <w:rPr>
          <w:rFonts w:ascii="Verdana" w:hAnsi="Verdana"/>
          <w:sz w:val="18"/>
          <w:szCs w:val="18"/>
        </w:rPr>
      </w:pPr>
      <w:r w:rsidRPr="001E6475">
        <w:rPr>
          <w:rFonts w:ascii="Verdana" w:hAnsi="Verdana"/>
          <w:sz w:val="18"/>
          <w:szCs w:val="18"/>
        </w:rPr>
        <w:t>   a) să utilizeze, liber şi nediscriminatoriu, serviciul de salubrizare, în condiţiile contractului</w:t>
      </w:r>
      <w:r w:rsidR="006126DE">
        <w:rPr>
          <w:rFonts w:ascii="Verdana" w:hAnsi="Verdana"/>
          <w:sz w:val="18"/>
          <w:szCs w:val="18"/>
        </w:rPr>
        <w:t xml:space="preserve"> de delegare</w:t>
      </w:r>
      <w:r w:rsidRPr="001E6475">
        <w:rPr>
          <w:rFonts w:ascii="Verdana" w:hAnsi="Verdana"/>
          <w:sz w:val="18"/>
          <w:szCs w:val="18"/>
        </w:rPr>
        <w:t xml:space="preserve">;  </w:t>
      </w:r>
    </w:p>
    <w:p w:rsidR="000971A9" w:rsidRPr="001E6475" w:rsidRDefault="000971A9" w:rsidP="00A46B1C">
      <w:pPr>
        <w:spacing w:after="0" w:line="360" w:lineRule="auto"/>
        <w:jc w:val="both"/>
        <w:rPr>
          <w:rFonts w:ascii="Verdana" w:hAnsi="Verdana"/>
          <w:sz w:val="18"/>
          <w:szCs w:val="18"/>
        </w:rPr>
      </w:pPr>
      <w:r w:rsidRPr="001E6475">
        <w:rPr>
          <w:rFonts w:ascii="Verdana" w:hAnsi="Verdana"/>
          <w:sz w:val="18"/>
          <w:szCs w:val="18"/>
        </w:rPr>
        <w:t xml:space="preserve">   b) să solicite şi să primească, în condiţiile legii şi ale contractelor de </w:t>
      </w:r>
      <w:r w:rsidR="006F0C5A">
        <w:rPr>
          <w:rFonts w:ascii="Verdana" w:hAnsi="Verdana"/>
          <w:sz w:val="18"/>
          <w:szCs w:val="18"/>
        </w:rPr>
        <w:t>delegare</w:t>
      </w:r>
      <w:r w:rsidRPr="001E6475">
        <w:rPr>
          <w:rFonts w:ascii="Verdana" w:hAnsi="Verdana"/>
          <w:sz w:val="18"/>
          <w:szCs w:val="18"/>
        </w:rPr>
        <w:t xml:space="preserve">, despăgubiri sau compensaţii pentru daunele provocate lor de către operatori prin nerespectarea obligaţiilor contractuale asumate ori prin prestarea unor servicii inferioare, calitativ şi cantitativ, parametrilor tehnici stabiliţi prin contract sau prin normele tehnice în vigoare;  </w:t>
      </w:r>
    </w:p>
    <w:p w:rsidR="000971A9" w:rsidRPr="001E6475" w:rsidRDefault="000971A9" w:rsidP="00A46B1C">
      <w:pPr>
        <w:spacing w:after="0" w:line="360" w:lineRule="auto"/>
        <w:jc w:val="both"/>
        <w:rPr>
          <w:rFonts w:ascii="Verdana" w:hAnsi="Verdana"/>
          <w:sz w:val="18"/>
          <w:szCs w:val="18"/>
        </w:rPr>
      </w:pPr>
      <w:r w:rsidRPr="001E6475">
        <w:rPr>
          <w:rFonts w:ascii="Verdana" w:hAnsi="Verdana"/>
          <w:sz w:val="18"/>
          <w:szCs w:val="18"/>
        </w:rPr>
        <w:t xml:space="preserve">   c) să sesizeze </w:t>
      </w:r>
      <w:r w:rsidR="006F0C5A">
        <w:rPr>
          <w:rFonts w:ascii="Verdana" w:hAnsi="Verdana"/>
          <w:sz w:val="18"/>
          <w:szCs w:val="18"/>
        </w:rPr>
        <w:t>Primăria Sectorului 4</w:t>
      </w:r>
      <w:r w:rsidRPr="001E6475">
        <w:rPr>
          <w:rFonts w:ascii="Verdana" w:hAnsi="Verdana"/>
          <w:sz w:val="18"/>
          <w:szCs w:val="18"/>
        </w:rPr>
        <w:t xml:space="preserve">şi </w:t>
      </w:r>
      <w:r w:rsidR="006F0C5A">
        <w:rPr>
          <w:rFonts w:ascii="Verdana" w:hAnsi="Verdana"/>
          <w:sz w:val="18"/>
          <w:szCs w:val="18"/>
        </w:rPr>
        <w:t>autoritățile</w:t>
      </w:r>
      <w:r w:rsidR="006F0C5A" w:rsidRPr="001E6475">
        <w:rPr>
          <w:rFonts w:ascii="Verdana" w:hAnsi="Verdana"/>
          <w:sz w:val="18"/>
          <w:szCs w:val="18"/>
        </w:rPr>
        <w:t xml:space="preserve"> </w:t>
      </w:r>
      <w:r w:rsidRPr="001E6475">
        <w:rPr>
          <w:rFonts w:ascii="Verdana" w:hAnsi="Verdana"/>
          <w:sz w:val="18"/>
          <w:szCs w:val="18"/>
        </w:rPr>
        <w:t xml:space="preserve">competente orice deficienţe constatate în sfera serviciului de salubrizare şi să facă propuneri vizând înlăturarea acestora, îmbunătăţirea activităţii şi creşterea calităţii serviciului;  </w:t>
      </w:r>
    </w:p>
    <w:p w:rsidR="000971A9" w:rsidRPr="001E6475" w:rsidRDefault="000971A9" w:rsidP="00A46B1C">
      <w:pPr>
        <w:spacing w:after="0" w:line="360" w:lineRule="auto"/>
        <w:jc w:val="both"/>
        <w:rPr>
          <w:rFonts w:ascii="Verdana" w:hAnsi="Verdana"/>
          <w:sz w:val="18"/>
          <w:szCs w:val="18"/>
        </w:rPr>
      </w:pPr>
      <w:r w:rsidRPr="001E6475">
        <w:rPr>
          <w:rFonts w:ascii="Verdana" w:hAnsi="Verdana"/>
          <w:sz w:val="18"/>
          <w:szCs w:val="18"/>
        </w:rPr>
        <w:lastRenderedPageBreak/>
        <w:t xml:space="preserve">   d) să se asocieze în organizaţii neguvernamentale pentru apărarea, promovarea şi susţinerea intereselor proprii;  </w:t>
      </w:r>
    </w:p>
    <w:p w:rsidR="000971A9" w:rsidRPr="001E6475" w:rsidRDefault="000971A9" w:rsidP="00A46B1C">
      <w:pPr>
        <w:spacing w:after="0" w:line="360" w:lineRule="auto"/>
        <w:jc w:val="both"/>
        <w:rPr>
          <w:rFonts w:ascii="Verdana" w:hAnsi="Verdana"/>
          <w:sz w:val="18"/>
          <w:szCs w:val="18"/>
        </w:rPr>
      </w:pPr>
      <w:r w:rsidRPr="001E6475">
        <w:rPr>
          <w:rFonts w:ascii="Verdana" w:hAnsi="Verdana"/>
          <w:sz w:val="18"/>
          <w:szCs w:val="18"/>
        </w:rPr>
        <w:t xml:space="preserve">   e) să primească şi să utilizeze informaţii privind serviciul de salubrizare, despre deciziile luate în legătură cu acest serviciu de către </w:t>
      </w:r>
      <w:r w:rsidR="006F0C5A">
        <w:rPr>
          <w:rFonts w:ascii="Verdana" w:hAnsi="Verdana"/>
          <w:sz w:val="18"/>
          <w:szCs w:val="18"/>
        </w:rPr>
        <w:t>Primăria Sectorului 4</w:t>
      </w:r>
      <w:r w:rsidRPr="001E6475">
        <w:rPr>
          <w:rFonts w:ascii="Verdana" w:hAnsi="Verdana"/>
          <w:sz w:val="18"/>
          <w:szCs w:val="18"/>
        </w:rPr>
        <w:t xml:space="preserve">, A.N.R.S.C. sau operator, după caz;  </w:t>
      </w:r>
    </w:p>
    <w:p w:rsidR="000971A9" w:rsidRPr="001E6475" w:rsidRDefault="000971A9" w:rsidP="00A46B1C">
      <w:pPr>
        <w:spacing w:after="0" w:line="360" w:lineRule="auto"/>
        <w:jc w:val="both"/>
        <w:rPr>
          <w:rFonts w:ascii="Verdana" w:hAnsi="Verdana"/>
          <w:sz w:val="18"/>
          <w:szCs w:val="18"/>
        </w:rPr>
      </w:pPr>
      <w:r w:rsidRPr="001E6475">
        <w:rPr>
          <w:rFonts w:ascii="Verdana" w:hAnsi="Verdana"/>
          <w:sz w:val="18"/>
          <w:szCs w:val="18"/>
        </w:rPr>
        <w:t xml:space="preserve">   f) să fie consultaţi, direct sau prin intermediul unor organizaţii neguvernamentale reprezentative, în procesul de elaborare şi adoptare a deciziilor, strategiilor şi reglementărilor privind activităţile din sectorul serviciului de salubrizare;  </w:t>
      </w:r>
    </w:p>
    <w:p w:rsidR="000971A9" w:rsidRPr="001E6475" w:rsidRDefault="000971A9" w:rsidP="00A46B1C">
      <w:pPr>
        <w:spacing w:after="0" w:line="360" w:lineRule="auto"/>
        <w:jc w:val="both"/>
        <w:rPr>
          <w:rFonts w:ascii="Verdana" w:hAnsi="Verdana"/>
          <w:sz w:val="18"/>
          <w:szCs w:val="18"/>
        </w:rPr>
      </w:pPr>
      <w:r w:rsidRPr="001E6475">
        <w:rPr>
          <w:rFonts w:ascii="Verdana" w:hAnsi="Verdana"/>
          <w:sz w:val="18"/>
          <w:szCs w:val="18"/>
        </w:rPr>
        <w:t>   g) să se adreseze, individual ori colectiv, prin intermediul unor asociaţii reprezentative, autorităţilor administraţiei publice locale sau centrale ori instanţelor judecătoreşti, în vederea prevenirii sau reparării unui</w:t>
      </w:r>
      <w:r w:rsidR="001E6475">
        <w:rPr>
          <w:rFonts w:ascii="Verdana" w:hAnsi="Verdana"/>
          <w:sz w:val="18"/>
          <w:szCs w:val="18"/>
        </w:rPr>
        <w:t xml:space="preserve"> prejudiciu direct ori indirect;</w:t>
      </w:r>
      <w:r w:rsidRPr="001E6475">
        <w:rPr>
          <w:rFonts w:ascii="Verdana" w:hAnsi="Verdana"/>
          <w:sz w:val="18"/>
          <w:szCs w:val="18"/>
        </w:rPr>
        <w:t xml:space="preserve">  </w:t>
      </w:r>
    </w:p>
    <w:p w:rsidR="000971A9" w:rsidRPr="001E6475" w:rsidRDefault="000971A9" w:rsidP="00A46B1C">
      <w:pPr>
        <w:spacing w:after="0" w:line="360" w:lineRule="auto"/>
        <w:jc w:val="both"/>
        <w:rPr>
          <w:rFonts w:ascii="Verdana" w:hAnsi="Verdana"/>
          <w:sz w:val="18"/>
          <w:szCs w:val="18"/>
        </w:rPr>
      </w:pPr>
      <w:r w:rsidRPr="001E6475">
        <w:rPr>
          <w:rFonts w:ascii="Verdana" w:hAnsi="Verdana"/>
          <w:sz w:val="18"/>
          <w:szCs w:val="18"/>
        </w:rPr>
        <w:t xml:space="preserve">   h) să li se presteze serviciul de salubrizare în condiţiile prezentului regulament-cadru, al celorlalte acte normative în vigoare, la nivelurile stabilite în contract;  </w:t>
      </w:r>
    </w:p>
    <w:p w:rsidR="000971A9" w:rsidRPr="001E6475" w:rsidRDefault="000971A9" w:rsidP="00A46B1C">
      <w:pPr>
        <w:spacing w:after="0" w:line="360" w:lineRule="auto"/>
        <w:jc w:val="both"/>
        <w:rPr>
          <w:rFonts w:ascii="Verdana" w:hAnsi="Verdana"/>
          <w:sz w:val="18"/>
          <w:szCs w:val="18"/>
        </w:rPr>
      </w:pPr>
      <w:r w:rsidRPr="001E6475">
        <w:rPr>
          <w:rFonts w:ascii="Verdana" w:hAnsi="Verdana"/>
          <w:sz w:val="18"/>
          <w:szCs w:val="18"/>
        </w:rPr>
        <w:t xml:space="preserve">   i) să conteste facturile când constată încălcarea prevederilor contractuale;  </w:t>
      </w:r>
    </w:p>
    <w:p w:rsidR="000971A9" w:rsidRPr="001E6475" w:rsidRDefault="000971A9" w:rsidP="00A46B1C">
      <w:pPr>
        <w:spacing w:after="0" w:line="360" w:lineRule="auto"/>
        <w:jc w:val="both"/>
        <w:rPr>
          <w:rFonts w:ascii="Verdana" w:hAnsi="Verdana"/>
          <w:sz w:val="18"/>
          <w:szCs w:val="18"/>
        </w:rPr>
      </w:pPr>
      <w:r w:rsidRPr="001E6475">
        <w:rPr>
          <w:rFonts w:ascii="Verdana" w:hAnsi="Verdana"/>
          <w:sz w:val="18"/>
          <w:szCs w:val="18"/>
        </w:rPr>
        <w:t>   j) să primească răspuns în maximum 30 de zile la sesizările adresate operatorului</w:t>
      </w:r>
      <w:r w:rsidR="006F0C5A">
        <w:rPr>
          <w:rFonts w:ascii="Verdana" w:hAnsi="Verdana"/>
          <w:sz w:val="18"/>
          <w:szCs w:val="18"/>
        </w:rPr>
        <w:t>,</w:t>
      </w:r>
      <w:r w:rsidRPr="001E6475">
        <w:rPr>
          <w:rFonts w:ascii="Verdana" w:hAnsi="Verdana"/>
          <w:sz w:val="18"/>
          <w:szCs w:val="18"/>
        </w:rPr>
        <w:t xml:space="preserve"> </w:t>
      </w:r>
      <w:r w:rsidR="006F0C5A">
        <w:rPr>
          <w:rFonts w:ascii="Verdana" w:hAnsi="Verdana"/>
          <w:sz w:val="18"/>
          <w:szCs w:val="18"/>
        </w:rPr>
        <w:t xml:space="preserve">Primăria Sectorului 4 </w:t>
      </w:r>
      <w:r w:rsidRPr="001E6475">
        <w:rPr>
          <w:rFonts w:ascii="Verdana" w:hAnsi="Verdana"/>
          <w:sz w:val="18"/>
          <w:szCs w:val="18"/>
        </w:rPr>
        <w:t xml:space="preserve">sau autorităţilor administraţiei publice centrale cu privire la neîndeplinirea unor condiţii contractuale;  </w:t>
      </w:r>
    </w:p>
    <w:p w:rsidR="000971A9" w:rsidRPr="001E6475" w:rsidRDefault="000971A9" w:rsidP="00A46B1C">
      <w:pPr>
        <w:spacing w:after="0" w:line="360" w:lineRule="auto"/>
        <w:jc w:val="both"/>
        <w:rPr>
          <w:rFonts w:ascii="Verdana" w:hAnsi="Verdana"/>
          <w:sz w:val="18"/>
          <w:szCs w:val="18"/>
        </w:rPr>
      </w:pPr>
      <w:r w:rsidRPr="001E6475">
        <w:rPr>
          <w:rFonts w:ascii="Verdana" w:hAnsi="Verdana"/>
          <w:sz w:val="18"/>
          <w:szCs w:val="18"/>
        </w:rPr>
        <w:t>   k) să fie dotaţi de operator, în co</w:t>
      </w:r>
      <w:r w:rsidR="001E6475">
        <w:rPr>
          <w:rFonts w:ascii="Verdana" w:hAnsi="Verdana"/>
          <w:sz w:val="18"/>
          <w:szCs w:val="18"/>
        </w:rPr>
        <w:t>ndiţiile prezentului regulament</w:t>
      </w:r>
      <w:r w:rsidRPr="001E6475">
        <w:rPr>
          <w:rFonts w:ascii="Verdana" w:hAnsi="Verdana"/>
          <w:sz w:val="18"/>
          <w:szCs w:val="18"/>
        </w:rPr>
        <w:t xml:space="preserve">, cu recipiente de colectare adecvate mijloacelor de încărcare şi de transport ale acestora;  </w:t>
      </w:r>
    </w:p>
    <w:p w:rsidR="000971A9" w:rsidRDefault="000971A9" w:rsidP="00A46B1C">
      <w:pPr>
        <w:spacing w:after="0" w:line="360" w:lineRule="auto"/>
        <w:jc w:val="both"/>
        <w:rPr>
          <w:rFonts w:ascii="Verdana" w:hAnsi="Verdana"/>
          <w:sz w:val="18"/>
          <w:szCs w:val="18"/>
        </w:rPr>
      </w:pPr>
      <w:r w:rsidRPr="001E6475">
        <w:rPr>
          <w:rFonts w:ascii="Verdana" w:hAnsi="Verdana"/>
          <w:sz w:val="18"/>
          <w:szCs w:val="18"/>
        </w:rPr>
        <w:t xml:space="preserve">   l) utilizatorilor le este garantat dreptul de acces la serviciile de salubrizare şi de utilizare a acestora.  </w:t>
      </w:r>
    </w:p>
    <w:p w:rsidR="001E6475" w:rsidRDefault="001E6475" w:rsidP="00A46B1C">
      <w:pPr>
        <w:spacing w:after="0" w:line="360" w:lineRule="auto"/>
        <w:jc w:val="both"/>
        <w:rPr>
          <w:rFonts w:ascii="Verdana" w:hAnsi="Verdana"/>
          <w:sz w:val="18"/>
          <w:szCs w:val="18"/>
        </w:rPr>
      </w:pPr>
    </w:p>
    <w:p w:rsidR="001E6475" w:rsidRPr="001E6475" w:rsidRDefault="001E6475" w:rsidP="00A46B1C">
      <w:pPr>
        <w:pStyle w:val="Caption"/>
        <w:numPr>
          <w:ilvl w:val="0"/>
          <w:numId w:val="26"/>
        </w:numPr>
        <w:spacing w:before="0" w:after="0" w:line="360" w:lineRule="auto"/>
        <w:jc w:val="both"/>
        <w:rPr>
          <w:sz w:val="18"/>
          <w:szCs w:val="18"/>
        </w:rPr>
      </w:pPr>
    </w:p>
    <w:p w:rsidR="000971A9" w:rsidRPr="001E6475" w:rsidRDefault="000971A9" w:rsidP="00A46B1C">
      <w:pPr>
        <w:spacing w:after="0" w:line="360" w:lineRule="auto"/>
        <w:jc w:val="both"/>
        <w:rPr>
          <w:rFonts w:ascii="Verdana" w:hAnsi="Verdana"/>
          <w:sz w:val="18"/>
          <w:szCs w:val="18"/>
        </w:rPr>
      </w:pPr>
      <w:r w:rsidRPr="001E6475">
        <w:rPr>
          <w:rFonts w:ascii="Verdana" w:hAnsi="Verdana"/>
          <w:sz w:val="18"/>
          <w:szCs w:val="18"/>
        </w:rPr>
        <w:t xml:space="preserve">Utilizatorii au următoarele obligaţii:  </w:t>
      </w:r>
    </w:p>
    <w:p w:rsidR="000971A9" w:rsidRPr="001E6475" w:rsidRDefault="000971A9" w:rsidP="00A46B1C">
      <w:pPr>
        <w:spacing w:after="0" w:line="360" w:lineRule="auto"/>
        <w:jc w:val="both"/>
        <w:rPr>
          <w:rFonts w:ascii="Verdana" w:hAnsi="Verdana"/>
          <w:sz w:val="18"/>
          <w:szCs w:val="18"/>
        </w:rPr>
      </w:pPr>
      <w:r w:rsidRPr="001E6475">
        <w:rPr>
          <w:rFonts w:ascii="Verdana" w:hAnsi="Verdana"/>
          <w:sz w:val="18"/>
          <w:szCs w:val="18"/>
        </w:rPr>
        <w:t xml:space="preserve">   a) să respecte prevederile prezentului regulament şi clauzele contractului de prestare a serviciului de salubrizare;  </w:t>
      </w:r>
    </w:p>
    <w:p w:rsidR="000971A9" w:rsidRPr="001E6475" w:rsidRDefault="000971A9" w:rsidP="00A46B1C">
      <w:pPr>
        <w:spacing w:after="0" w:line="360" w:lineRule="auto"/>
        <w:jc w:val="both"/>
        <w:rPr>
          <w:rFonts w:ascii="Verdana" w:hAnsi="Verdana"/>
          <w:sz w:val="18"/>
          <w:szCs w:val="18"/>
        </w:rPr>
      </w:pPr>
      <w:r w:rsidRPr="001E6475">
        <w:rPr>
          <w:rFonts w:ascii="Verdana" w:hAnsi="Verdana"/>
          <w:sz w:val="18"/>
          <w:szCs w:val="18"/>
        </w:rPr>
        <w:t xml:space="preserve">   b) să achite în termenele stabilite obligaţiile de plată, în conformitate cu prevederile contractului de prestare a serviciului de salubrizare, sau să achite taxa de salubrizare aprobată de </w:t>
      </w:r>
      <w:proofErr w:type="spellStart"/>
      <w:r w:rsidR="006126DE">
        <w:rPr>
          <w:rFonts w:ascii="Verdana" w:hAnsi="Verdana"/>
          <w:sz w:val="18"/>
          <w:szCs w:val="18"/>
        </w:rPr>
        <w:t>Primaria</w:t>
      </w:r>
      <w:proofErr w:type="spellEnd"/>
      <w:r w:rsidR="006126DE">
        <w:rPr>
          <w:rFonts w:ascii="Verdana" w:hAnsi="Verdana"/>
          <w:sz w:val="18"/>
          <w:szCs w:val="18"/>
        </w:rPr>
        <w:t xml:space="preserve"> Sectorului 4</w:t>
      </w:r>
      <w:r w:rsidR="006126DE" w:rsidRPr="007117B8">
        <w:rPr>
          <w:rFonts w:ascii="Verdana" w:hAnsi="Verdana"/>
          <w:sz w:val="18"/>
          <w:szCs w:val="18"/>
        </w:rPr>
        <w:t xml:space="preserve"> </w:t>
      </w:r>
      <w:r w:rsidRPr="001E6475">
        <w:rPr>
          <w:rFonts w:ascii="Verdana" w:hAnsi="Verdana"/>
          <w:sz w:val="18"/>
          <w:szCs w:val="18"/>
        </w:rPr>
        <w:t xml:space="preserve"> în cazul în care beneficiază de prestarea activităţii fără contract;  </w:t>
      </w:r>
    </w:p>
    <w:p w:rsidR="000971A9" w:rsidRPr="001E6475" w:rsidRDefault="000971A9" w:rsidP="00A46B1C">
      <w:pPr>
        <w:spacing w:after="0" w:line="360" w:lineRule="auto"/>
        <w:jc w:val="both"/>
        <w:rPr>
          <w:rFonts w:ascii="Verdana" w:hAnsi="Verdana"/>
          <w:sz w:val="18"/>
          <w:szCs w:val="18"/>
        </w:rPr>
      </w:pPr>
      <w:r w:rsidRPr="001E6475">
        <w:rPr>
          <w:rFonts w:ascii="Verdana" w:hAnsi="Verdana"/>
          <w:sz w:val="18"/>
          <w:szCs w:val="18"/>
        </w:rPr>
        <w:t xml:space="preserve">   c) să asigure accesul utilajelor de colectare a deşeurilor la punctele de colectare;  </w:t>
      </w:r>
    </w:p>
    <w:p w:rsidR="000971A9" w:rsidRPr="001E6475" w:rsidRDefault="000971A9" w:rsidP="00A46B1C">
      <w:pPr>
        <w:spacing w:after="0" w:line="360" w:lineRule="auto"/>
        <w:jc w:val="both"/>
        <w:rPr>
          <w:rFonts w:ascii="Verdana" w:hAnsi="Verdana"/>
          <w:sz w:val="18"/>
          <w:szCs w:val="18"/>
        </w:rPr>
      </w:pPr>
      <w:r w:rsidRPr="001E6475">
        <w:rPr>
          <w:rFonts w:ascii="Verdana" w:hAnsi="Verdana"/>
          <w:sz w:val="18"/>
          <w:szCs w:val="18"/>
        </w:rPr>
        <w:t xml:space="preserve">   d) să execute operaţiunea de colectare în recipientele cu care sunt dotate punctele de colectare, în conformitate cu sistemul de colectare stabilit de </w:t>
      </w:r>
      <w:proofErr w:type="spellStart"/>
      <w:r w:rsidR="006126DE">
        <w:rPr>
          <w:rFonts w:ascii="Verdana" w:hAnsi="Verdana"/>
          <w:sz w:val="18"/>
          <w:szCs w:val="18"/>
        </w:rPr>
        <w:t>Primaria</w:t>
      </w:r>
      <w:proofErr w:type="spellEnd"/>
      <w:r w:rsidR="006126DE">
        <w:rPr>
          <w:rFonts w:ascii="Verdana" w:hAnsi="Verdana"/>
          <w:sz w:val="18"/>
          <w:szCs w:val="18"/>
        </w:rPr>
        <w:t xml:space="preserve"> Sectorului 4</w:t>
      </w:r>
      <w:r w:rsidR="001E6475">
        <w:rPr>
          <w:rFonts w:ascii="Verdana" w:hAnsi="Verdana"/>
          <w:sz w:val="18"/>
          <w:szCs w:val="18"/>
        </w:rPr>
        <w:t>. Fracţi</w:t>
      </w:r>
      <w:r w:rsidRPr="001E6475">
        <w:rPr>
          <w:rFonts w:ascii="Verdana" w:hAnsi="Verdana"/>
          <w:sz w:val="18"/>
          <w:szCs w:val="18"/>
        </w:rPr>
        <w:t xml:space="preserve">a umedă a deşeurilor va fi depusă în saci de plastic şi apoi în recipientul de colectare;  </w:t>
      </w:r>
    </w:p>
    <w:p w:rsidR="000971A9" w:rsidRPr="001E6475" w:rsidRDefault="000971A9" w:rsidP="00A46B1C">
      <w:pPr>
        <w:spacing w:after="0" w:line="360" w:lineRule="auto"/>
        <w:jc w:val="both"/>
        <w:rPr>
          <w:rFonts w:ascii="Verdana" w:hAnsi="Verdana"/>
          <w:sz w:val="18"/>
          <w:szCs w:val="18"/>
        </w:rPr>
      </w:pPr>
      <w:r w:rsidRPr="001E6475">
        <w:rPr>
          <w:rFonts w:ascii="Verdana" w:hAnsi="Verdana"/>
          <w:sz w:val="18"/>
          <w:szCs w:val="18"/>
        </w:rPr>
        <w:t xml:space="preserve">   e) să colecteze separat, pe tipuri de materiale, deşeurile reciclabile rezultate din activităţile pe care le desfăşoară, în recipiente diferite inscripţionate corespunzător şi amplasate de operatorul serviciului de salubrizare în spaţiile special amenajate de </w:t>
      </w:r>
      <w:r w:rsidR="006F0C5A">
        <w:rPr>
          <w:rFonts w:ascii="Verdana" w:hAnsi="Verdana"/>
          <w:sz w:val="18"/>
          <w:szCs w:val="18"/>
        </w:rPr>
        <w:t>Primăria Sectorului 4</w:t>
      </w:r>
      <w:r w:rsidRPr="001E6475">
        <w:rPr>
          <w:rFonts w:ascii="Verdana" w:hAnsi="Verdana"/>
          <w:sz w:val="18"/>
          <w:szCs w:val="18"/>
        </w:rPr>
        <w:t xml:space="preserve">;  </w:t>
      </w:r>
    </w:p>
    <w:p w:rsidR="000971A9" w:rsidRPr="001E6475" w:rsidRDefault="000971A9" w:rsidP="00A46B1C">
      <w:pPr>
        <w:spacing w:after="0" w:line="360" w:lineRule="auto"/>
        <w:jc w:val="both"/>
        <w:rPr>
          <w:rFonts w:ascii="Verdana" w:hAnsi="Verdana"/>
          <w:sz w:val="18"/>
          <w:szCs w:val="18"/>
        </w:rPr>
      </w:pPr>
      <w:r w:rsidRPr="001E6475">
        <w:rPr>
          <w:rFonts w:ascii="Verdana" w:hAnsi="Verdana"/>
          <w:sz w:val="18"/>
          <w:szCs w:val="18"/>
        </w:rPr>
        <w:t xml:space="preserve">   f) să aplice măsuri privind deratizarea şi dezinsecţia, stabilite de </w:t>
      </w:r>
      <w:r w:rsidR="006F0C5A">
        <w:rPr>
          <w:rFonts w:ascii="Verdana" w:hAnsi="Verdana"/>
          <w:sz w:val="18"/>
          <w:szCs w:val="18"/>
        </w:rPr>
        <w:t>Primăria Sectorului 4</w:t>
      </w:r>
      <w:r w:rsidRPr="001E6475">
        <w:rPr>
          <w:rFonts w:ascii="Verdana" w:hAnsi="Verdana"/>
          <w:sz w:val="18"/>
          <w:szCs w:val="18"/>
        </w:rPr>
        <w:t xml:space="preserve">şi de direcţia de sănătate publică teritorială;  </w:t>
      </w:r>
    </w:p>
    <w:p w:rsidR="000971A9" w:rsidRPr="001E6475" w:rsidRDefault="000971A9" w:rsidP="00A46B1C">
      <w:pPr>
        <w:spacing w:after="0" w:line="360" w:lineRule="auto"/>
        <w:jc w:val="both"/>
        <w:rPr>
          <w:rFonts w:ascii="Verdana" w:hAnsi="Verdana"/>
          <w:sz w:val="18"/>
          <w:szCs w:val="18"/>
        </w:rPr>
      </w:pPr>
      <w:r w:rsidRPr="001E6475">
        <w:rPr>
          <w:rFonts w:ascii="Verdana" w:hAnsi="Verdana"/>
          <w:sz w:val="18"/>
          <w:szCs w:val="18"/>
        </w:rPr>
        <w:t xml:space="preserve">   g) să accepte limitarea temporară a prestării serviciului ca urmare a execuţiei unor lucrări prevăzute în programele de reabilitare, extindere şi modernizare a infrastructurii </w:t>
      </w:r>
      <w:proofErr w:type="spellStart"/>
      <w:r w:rsidRPr="001E6475">
        <w:rPr>
          <w:rFonts w:ascii="Verdana" w:hAnsi="Verdana"/>
          <w:sz w:val="18"/>
          <w:szCs w:val="18"/>
        </w:rPr>
        <w:t>tehnico-</w:t>
      </w:r>
      <w:proofErr w:type="spellEnd"/>
      <w:r w:rsidRPr="001E6475">
        <w:rPr>
          <w:rFonts w:ascii="Verdana" w:hAnsi="Verdana"/>
          <w:sz w:val="18"/>
          <w:szCs w:val="18"/>
        </w:rPr>
        <w:t xml:space="preserve"> edilitare;  </w:t>
      </w:r>
    </w:p>
    <w:p w:rsidR="000971A9" w:rsidRPr="001E6475" w:rsidRDefault="000971A9" w:rsidP="00A46B1C">
      <w:pPr>
        <w:spacing w:after="0" w:line="360" w:lineRule="auto"/>
        <w:jc w:val="both"/>
        <w:rPr>
          <w:rFonts w:ascii="Verdana" w:hAnsi="Verdana"/>
          <w:sz w:val="18"/>
          <w:szCs w:val="18"/>
        </w:rPr>
      </w:pPr>
      <w:r w:rsidRPr="001E6475">
        <w:rPr>
          <w:rFonts w:ascii="Verdana" w:hAnsi="Verdana"/>
          <w:sz w:val="18"/>
          <w:szCs w:val="18"/>
        </w:rPr>
        <w:t xml:space="preserve">   h) să respecte normele de igienă şi sănătate publică stabilite prin actele normative în vigoare;  </w:t>
      </w:r>
    </w:p>
    <w:p w:rsidR="000971A9" w:rsidRPr="001E6475" w:rsidRDefault="000971A9" w:rsidP="00A46B1C">
      <w:pPr>
        <w:spacing w:after="0" w:line="360" w:lineRule="auto"/>
        <w:jc w:val="both"/>
        <w:rPr>
          <w:rFonts w:ascii="Verdana" w:hAnsi="Verdana"/>
          <w:sz w:val="18"/>
          <w:szCs w:val="18"/>
        </w:rPr>
      </w:pPr>
      <w:r w:rsidRPr="001E6475">
        <w:rPr>
          <w:rFonts w:ascii="Verdana" w:hAnsi="Verdana"/>
          <w:sz w:val="18"/>
          <w:szCs w:val="18"/>
        </w:rPr>
        <w:t xml:space="preserve">   i) să încheie contracte pentru prestarea unei activităţi a serviciului de salubrizare numai cu operatorul căruia </w:t>
      </w:r>
      <w:r w:rsidR="006F0C5A">
        <w:rPr>
          <w:rFonts w:ascii="Verdana" w:hAnsi="Verdana"/>
          <w:sz w:val="18"/>
          <w:szCs w:val="18"/>
        </w:rPr>
        <w:t>Primăria Sectorului 4</w:t>
      </w:r>
      <w:r w:rsidRPr="001E6475">
        <w:rPr>
          <w:rFonts w:ascii="Verdana" w:hAnsi="Verdana"/>
          <w:sz w:val="18"/>
          <w:szCs w:val="18"/>
        </w:rPr>
        <w:t xml:space="preserve">i-a atribuit, în gestiune directă sau în gestiune delegată, activitatea respectivă;  </w:t>
      </w:r>
    </w:p>
    <w:p w:rsidR="000971A9" w:rsidRPr="001E6475" w:rsidRDefault="000971A9" w:rsidP="00A46B1C">
      <w:pPr>
        <w:spacing w:after="0" w:line="360" w:lineRule="auto"/>
        <w:jc w:val="both"/>
        <w:rPr>
          <w:rFonts w:ascii="Verdana" w:hAnsi="Verdana"/>
          <w:sz w:val="18"/>
          <w:szCs w:val="18"/>
        </w:rPr>
      </w:pPr>
      <w:r w:rsidRPr="001E6475">
        <w:rPr>
          <w:rFonts w:ascii="Verdana" w:hAnsi="Verdana"/>
          <w:sz w:val="18"/>
          <w:szCs w:val="18"/>
        </w:rPr>
        <w:lastRenderedPageBreak/>
        <w:t xml:space="preserve">   j) să menţină în stare de curăţenie spaţiile în care se face colectarea, precum şi recipientele în care se depozitează deşeurile municipale în vederea colectării;  </w:t>
      </w:r>
    </w:p>
    <w:p w:rsidR="000971A9" w:rsidRPr="001E6475" w:rsidRDefault="000971A9" w:rsidP="00A46B1C">
      <w:pPr>
        <w:spacing w:after="0" w:line="360" w:lineRule="auto"/>
        <w:jc w:val="both"/>
        <w:rPr>
          <w:rFonts w:ascii="Verdana" w:hAnsi="Verdana"/>
          <w:sz w:val="18"/>
          <w:szCs w:val="18"/>
        </w:rPr>
      </w:pPr>
      <w:r w:rsidRPr="001E6475">
        <w:rPr>
          <w:rFonts w:ascii="Verdana" w:hAnsi="Verdana"/>
          <w:sz w:val="18"/>
          <w:szCs w:val="18"/>
        </w:rPr>
        <w:t xml:space="preserve">   k) să execute operaţiunea de deversare/abandonare a deşeurilor în recipientele de colectare în condiţii de maximă siguranţă din punctul de vedere al sănătăţii populaţiei şi al protecţiei mediului, astfel încât să nu producă poluare fonică, miros neplăcut şi răspândirea de deşeuri;  </w:t>
      </w:r>
    </w:p>
    <w:p w:rsidR="000971A9" w:rsidRPr="001E6475" w:rsidRDefault="000971A9" w:rsidP="00A46B1C">
      <w:pPr>
        <w:spacing w:after="0" w:line="360" w:lineRule="auto"/>
        <w:jc w:val="both"/>
        <w:rPr>
          <w:rFonts w:ascii="Verdana" w:hAnsi="Verdana"/>
          <w:sz w:val="18"/>
          <w:szCs w:val="18"/>
        </w:rPr>
      </w:pPr>
      <w:r w:rsidRPr="001E6475">
        <w:rPr>
          <w:rFonts w:ascii="Verdana" w:hAnsi="Verdana"/>
          <w:sz w:val="18"/>
          <w:szCs w:val="18"/>
        </w:rPr>
        <w:t xml:space="preserve">   l) să nu introducă în recipientele de colectare deşeuri din categoria celor cu regim special (periculoase, toxice, explozive), animaliere, provenite din construcţii, din toaletarea pomilor sau curăţarea şi întreţinerea spaţiilor verzi ori provenite din diverse procese tehnologice care fac obiectul unor tratamente speciale, autorizate de direcţiile sanitare veterinare sau de autorităţile de mediu;  </w:t>
      </w:r>
    </w:p>
    <w:p w:rsidR="000971A9" w:rsidRPr="001E6475" w:rsidRDefault="000971A9" w:rsidP="00A46B1C">
      <w:pPr>
        <w:spacing w:after="0" w:line="360" w:lineRule="auto"/>
        <w:jc w:val="both"/>
        <w:rPr>
          <w:rFonts w:ascii="Verdana" w:hAnsi="Verdana"/>
          <w:sz w:val="18"/>
          <w:szCs w:val="18"/>
        </w:rPr>
      </w:pPr>
      <w:r w:rsidRPr="001E6475">
        <w:rPr>
          <w:rFonts w:ascii="Verdana" w:hAnsi="Verdana"/>
          <w:sz w:val="18"/>
          <w:szCs w:val="18"/>
        </w:rPr>
        <w:t xml:space="preserve">   m) să asigure curăţenia incintelor proprii, precum şi a zonelor cuprinse între imobil şi domeniul public (până la limita de proprietate); </w:t>
      </w:r>
      <w:r w:rsidR="006F0C5A">
        <w:rPr>
          <w:rFonts w:ascii="Verdana" w:hAnsi="Verdana"/>
          <w:sz w:val="18"/>
          <w:szCs w:val="18"/>
        </w:rPr>
        <w:t>Primăria Sectorului 4</w:t>
      </w:r>
      <w:r w:rsidRPr="001E6475">
        <w:rPr>
          <w:rFonts w:ascii="Verdana" w:hAnsi="Verdana"/>
          <w:sz w:val="18"/>
          <w:szCs w:val="18"/>
        </w:rPr>
        <w:t>se v</w:t>
      </w:r>
      <w:r w:rsidR="006F0C5A">
        <w:rPr>
          <w:rFonts w:ascii="Verdana" w:hAnsi="Verdana"/>
          <w:sz w:val="18"/>
          <w:szCs w:val="18"/>
        </w:rPr>
        <w:t>a</w:t>
      </w:r>
      <w:r w:rsidRPr="001E6475">
        <w:rPr>
          <w:rFonts w:ascii="Verdana" w:hAnsi="Verdana"/>
          <w:sz w:val="18"/>
          <w:szCs w:val="18"/>
        </w:rPr>
        <w:t xml:space="preserve"> îngriji de salubrizarea spaţiilor aflate în proprietatea publică sau privată a lor;  </w:t>
      </w:r>
    </w:p>
    <w:p w:rsidR="000971A9" w:rsidRPr="001E6475" w:rsidRDefault="000971A9" w:rsidP="00A46B1C">
      <w:pPr>
        <w:spacing w:after="0" w:line="360" w:lineRule="auto"/>
        <w:jc w:val="both"/>
        <w:rPr>
          <w:rFonts w:ascii="Verdana" w:hAnsi="Verdana"/>
          <w:sz w:val="18"/>
          <w:szCs w:val="18"/>
        </w:rPr>
      </w:pPr>
      <w:r w:rsidRPr="001E6475">
        <w:rPr>
          <w:rFonts w:ascii="Verdana" w:hAnsi="Verdana"/>
          <w:sz w:val="18"/>
          <w:szCs w:val="18"/>
        </w:rPr>
        <w:t xml:space="preserve">   n) să asigure curăţenia locurilor de parcare pe care le au în folosinţă din domeniul public, dacă este cazul, şi să nu efectueze reparaţii care pot produce scurgerea uleiurilor, carburanţilor şi lubrifianţilor sau de lichide rezultate din spălarea autovehiculelor;  </w:t>
      </w:r>
    </w:p>
    <w:p w:rsidR="000971A9" w:rsidRPr="001E6475" w:rsidRDefault="000971A9" w:rsidP="00A46B1C">
      <w:pPr>
        <w:spacing w:after="0" w:line="360" w:lineRule="auto"/>
        <w:jc w:val="both"/>
        <w:rPr>
          <w:rFonts w:ascii="Verdana" w:hAnsi="Verdana"/>
          <w:sz w:val="18"/>
          <w:szCs w:val="18"/>
        </w:rPr>
      </w:pPr>
      <w:r w:rsidRPr="001E6475">
        <w:rPr>
          <w:rFonts w:ascii="Verdana" w:hAnsi="Verdana"/>
          <w:sz w:val="18"/>
          <w:szCs w:val="18"/>
        </w:rPr>
        <w:t>   o) să nu arunce</w:t>
      </w:r>
      <w:r w:rsidR="002346E7">
        <w:rPr>
          <w:rFonts w:ascii="Verdana" w:hAnsi="Verdana"/>
          <w:sz w:val="18"/>
          <w:szCs w:val="18"/>
        </w:rPr>
        <w:t>/ abandoneze</w:t>
      </w:r>
      <w:r w:rsidRPr="001E6475">
        <w:rPr>
          <w:rFonts w:ascii="Verdana" w:hAnsi="Verdana"/>
          <w:sz w:val="18"/>
          <w:szCs w:val="18"/>
        </w:rPr>
        <w:t xml:space="preserve"> deşeuri şi obiecte de uz casnic pe străzi, în parcuri, pe terenuri virane sau în locuri publice;  </w:t>
      </w:r>
    </w:p>
    <w:p w:rsidR="000971A9" w:rsidRPr="001E6475" w:rsidRDefault="000971A9" w:rsidP="00A46B1C">
      <w:pPr>
        <w:spacing w:after="0" w:line="360" w:lineRule="auto"/>
        <w:jc w:val="both"/>
        <w:rPr>
          <w:rFonts w:ascii="Verdana" w:hAnsi="Verdana"/>
          <w:sz w:val="18"/>
          <w:szCs w:val="18"/>
        </w:rPr>
      </w:pPr>
      <w:r w:rsidRPr="001E6475">
        <w:rPr>
          <w:rFonts w:ascii="Verdana" w:hAnsi="Verdana"/>
          <w:sz w:val="18"/>
          <w:szCs w:val="18"/>
        </w:rPr>
        <w:t xml:space="preserve">   p) să </w:t>
      </w:r>
      <w:r w:rsidR="002346E7">
        <w:rPr>
          <w:rFonts w:ascii="Verdana" w:hAnsi="Verdana"/>
          <w:sz w:val="18"/>
          <w:szCs w:val="18"/>
        </w:rPr>
        <w:t>colecteze</w:t>
      </w:r>
      <w:r w:rsidR="002346E7" w:rsidRPr="001E6475">
        <w:rPr>
          <w:rFonts w:ascii="Verdana" w:hAnsi="Verdana"/>
          <w:sz w:val="18"/>
          <w:szCs w:val="18"/>
        </w:rPr>
        <w:t xml:space="preserve"> </w:t>
      </w:r>
      <w:r w:rsidRPr="001E6475">
        <w:rPr>
          <w:rFonts w:ascii="Verdana" w:hAnsi="Verdana"/>
          <w:sz w:val="18"/>
          <w:szCs w:val="18"/>
        </w:rPr>
        <w:t xml:space="preserve">hârtiile şi resturile mărunte de ambalaje care se produc cu ocazia utilizării mijloacelor de transport şi a activităţii desfăşurate pe străzile localităţii în coşurile de hârtii amplasate de operator de-a lungul străzilor şi în alte asemenea locuri;  </w:t>
      </w:r>
    </w:p>
    <w:p w:rsidR="000971A9" w:rsidRPr="001E6475" w:rsidRDefault="000971A9" w:rsidP="00A46B1C">
      <w:pPr>
        <w:spacing w:after="0" w:line="360" w:lineRule="auto"/>
        <w:jc w:val="both"/>
        <w:rPr>
          <w:rFonts w:ascii="Verdana" w:hAnsi="Verdana"/>
          <w:sz w:val="18"/>
          <w:szCs w:val="18"/>
        </w:rPr>
      </w:pPr>
      <w:r w:rsidRPr="001E6475">
        <w:rPr>
          <w:rFonts w:ascii="Verdana" w:hAnsi="Verdana"/>
          <w:sz w:val="18"/>
          <w:szCs w:val="18"/>
        </w:rPr>
        <w:t xml:space="preserve">   q) să menţină curăţenia pe trotuare, pe partea carosabilă a străzii sau a drumului, pe porţiunea din dreptul condominiului, gospodăriei şi a locurilor de parcare pe care le folosesc;  </w:t>
      </w:r>
    </w:p>
    <w:p w:rsidR="000971A9" w:rsidRPr="001E6475" w:rsidRDefault="000971A9" w:rsidP="00A46B1C">
      <w:pPr>
        <w:spacing w:after="0" w:line="360" w:lineRule="auto"/>
        <w:jc w:val="both"/>
        <w:rPr>
          <w:rFonts w:ascii="Verdana" w:hAnsi="Verdana"/>
          <w:sz w:val="18"/>
          <w:szCs w:val="18"/>
        </w:rPr>
      </w:pPr>
      <w:r w:rsidRPr="001E6475">
        <w:rPr>
          <w:rFonts w:ascii="Verdana" w:hAnsi="Verdana"/>
          <w:sz w:val="18"/>
          <w:szCs w:val="18"/>
        </w:rPr>
        <w:t xml:space="preserve">   r) să îndepărteze zăpada şi gheaţa de pe trotuarele din dreptul imobilelor în care locuiesc;  </w:t>
      </w:r>
    </w:p>
    <w:p w:rsidR="001E6475" w:rsidRDefault="000971A9" w:rsidP="00A46B1C">
      <w:pPr>
        <w:spacing w:after="0" w:line="360" w:lineRule="auto"/>
        <w:jc w:val="both"/>
        <w:rPr>
          <w:rFonts w:ascii="Verdana" w:hAnsi="Verdana"/>
          <w:sz w:val="18"/>
          <w:szCs w:val="18"/>
        </w:rPr>
      </w:pPr>
      <w:r w:rsidRPr="001E6475">
        <w:rPr>
          <w:rFonts w:ascii="Verdana" w:hAnsi="Verdana"/>
          <w:sz w:val="18"/>
          <w:szCs w:val="18"/>
        </w:rPr>
        <w:t xml:space="preserve">   s) să păstreze curăţenia pe arterele de circulaţie, în pieţe, târguri şi oboare, în parcuri, locuri de joacă pentru copii şi în alte locuri publice. </w:t>
      </w:r>
    </w:p>
    <w:p w:rsidR="000971A9" w:rsidRPr="000971A9" w:rsidRDefault="000971A9" w:rsidP="00A46B1C">
      <w:pPr>
        <w:spacing w:after="0" w:line="360" w:lineRule="auto"/>
        <w:jc w:val="both"/>
      </w:pPr>
      <w:r w:rsidRPr="000971A9">
        <w:t xml:space="preserve"> </w:t>
      </w:r>
    </w:p>
    <w:p w:rsidR="000971A9" w:rsidRPr="000971A9" w:rsidRDefault="000971A9" w:rsidP="00A46B1C">
      <w:pPr>
        <w:pStyle w:val="Heading1"/>
        <w:spacing w:before="0" w:line="360" w:lineRule="auto"/>
      </w:pPr>
      <w:bookmarkStart w:id="34" w:name="_Toc454358593"/>
      <w:r w:rsidRPr="001E6475">
        <w:rPr>
          <w:rFonts w:ascii="Verdana" w:eastAsia="Times New Roman" w:hAnsi="Verdana"/>
          <w:lang w:eastAsia="ro-RO"/>
        </w:rPr>
        <w:t>CAPITOLUL IV</w:t>
      </w:r>
      <w:r w:rsidRPr="001E6475">
        <w:rPr>
          <w:rFonts w:ascii="Verdana" w:eastAsia="Times New Roman" w:hAnsi="Verdana"/>
          <w:lang w:eastAsia="ro-RO"/>
        </w:rPr>
        <w:br/>
        <w:t>Determinarea cantităţilor şi volumului de lucrări prestate</w:t>
      </w:r>
      <w:bookmarkEnd w:id="34"/>
      <w:r w:rsidRPr="001E6475">
        <w:rPr>
          <w:rFonts w:ascii="Verdana" w:eastAsia="Times New Roman" w:hAnsi="Verdana"/>
          <w:lang w:eastAsia="ro-RO"/>
        </w:rPr>
        <w:br/>
      </w:r>
      <w:r w:rsidRPr="000971A9">
        <w:t xml:space="preserve">  </w:t>
      </w:r>
    </w:p>
    <w:p w:rsidR="001E6475" w:rsidRDefault="000971A9" w:rsidP="00A46B1C">
      <w:pPr>
        <w:pStyle w:val="Caption"/>
        <w:numPr>
          <w:ilvl w:val="0"/>
          <w:numId w:val="26"/>
        </w:numPr>
        <w:spacing w:before="0" w:after="0" w:line="360" w:lineRule="auto"/>
        <w:jc w:val="both"/>
      </w:pPr>
      <w:r w:rsidRPr="000971A9">
        <w:t>   </w:t>
      </w:r>
    </w:p>
    <w:p w:rsidR="000971A9" w:rsidRPr="001E6475" w:rsidRDefault="000971A9" w:rsidP="00A46B1C">
      <w:pPr>
        <w:spacing w:after="0" w:line="360" w:lineRule="auto"/>
        <w:jc w:val="both"/>
        <w:rPr>
          <w:rFonts w:ascii="Verdana" w:hAnsi="Verdana"/>
          <w:sz w:val="18"/>
          <w:szCs w:val="18"/>
        </w:rPr>
      </w:pPr>
      <w:r w:rsidRPr="001E6475">
        <w:rPr>
          <w:rFonts w:ascii="Verdana" w:hAnsi="Verdana"/>
          <w:sz w:val="18"/>
          <w:szCs w:val="18"/>
        </w:rPr>
        <w:t xml:space="preserve">(1) La încheierea contractului de prestări servicii, operatorii au obligaţia de a menţiona în contract cantităţile de deşeuri ce urmează a fi colectate.  </w:t>
      </w:r>
    </w:p>
    <w:p w:rsidR="000971A9" w:rsidRPr="001E6475" w:rsidRDefault="000971A9" w:rsidP="00A46B1C">
      <w:pPr>
        <w:spacing w:after="0" w:line="360" w:lineRule="auto"/>
        <w:jc w:val="both"/>
        <w:rPr>
          <w:rFonts w:ascii="Verdana" w:hAnsi="Verdana"/>
          <w:sz w:val="18"/>
          <w:szCs w:val="18"/>
        </w:rPr>
      </w:pPr>
      <w:r w:rsidRPr="001E6475">
        <w:rPr>
          <w:rFonts w:ascii="Verdana" w:hAnsi="Verdana"/>
          <w:sz w:val="18"/>
          <w:szCs w:val="18"/>
        </w:rPr>
        <w:t xml:space="preserve">(2) În cazul asociaţiilor de proprietari/locatari sau al utilizatorilor care deţin în proprietate gospodării individuale, contractul se încheie pentru numărul total de persoane care au adresa cu acelaşi cod poştal.  </w:t>
      </w:r>
    </w:p>
    <w:p w:rsidR="000971A9" w:rsidRPr="001E6475" w:rsidRDefault="000971A9" w:rsidP="00A46B1C">
      <w:pPr>
        <w:spacing w:after="0" w:line="360" w:lineRule="auto"/>
        <w:jc w:val="both"/>
        <w:rPr>
          <w:rFonts w:ascii="Verdana" w:hAnsi="Verdana"/>
          <w:sz w:val="18"/>
          <w:szCs w:val="18"/>
        </w:rPr>
      </w:pPr>
      <w:r w:rsidRPr="001E6475">
        <w:rPr>
          <w:rFonts w:ascii="Verdana" w:hAnsi="Verdana"/>
          <w:sz w:val="18"/>
          <w:szCs w:val="18"/>
        </w:rPr>
        <w:t xml:space="preserve">(3) În cadrul contractelor încheiate cu utilizatorii se vor stipula standardele, normativele şi tarifele legale, valabile la data încheierii acestora.  </w:t>
      </w:r>
    </w:p>
    <w:p w:rsidR="000971A9" w:rsidRPr="001E6475" w:rsidRDefault="000971A9" w:rsidP="00A46B1C">
      <w:pPr>
        <w:spacing w:after="0" w:line="360" w:lineRule="auto"/>
        <w:jc w:val="both"/>
        <w:rPr>
          <w:rFonts w:ascii="Verdana" w:hAnsi="Verdana"/>
          <w:sz w:val="18"/>
          <w:szCs w:val="18"/>
        </w:rPr>
      </w:pPr>
      <w:r w:rsidRPr="001E6475">
        <w:rPr>
          <w:rFonts w:ascii="Verdana" w:hAnsi="Verdana"/>
          <w:sz w:val="18"/>
          <w:szCs w:val="18"/>
        </w:rPr>
        <w:t xml:space="preserve">(4) Contractele de prestări servicii se vor încheia cu următoarele categorii de utilizatori:  </w:t>
      </w:r>
    </w:p>
    <w:p w:rsidR="000971A9" w:rsidRPr="001E6475" w:rsidRDefault="000971A9" w:rsidP="00A46B1C">
      <w:pPr>
        <w:spacing w:after="0" w:line="360" w:lineRule="auto"/>
        <w:jc w:val="both"/>
        <w:rPr>
          <w:rFonts w:ascii="Verdana" w:hAnsi="Verdana"/>
          <w:sz w:val="18"/>
          <w:szCs w:val="18"/>
        </w:rPr>
      </w:pPr>
      <w:r w:rsidRPr="001E6475">
        <w:rPr>
          <w:rFonts w:ascii="Verdana" w:hAnsi="Verdana"/>
          <w:sz w:val="18"/>
          <w:szCs w:val="18"/>
        </w:rPr>
        <w:t xml:space="preserve">   a) proprietari de gospodării individuale sau reprezentanţi ai acestora;  </w:t>
      </w:r>
    </w:p>
    <w:p w:rsidR="000971A9" w:rsidRPr="001E6475" w:rsidRDefault="000971A9" w:rsidP="00A46B1C">
      <w:pPr>
        <w:spacing w:after="0" w:line="360" w:lineRule="auto"/>
        <w:jc w:val="both"/>
        <w:rPr>
          <w:rFonts w:ascii="Verdana" w:hAnsi="Verdana"/>
          <w:sz w:val="18"/>
          <w:szCs w:val="18"/>
        </w:rPr>
      </w:pPr>
      <w:r w:rsidRPr="001E6475">
        <w:rPr>
          <w:rFonts w:ascii="Verdana" w:hAnsi="Verdana"/>
          <w:sz w:val="18"/>
          <w:szCs w:val="18"/>
        </w:rPr>
        <w:t xml:space="preserve">   b) asociaţii de proprietari/locatari, prin reprezentanţii acestora;  </w:t>
      </w:r>
    </w:p>
    <w:p w:rsidR="000971A9" w:rsidRPr="001E6475" w:rsidRDefault="000971A9" w:rsidP="00A46B1C">
      <w:pPr>
        <w:spacing w:after="0" w:line="360" w:lineRule="auto"/>
        <w:jc w:val="both"/>
        <w:rPr>
          <w:rFonts w:ascii="Verdana" w:hAnsi="Verdana"/>
          <w:sz w:val="18"/>
          <w:szCs w:val="18"/>
        </w:rPr>
      </w:pPr>
      <w:r w:rsidRPr="001E6475">
        <w:rPr>
          <w:rFonts w:ascii="Verdana" w:hAnsi="Verdana"/>
          <w:sz w:val="18"/>
          <w:szCs w:val="18"/>
        </w:rPr>
        <w:lastRenderedPageBreak/>
        <w:t xml:space="preserve">   c) operatori economici;  </w:t>
      </w:r>
    </w:p>
    <w:p w:rsidR="000971A9" w:rsidRDefault="000971A9" w:rsidP="00A46B1C">
      <w:pPr>
        <w:spacing w:after="0" w:line="360" w:lineRule="auto"/>
        <w:jc w:val="both"/>
        <w:rPr>
          <w:rFonts w:ascii="Verdana" w:hAnsi="Verdana"/>
          <w:sz w:val="18"/>
          <w:szCs w:val="18"/>
        </w:rPr>
      </w:pPr>
      <w:r w:rsidRPr="001E6475">
        <w:rPr>
          <w:rFonts w:ascii="Verdana" w:hAnsi="Verdana"/>
          <w:sz w:val="18"/>
          <w:szCs w:val="18"/>
        </w:rPr>
        <w:t xml:space="preserve">   d) instituţii publice.  </w:t>
      </w:r>
    </w:p>
    <w:p w:rsidR="00346505" w:rsidRDefault="00346505" w:rsidP="00A46B1C">
      <w:pPr>
        <w:spacing w:after="0" w:line="360" w:lineRule="auto"/>
        <w:jc w:val="both"/>
        <w:rPr>
          <w:rFonts w:ascii="Verdana" w:hAnsi="Verdana"/>
          <w:sz w:val="18"/>
          <w:szCs w:val="18"/>
        </w:rPr>
      </w:pPr>
    </w:p>
    <w:p w:rsidR="00346505" w:rsidRPr="001E6475" w:rsidRDefault="00346505" w:rsidP="00A46B1C">
      <w:pPr>
        <w:pStyle w:val="Caption"/>
        <w:numPr>
          <w:ilvl w:val="0"/>
          <w:numId w:val="26"/>
        </w:numPr>
        <w:spacing w:before="0" w:after="0" w:line="360" w:lineRule="auto"/>
        <w:jc w:val="both"/>
        <w:rPr>
          <w:sz w:val="18"/>
          <w:szCs w:val="18"/>
        </w:rPr>
      </w:pPr>
    </w:p>
    <w:p w:rsidR="000971A9" w:rsidRPr="00346505" w:rsidRDefault="000971A9" w:rsidP="00A46B1C">
      <w:pPr>
        <w:spacing w:after="0" w:line="360" w:lineRule="auto"/>
        <w:jc w:val="both"/>
        <w:rPr>
          <w:rFonts w:ascii="Verdana" w:hAnsi="Verdana"/>
          <w:sz w:val="18"/>
          <w:szCs w:val="18"/>
        </w:rPr>
      </w:pPr>
      <w:r w:rsidRPr="00346505">
        <w:rPr>
          <w:rFonts w:ascii="Verdana" w:hAnsi="Verdana"/>
          <w:sz w:val="18"/>
          <w:szCs w:val="18"/>
        </w:rPr>
        <w:t xml:space="preserve">(1) În vederea dotării punctelor de colectare cu recipiente sau containere pentru colectarea separată a deşeurilor menajere şi similare provenite de la producătorii de deşeuri, operatorii împreună cu </w:t>
      </w:r>
      <w:r w:rsidR="006F0C5A">
        <w:rPr>
          <w:rFonts w:ascii="Verdana" w:hAnsi="Verdana"/>
          <w:sz w:val="18"/>
          <w:szCs w:val="18"/>
        </w:rPr>
        <w:t>Primăria Sectorului 4</w:t>
      </w:r>
      <w:r w:rsidRPr="00346505">
        <w:rPr>
          <w:rFonts w:ascii="Verdana" w:hAnsi="Verdana"/>
          <w:sz w:val="18"/>
          <w:szCs w:val="18"/>
        </w:rPr>
        <w:t xml:space="preserve">vor stabili pe bază de măsurători compoziţia şi indicii de generare a acestor deşeuri, pe categorii de deşeuri şi tipuri de materiale.  </w:t>
      </w:r>
    </w:p>
    <w:p w:rsidR="000971A9" w:rsidRPr="00346505" w:rsidRDefault="000971A9" w:rsidP="00A46B1C">
      <w:pPr>
        <w:spacing w:after="0" w:line="360" w:lineRule="auto"/>
        <w:jc w:val="both"/>
        <w:rPr>
          <w:rFonts w:ascii="Verdana" w:hAnsi="Verdana"/>
          <w:sz w:val="18"/>
          <w:szCs w:val="18"/>
        </w:rPr>
      </w:pPr>
      <w:r w:rsidRPr="00346505">
        <w:rPr>
          <w:rFonts w:ascii="Verdana" w:hAnsi="Verdana"/>
          <w:sz w:val="18"/>
          <w:szCs w:val="18"/>
        </w:rPr>
        <w:t xml:space="preserve">(2) Pentru deşeurile provenite de la operatorii economici, cantităţile de deşeuri produse, tipul acestora, compoziţia, modul de tratare, condiţiile de transport, modul de depozitare vor fi cele menţionate în autorizaţia de mediu eliberată de autorităţile competente.  </w:t>
      </w:r>
    </w:p>
    <w:p w:rsidR="000971A9" w:rsidRPr="00346505" w:rsidRDefault="000971A9" w:rsidP="00A46B1C">
      <w:pPr>
        <w:spacing w:after="0" w:line="360" w:lineRule="auto"/>
        <w:jc w:val="both"/>
        <w:rPr>
          <w:rFonts w:ascii="Verdana" w:hAnsi="Verdana"/>
          <w:sz w:val="18"/>
          <w:szCs w:val="18"/>
        </w:rPr>
      </w:pPr>
      <w:r w:rsidRPr="00346505">
        <w:rPr>
          <w:rFonts w:ascii="Verdana" w:hAnsi="Verdana"/>
          <w:sz w:val="18"/>
          <w:szCs w:val="18"/>
        </w:rPr>
        <w:t xml:space="preserve">(3) Determinarea cantităţilor de deşeuri primite la instalaţiile de tratare, respectiv eliminare se face numai prin cântărire.  </w:t>
      </w:r>
    </w:p>
    <w:p w:rsidR="000971A9" w:rsidRDefault="000971A9" w:rsidP="00A46B1C">
      <w:pPr>
        <w:spacing w:after="0" w:line="360" w:lineRule="auto"/>
        <w:jc w:val="both"/>
        <w:rPr>
          <w:rFonts w:ascii="Verdana" w:hAnsi="Verdana"/>
          <w:sz w:val="18"/>
          <w:szCs w:val="18"/>
        </w:rPr>
      </w:pPr>
      <w:r w:rsidRPr="00346505">
        <w:rPr>
          <w:rFonts w:ascii="Verdana" w:hAnsi="Verdana"/>
          <w:sz w:val="18"/>
          <w:szCs w:val="18"/>
        </w:rPr>
        <w:t xml:space="preserve">(4) Pentru deşeurile din construcţii provenite de la populaţie, determinarea volumului acestora se va face estimativ.  </w:t>
      </w:r>
    </w:p>
    <w:p w:rsidR="00346505" w:rsidRDefault="00346505" w:rsidP="00A46B1C">
      <w:pPr>
        <w:spacing w:after="0" w:line="360" w:lineRule="auto"/>
        <w:jc w:val="both"/>
        <w:rPr>
          <w:rFonts w:ascii="Verdana" w:hAnsi="Verdana"/>
          <w:sz w:val="18"/>
          <w:szCs w:val="18"/>
        </w:rPr>
      </w:pPr>
    </w:p>
    <w:p w:rsidR="00346505" w:rsidRPr="00346505" w:rsidRDefault="00346505" w:rsidP="00A46B1C">
      <w:pPr>
        <w:pStyle w:val="Caption"/>
        <w:numPr>
          <w:ilvl w:val="0"/>
          <w:numId w:val="26"/>
        </w:numPr>
        <w:spacing w:before="0" w:after="0" w:line="360" w:lineRule="auto"/>
        <w:jc w:val="both"/>
        <w:rPr>
          <w:sz w:val="18"/>
          <w:szCs w:val="18"/>
        </w:rPr>
      </w:pPr>
    </w:p>
    <w:p w:rsidR="000971A9" w:rsidRPr="00346505" w:rsidRDefault="000971A9" w:rsidP="00A46B1C">
      <w:pPr>
        <w:spacing w:after="0" w:line="360" w:lineRule="auto"/>
        <w:jc w:val="both"/>
        <w:rPr>
          <w:rFonts w:ascii="Verdana" w:hAnsi="Verdana"/>
          <w:sz w:val="18"/>
          <w:szCs w:val="18"/>
        </w:rPr>
      </w:pPr>
      <w:r w:rsidRPr="00346505">
        <w:rPr>
          <w:rFonts w:ascii="Verdana" w:hAnsi="Verdana"/>
          <w:sz w:val="18"/>
          <w:szCs w:val="18"/>
        </w:rPr>
        <w:t xml:space="preserve">(1) Pentru activităţile de măturat, spălat, stropit şi întreţinere a căilor publice, cantitatea prestaţiilor se stabileşte pe baza suprafeţelor, a volumelor, aşa cum acestea sunt trecute în caietul de sarcini.  </w:t>
      </w:r>
    </w:p>
    <w:p w:rsidR="00346505" w:rsidRPr="00346505" w:rsidRDefault="000971A9" w:rsidP="00A46B1C">
      <w:pPr>
        <w:spacing w:after="0" w:line="360" w:lineRule="auto"/>
        <w:jc w:val="both"/>
        <w:rPr>
          <w:rFonts w:ascii="Verdana" w:hAnsi="Verdana"/>
          <w:sz w:val="18"/>
          <w:szCs w:val="18"/>
        </w:rPr>
      </w:pPr>
      <w:r w:rsidRPr="00346505">
        <w:rPr>
          <w:rFonts w:ascii="Verdana" w:hAnsi="Verdana"/>
          <w:sz w:val="18"/>
          <w:szCs w:val="18"/>
        </w:rPr>
        <w:t>(2) Pentru curăţarea şi transportul zăpezii şi al gheţii de pe căile publice şi menţinerea în funcţiune a acestora pe timp de polei sau de îngheţ, calculul se realizează pe baza suprafeţelor degajate, cantităţilor calculate şi a reţetei de tratament preventiv împotriva depunerii zăp</w:t>
      </w:r>
      <w:r w:rsidR="00346505" w:rsidRPr="00346505">
        <w:rPr>
          <w:rFonts w:ascii="Verdana" w:hAnsi="Verdana"/>
          <w:sz w:val="18"/>
          <w:szCs w:val="18"/>
        </w:rPr>
        <w:t xml:space="preserve">ezii şi a formării poleiului.  </w:t>
      </w:r>
    </w:p>
    <w:p w:rsidR="000971A9" w:rsidRPr="00346505" w:rsidRDefault="000971A9" w:rsidP="00A46B1C">
      <w:pPr>
        <w:spacing w:after="0" w:line="360" w:lineRule="auto"/>
        <w:jc w:val="both"/>
        <w:rPr>
          <w:rFonts w:ascii="Verdana" w:hAnsi="Verdana"/>
          <w:sz w:val="18"/>
          <w:szCs w:val="18"/>
        </w:rPr>
      </w:pPr>
      <w:r w:rsidRPr="00346505">
        <w:rPr>
          <w:rFonts w:ascii="Verdana" w:hAnsi="Verdana"/>
          <w:sz w:val="18"/>
          <w:szCs w:val="18"/>
        </w:rPr>
        <w:t xml:space="preserve">(3) Reprezentantul </w:t>
      </w:r>
      <w:proofErr w:type="spellStart"/>
      <w:r w:rsidR="002346E7">
        <w:rPr>
          <w:rFonts w:ascii="Verdana" w:hAnsi="Verdana"/>
          <w:sz w:val="18"/>
          <w:szCs w:val="18"/>
        </w:rPr>
        <w:t>Primaria</w:t>
      </w:r>
      <w:proofErr w:type="spellEnd"/>
      <w:r w:rsidR="002346E7">
        <w:rPr>
          <w:rFonts w:ascii="Verdana" w:hAnsi="Verdana"/>
          <w:sz w:val="18"/>
          <w:szCs w:val="18"/>
        </w:rPr>
        <w:t xml:space="preserve"> Sectorului 4</w:t>
      </w:r>
      <w:r w:rsidR="002346E7" w:rsidRPr="007117B8">
        <w:rPr>
          <w:rFonts w:ascii="Verdana" w:hAnsi="Verdana"/>
          <w:sz w:val="18"/>
          <w:szCs w:val="18"/>
        </w:rPr>
        <w:t xml:space="preserve"> </w:t>
      </w:r>
      <w:r w:rsidRPr="00346505">
        <w:rPr>
          <w:rFonts w:ascii="Verdana" w:hAnsi="Verdana"/>
          <w:sz w:val="18"/>
          <w:szCs w:val="18"/>
        </w:rPr>
        <w:t xml:space="preserve">va controla prin sondaj şi/sau ca urmare a sesizărilor venite din partea populaţiei activitatea depusă de operator, iar în cazul în care rezultă neconformităţi se încheie un proces-verbal de constatare privind neefectuarea lucrării sau calitatea necorespunzătoare a acesteia.  </w:t>
      </w:r>
    </w:p>
    <w:p w:rsidR="000971A9" w:rsidRPr="00346505" w:rsidRDefault="000971A9" w:rsidP="00A46B1C">
      <w:pPr>
        <w:spacing w:after="0" w:line="360" w:lineRule="auto"/>
        <w:jc w:val="both"/>
        <w:rPr>
          <w:rFonts w:ascii="Verdana" w:hAnsi="Verdana"/>
          <w:sz w:val="18"/>
          <w:szCs w:val="18"/>
        </w:rPr>
      </w:pPr>
      <w:r w:rsidRPr="00346505">
        <w:rPr>
          <w:rFonts w:ascii="Verdana" w:hAnsi="Verdana"/>
          <w:sz w:val="18"/>
          <w:szCs w:val="18"/>
        </w:rPr>
        <w:t xml:space="preserve">(4) Pe baza procesului-verbal de constatare, </w:t>
      </w:r>
      <w:proofErr w:type="spellStart"/>
      <w:r w:rsidR="002346E7">
        <w:rPr>
          <w:rFonts w:ascii="Verdana" w:hAnsi="Verdana"/>
          <w:sz w:val="18"/>
          <w:szCs w:val="18"/>
        </w:rPr>
        <w:t>Primaria</w:t>
      </w:r>
      <w:proofErr w:type="spellEnd"/>
      <w:r w:rsidR="002346E7">
        <w:rPr>
          <w:rFonts w:ascii="Verdana" w:hAnsi="Verdana"/>
          <w:sz w:val="18"/>
          <w:szCs w:val="18"/>
        </w:rPr>
        <w:t xml:space="preserve"> Sectorului 4</w:t>
      </w:r>
      <w:r w:rsidR="002346E7" w:rsidRPr="007117B8">
        <w:rPr>
          <w:rFonts w:ascii="Verdana" w:hAnsi="Verdana"/>
          <w:sz w:val="18"/>
          <w:szCs w:val="18"/>
        </w:rPr>
        <w:t xml:space="preserve"> </w:t>
      </w:r>
      <w:r w:rsidRPr="00346505">
        <w:rPr>
          <w:rFonts w:ascii="Verdana" w:hAnsi="Verdana"/>
          <w:sz w:val="18"/>
          <w:szCs w:val="18"/>
        </w:rPr>
        <w:t xml:space="preserve">aplică penalităţile menţionate în contractul de delegare a gestiunii încheiat cu operatorul, acestea reprezentând unităţi procentuale din valoarea lunară totală a contractului.  </w:t>
      </w:r>
    </w:p>
    <w:p w:rsidR="000971A9" w:rsidRPr="000971A9" w:rsidRDefault="000971A9" w:rsidP="00A46B1C">
      <w:pPr>
        <w:spacing w:after="0" w:line="360" w:lineRule="auto"/>
        <w:jc w:val="both"/>
      </w:pPr>
      <w:r w:rsidRPr="000971A9">
        <w:t xml:space="preserve">  </w:t>
      </w:r>
    </w:p>
    <w:p w:rsidR="000971A9" w:rsidRDefault="000971A9" w:rsidP="00A46B1C">
      <w:pPr>
        <w:pStyle w:val="Heading1"/>
        <w:spacing w:before="0" w:line="360" w:lineRule="auto"/>
      </w:pPr>
      <w:bookmarkStart w:id="35" w:name="_Toc454358594"/>
      <w:r w:rsidRPr="00346505">
        <w:rPr>
          <w:rFonts w:ascii="Verdana" w:eastAsia="Times New Roman" w:hAnsi="Verdana"/>
          <w:lang w:eastAsia="ro-RO"/>
        </w:rPr>
        <w:t>CAPITOLUL V</w:t>
      </w:r>
      <w:r w:rsidRPr="00346505">
        <w:rPr>
          <w:rFonts w:ascii="Verdana" w:eastAsia="Times New Roman" w:hAnsi="Verdana"/>
          <w:lang w:eastAsia="ro-RO"/>
        </w:rPr>
        <w:br/>
        <w:t>Indicatori de performanţă şi de evaluare ai serviciului de salubrizare</w:t>
      </w:r>
      <w:bookmarkEnd w:id="35"/>
      <w:r w:rsidRPr="00346505">
        <w:rPr>
          <w:rFonts w:ascii="Verdana" w:eastAsia="Times New Roman" w:hAnsi="Verdana"/>
          <w:lang w:eastAsia="ro-RO"/>
        </w:rPr>
        <w:br/>
      </w:r>
      <w:r w:rsidRPr="000971A9">
        <w:t xml:space="preserve">  </w:t>
      </w:r>
    </w:p>
    <w:p w:rsidR="00346505" w:rsidRPr="00346505" w:rsidRDefault="00346505" w:rsidP="00A46B1C">
      <w:pPr>
        <w:pStyle w:val="Caption"/>
        <w:numPr>
          <w:ilvl w:val="0"/>
          <w:numId w:val="26"/>
        </w:numPr>
        <w:spacing w:before="0" w:after="0" w:line="360" w:lineRule="auto"/>
        <w:jc w:val="both"/>
      </w:pPr>
    </w:p>
    <w:p w:rsidR="000971A9" w:rsidRPr="00346505" w:rsidRDefault="000971A9" w:rsidP="00A46B1C">
      <w:pPr>
        <w:spacing w:after="0" w:line="360" w:lineRule="auto"/>
        <w:jc w:val="both"/>
        <w:rPr>
          <w:rFonts w:ascii="Verdana" w:hAnsi="Verdana"/>
          <w:sz w:val="18"/>
          <w:szCs w:val="18"/>
        </w:rPr>
      </w:pPr>
      <w:r w:rsidRPr="00346505">
        <w:rPr>
          <w:rFonts w:ascii="Verdana" w:hAnsi="Verdana"/>
          <w:sz w:val="18"/>
          <w:szCs w:val="18"/>
        </w:rPr>
        <w:t>(1) Consili</w:t>
      </w:r>
      <w:r w:rsidR="00824A1B">
        <w:rPr>
          <w:rFonts w:ascii="Verdana" w:hAnsi="Verdana"/>
          <w:sz w:val="18"/>
          <w:szCs w:val="18"/>
        </w:rPr>
        <w:t>ul</w:t>
      </w:r>
      <w:r w:rsidRPr="00346505">
        <w:rPr>
          <w:rFonts w:ascii="Verdana" w:hAnsi="Verdana"/>
          <w:sz w:val="18"/>
          <w:szCs w:val="18"/>
        </w:rPr>
        <w:t xml:space="preserve"> local</w:t>
      </w:r>
      <w:r w:rsidR="002346E7">
        <w:rPr>
          <w:rFonts w:ascii="Verdana" w:hAnsi="Verdana"/>
          <w:sz w:val="18"/>
          <w:szCs w:val="18"/>
        </w:rPr>
        <w:t xml:space="preserve"> Sector </w:t>
      </w:r>
      <w:r w:rsidR="00E95FD5">
        <w:rPr>
          <w:rFonts w:ascii="Verdana" w:hAnsi="Verdana"/>
          <w:sz w:val="18"/>
          <w:szCs w:val="18"/>
        </w:rPr>
        <w:t>4</w:t>
      </w:r>
      <w:r w:rsidRPr="00346505">
        <w:rPr>
          <w:rFonts w:ascii="Verdana" w:hAnsi="Verdana"/>
          <w:sz w:val="18"/>
          <w:szCs w:val="18"/>
        </w:rPr>
        <w:t xml:space="preserve">, Consiliul General al Municipiului Bucureşti, după caz, stabilesc şi aprobă valorile indicatorilor de performanţă ai serviciului de salubrizare şi penalităţile aplicate operatorului în caz de nerealizare, după dezbaterea publică a acestora.  </w:t>
      </w:r>
    </w:p>
    <w:p w:rsidR="000971A9" w:rsidRPr="00346505" w:rsidRDefault="000971A9" w:rsidP="00A46B1C">
      <w:pPr>
        <w:spacing w:after="0" w:line="360" w:lineRule="auto"/>
        <w:jc w:val="both"/>
        <w:rPr>
          <w:rFonts w:ascii="Verdana" w:hAnsi="Verdana"/>
          <w:sz w:val="18"/>
          <w:szCs w:val="18"/>
        </w:rPr>
      </w:pPr>
      <w:r w:rsidRPr="00346505">
        <w:rPr>
          <w:rFonts w:ascii="Verdana" w:hAnsi="Verdana"/>
          <w:sz w:val="18"/>
          <w:szCs w:val="18"/>
        </w:rPr>
        <w:lastRenderedPageBreak/>
        <w:t xml:space="preserve">(2) Indicatorii de performanţă ai serviciului de salubrizare se precizează în caietul de sarcini, precum şi în hotărârea de dare în administrare sau contractul de delegare a gestiunii serviciului de salubrizare, după caz.  </w:t>
      </w:r>
    </w:p>
    <w:p w:rsidR="000971A9" w:rsidRPr="00346505" w:rsidRDefault="000971A9" w:rsidP="00A46B1C">
      <w:pPr>
        <w:spacing w:after="0" w:line="360" w:lineRule="auto"/>
        <w:jc w:val="both"/>
        <w:rPr>
          <w:rFonts w:ascii="Verdana" w:hAnsi="Verdana"/>
          <w:sz w:val="18"/>
          <w:szCs w:val="18"/>
        </w:rPr>
      </w:pPr>
      <w:r w:rsidRPr="00346505">
        <w:rPr>
          <w:rFonts w:ascii="Verdana" w:hAnsi="Verdana"/>
          <w:sz w:val="18"/>
          <w:szCs w:val="18"/>
        </w:rPr>
        <w:t xml:space="preserve">(3) </w:t>
      </w:r>
      <w:r w:rsidR="009B3542">
        <w:rPr>
          <w:rFonts w:ascii="Verdana" w:hAnsi="Verdana"/>
          <w:sz w:val="18"/>
          <w:szCs w:val="18"/>
        </w:rPr>
        <w:t xml:space="preserve">Primăria Sectorului 4 este </w:t>
      </w:r>
      <w:r w:rsidRPr="00346505">
        <w:rPr>
          <w:rFonts w:ascii="Verdana" w:hAnsi="Verdana"/>
          <w:sz w:val="18"/>
          <w:szCs w:val="18"/>
        </w:rPr>
        <w:t>responsabil</w:t>
      </w:r>
      <w:r w:rsidR="009B3542">
        <w:rPr>
          <w:rFonts w:ascii="Verdana" w:hAnsi="Verdana"/>
          <w:sz w:val="18"/>
          <w:szCs w:val="18"/>
        </w:rPr>
        <w:t>ă</w:t>
      </w:r>
      <w:r w:rsidRPr="00346505">
        <w:rPr>
          <w:rFonts w:ascii="Verdana" w:hAnsi="Verdana"/>
          <w:sz w:val="18"/>
          <w:szCs w:val="18"/>
        </w:rPr>
        <w:t xml:space="preserve"> de stabilirea nivelurilor de calitate a indicatorilor de performanţă ce trebuie îndeplinite de operatori, astfel încât să se asigure atingerea şi realizarea ţintelor/obiectivelor conform legislaţiei în vigoare din domeniul gestionării deşeurilor.  </w:t>
      </w:r>
    </w:p>
    <w:p w:rsidR="000971A9" w:rsidRPr="00346505" w:rsidRDefault="000971A9" w:rsidP="00A46B1C">
      <w:pPr>
        <w:spacing w:after="0" w:line="360" w:lineRule="auto"/>
        <w:jc w:val="both"/>
        <w:rPr>
          <w:rFonts w:ascii="Verdana" w:hAnsi="Verdana"/>
          <w:sz w:val="18"/>
          <w:szCs w:val="18"/>
        </w:rPr>
      </w:pPr>
      <w:r w:rsidRPr="00346505">
        <w:rPr>
          <w:rFonts w:ascii="Verdana" w:hAnsi="Verdana"/>
          <w:sz w:val="18"/>
          <w:szCs w:val="18"/>
        </w:rPr>
        <w:t xml:space="preserve">(4) </w:t>
      </w:r>
      <w:proofErr w:type="spellStart"/>
      <w:r w:rsidR="002346E7">
        <w:rPr>
          <w:rFonts w:ascii="Verdana" w:hAnsi="Verdana"/>
          <w:sz w:val="18"/>
          <w:szCs w:val="18"/>
        </w:rPr>
        <w:t>Primaria</w:t>
      </w:r>
      <w:proofErr w:type="spellEnd"/>
      <w:r w:rsidR="002346E7">
        <w:rPr>
          <w:rFonts w:ascii="Verdana" w:hAnsi="Verdana"/>
          <w:sz w:val="18"/>
          <w:szCs w:val="18"/>
        </w:rPr>
        <w:t xml:space="preserve"> Sectorului 4</w:t>
      </w:r>
      <w:r w:rsidR="002346E7" w:rsidRPr="007117B8">
        <w:rPr>
          <w:rFonts w:ascii="Verdana" w:hAnsi="Verdana"/>
          <w:sz w:val="18"/>
          <w:szCs w:val="18"/>
        </w:rPr>
        <w:t xml:space="preserve"> </w:t>
      </w:r>
      <w:r w:rsidRPr="00346505">
        <w:rPr>
          <w:rFonts w:ascii="Verdana" w:hAnsi="Verdana"/>
          <w:sz w:val="18"/>
          <w:szCs w:val="18"/>
        </w:rPr>
        <w:t xml:space="preserve">aplică penalităţi contractuale operatorului serviciului de salubrizare în cazul în care acesta nu prestează serviciul la parametrii de eficienţă şi calitate la care s-a obligat ori nu respectă indicatorii de performanţă ai serviciului.  </w:t>
      </w:r>
    </w:p>
    <w:p w:rsidR="00346505" w:rsidRDefault="00346505" w:rsidP="00A46B1C">
      <w:pPr>
        <w:spacing w:after="0" w:line="360" w:lineRule="auto"/>
      </w:pPr>
    </w:p>
    <w:p w:rsidR="00346505" w:rsidRDefault="00346505" w:rsidP="00A46B1C">
      <w:pPr>
        <w:pStyle w:val="Caption"/>
        <w:numPr>
          <w:ilvl w:val="0"/>
          <w:numId w:val="26"/>
        </w:numPr>
        <w:spacing w:before="0" w:after="0" w:line="360" w:lineRule="auto"/>
        <w:jc w:val="both"/>
      </w:pPr>
    </w:p>
    <w:p w:rsidR="000971A9" w:rsidRPr="00346505" w:rsidRDefault="000971A9" w:rsidP="00A46B1C">
      <w:pPr>
        <w:spacing w:after="0" w:line="360" w:lineRule="auto"/>
        <w:jc w:val="both"/>
        <w:rPr>
          <w:rFonts w:ascii="Verdana" w:hAnsi="Verdana"/>
          <w:sz w:val="18"/>
          <w:szCs w:val="18"/>
        </w:rPr>
      </w:pPr>
      <w:r w:rsidRPr="00346505">
        <w:rPr>
          <w:rFonts w:ascii="Verdana" w:hAnsi="Verdana"/>
          <w:sz w:val="18"/>
          <w:szCs w:val="18"/>
        </w:rPr>
        <w:t xml:space="preserve">Indicatorii de performanţă stabilesc condiţiile ce trebuie respectate de operatori pentru asigurarea serviciului de salubrizare a localităţilor cu privire la:  </w:t>
      </w:r>
    </w:p>
    <w:p w:rsidR="000971A9" w:rsidRPr="00346505" w:rsidRDefault="000971A9" w:rsidP="00A46B1C">
      <w:pPr>
        <w:spacing w:after="0" w:line="360" w:lineRule="auto"/>
        <w:jc w:val="both"/>
        <w:rPr>
          <w:rFonts w:ascii="Verdana" w:hAnsi="Verdana"/>
          <w:sz w:val="18"/>
          <w:szCs w:val="18"/>
        </w:rPr>
      </w:pPr>
      <w:r w:rsidRPr="00346505">
        <w:rPr>
          <w:rFonts w:ascii="Verdana" w:hAnsi="Verdana"/>
          <w:sz w:val="18"/>
          <w:szCs w:val="18"/>
        </w:rPr>
        <w:t xml:space="preserve">   a) continuitatea din punct de vedere cantitativ şi calitativ;  </w:t>
      </w:r>
    </w:p>
    <w:p w:rsidR="000971A9" w:rsidRPr="00346505" w:rsidRDefault="000971A9" w:rsidP="00A46B1C">
      <w:pPr>
        <w:spacing w:after="0" w:line="360" w:lineRule="auto"/>
        <w:jc w:val="both"/>
        <w:rPr>
          <w:rFonts w:ascii="Verdana" w:hAnsi="Verdana"/>
          <w:sz w:val="18"/>
          <w:szCs w:val="18"/>
        </w:rPr>
      </w:pPr>
      <w:r w:rsidRPr="00346505">
        <w:rPr>
          <w:rFonts w:ascii="Verdana" w:hAnsi="Verdana"/>
          <w:sz w:val="18"/>
          <w:szCs w:val="18"/>
        </w:rPr>
        <w:t xml:space="preserve">   b) atingerea obiectivelor şi ţintelor pentru care autoritatea administraţiei publice locale sunt responsabile;  </w:t>
      </w:r>
    </w:p>
    <w:p w:rsidR="000971A9" w:rsidRPr="00346505" w:rsidRDefault="000971A9" w:rsidP="00A46B1C">
      <w:pPr>
        <w:spacing w:after="0" w:line="360" w:lineRule="auto"/>
        <w:jc w:val="both"/>
        <w:rPr>
          <w:rFonts w:ascii="Verdana" w:hAnsi="Verdana"/>
          <w:sz w:val="18"/>
          <w:szCs w:val="18"/>
        </w:rPr>
      </w:pPr>
      <w:r w:rsidRPr="00346505">
        <w:rPr>
          <w:rFonts w:ascii="Verdana" w:hAnsi="Verdana"/>
          <w:sz w:val="18"/>
          <w:szCs w:val="18"/>
        </w:rPr>
        <w:t xml:space="preserve">   c) prestarea serviciului pentru toţi utilizatorii din aria sa de responsabilitate;  </w:t>
      </w:r>
    </w:p>
    <w:p w:rsidR="000971A9" w:rsidRPr="00346505" w:rsidRDefault="000971A9" w:rsidP="00A46B1C">
      <w:pPr>
        <w:spacing w:after="0" w:line="360" w:lineRule="auto"/>
        <w:jc w:val="both"/>
        <w:rPr>
          <w:rFonts w:ascii="Verdana" w:hAnsi="Verdana"/>
          <w:sz w:val="18"/>
          <w:szCs w:val="18"/>
        </w:rPr>
      </w:pPr>
      <w:r w:rsidRPr="00346505">
        <w:rPr>
          <w:rFonts w:ascii="Verdana" w:hAnsi="Verdana"/>
          <w:sz w:val="18"/>
          <w:szCs w:val="18"/>
        </w:rPr>
        <w:t xml:space="preserve">   d) adaptarea permanentă la cerinţele utilizatorilor;  </w:t>
      </w:r>
    </w:p>
    <w:p w:rsidR="000971A9" w:rsidRPr="00346505" w:rsidRDefault="000971A9" w:rsidP="00A46B1C">
      <w:pPr>
        <w:spacing w:after="0" w:line="360" w:lineRule="auto"/>
        <w:jc w:val="both"/>
        <w:rPr>
          <w:rFonts w:ascii="Verdana" w:hAnsi="Verdana"/>
          <w:sz w:val="18"/>
          <w:szCs w:val="18"/>
        </w:rPr>
      </w:pPr>
      <w:r w:rsidRPr="00346505">
        <w:rPr>
          <w:rFonts w:ascii="Verdana" w:hAnsi="Verdana"/>
          <w:sz w:val="18"/>
          <w:szCs w:val="18"/>
        </w:rPr>
        <w:t xml:space="preserve">   e) excluderea oricărei discriminări privind accesul la serviciile de salubrizare;  </w:t>
      </w:r>
    </w:p>
    <w:p w:rsidR="000971A9" w:rsidRPr="00346505" w:rsidRDefault="000971A9" w:rsidP="00A46B1C">
      <w:pPr>
        <w:spacing w:after="0" w:line="360" w:lineRule="auto"/>
        <w:jc w:val="both"/>
        <w:rPr>
          <w:rFonts w:ascii="Verdana" w:hAnsi="Verdana"/>
          <w:sz w:val="18"/>
          <w:szCs w:val="18"/>
        </w:rPr>
      </w:pPr>
      <w:r w:rsidRPr="00346505">
        <w:rPr>
          <w:rFonts w:ascii="Verdana" w:hAnsi="Verdana"/>
          <w:sz w:val="18"/>
          <w:szCs w:val="18"/>
        </w:rPr>
        <w:t xml:space="preserve">   f) respectarea reglementărilor specifice din domeniul protecţiei mediului şi al sănătăţii populaţiei;  </w:t>
      </w:r>
    </w:p>
    <w:p w:rsidR="000971A9" w:rsidRPr="00346505" w:rsidRDefault="000971A9" w:rsidP="00A46B1C">
      <w:pPr>
        <w:spacing w:after="0" w:line="360" w:lineRule="auto"/>
        <w:jc w:val="both"/>
        <w:rPr>
          <w:rFonts w:ascii="Verdana" w:hAnsi="Verdana"/>
          <w:sz w:val="18"/>
          <w:szCs w:val="18"/>
        </w:rPr>
      </w:pPr>
      <w:r w:rsidRPr="00346505">
        <w:rPr>
          <w:rFonts w:ascii="Verdana" w:hAnsi="Verdana"/>
          <w:sz w:val="18"/>
          <w:szCs w:val="18"/>
        </w:rPr>
        <w:t xml:space="preserve">   g) implementarea unor sisteme de management al calităţii, al mediului şi al sănătăţii şi securităţii muncii.  </w:t>
      </w:r>
    </w:p>
    <w:p w:rsidR="00346505" w:rsidRDefault="00346505" w:rsidP="00A46B1C">
      <w:pPr>
        <w:spacing w:after="0" w:line="360" w:lineRule="auto"/>
      </w:pPr>
    </w:p>
    <w:p w:rsidR="00346505" w:rsidRDefault="00346505" w:rsidP="00A46B1C">
      <w:pPr>
        <w:pStyle w:val="Caption"/>
        <w:numPr>
          <w:ilvl w:val="0"/>
          <w:numId w:val="26"/>
        </w:numPr>
        <w:spacing w:before="0" w:after="0" w:line="360" w:lineRule="auto"/>
        <w:jc w:val="both"/>
      </w:pPr>
    </w:p>
    <w:p w:rsidR="000971A9" w:rsidRPr="00346505" w:rsidRDefault="000971A9" w:rsidP="00A46B1C">
      <w:pPr>
        <w:spacing w:after="0" w:line="360" w:lineRule="auto"/>
        <w:jc w:val="both"/>
        <w:rPr>
          <w:rFonts w:ascii="Verdana" w:hAnsi="Verdana"/>
          <w:sz w:val="18"/>
          <w:szCs w:val="18"/>
        </w:rPr>
      </w:pPr>
      <w:r w:rsidRPr="00346505">
        <w:rPr>
          <w:rFonts w:ascii="Verdana" w:hAnsi="Verdana"/>
          <w:sz w:val="18"/>
          <w:szCs w:val="18"/>
        </w:rPr>
        <w:t xml:space="preserve">Indicatorii de performanţă trebuie să asigure evaluarea continuă a operatorului cu privire la următoarele activităţi:  </w:t>
      </w:r>
    </w:p>
    <w:p w:rsidR="000971A9" w:rsidRPr="00346505" w:rsidRDefault="000971A9" w:rsidP="00A46B1C">
      <w:pPr>
        <w:spacing w:after="0" w:line="360" w:lineRule="auto"/>
        <w:jc w:val="both"/>
        <w:rPr>
          <w:rFonts w:ascii="Verdana" w:hAnsi="Verdana"/>
          <w:sz w:val="18"/>
          <w:szCs w:val="18"/>
        </w:rPr>
      </w:pPr>
      <w:r w:rsidRPr="00346505">
        <w:rPr>
          <w:rFonts w:ascii="Verdana" w:hAnsi="Verdana"/>
          <w:sz w:val="18"/>
          <w:szCs w:val="18"/>
        </w:rPr>
        <w:t xml:space="preserve">   a) contractarea serviciului de salubrizare;  </w:t>
      </w:r>
    </w:p>
    <w:p w:rsidR="000971A9" w:rsidRPr="00346505" w:rsidRDefault="000971A9" w:rsidP="00A46B1C">
      <w:pPr>
        <w:spacing w:after="0" w:line="360" w:lineRule="auto"/>
        <w:jc w:val="both"/>
        <w:rPr>
          <w:rFonts w:ascii="Verdana" w:hAnsi="Verdana"/>
          <w:sz w:val="18"/>
          <w:szCs w:val="18"/>
        </w:rPr>
      </w:pPr>
      <w:r w:rsidRPr="00346505">
        <w:rPr>
          <w:rFonts w:ascii="Verdana" w:hAnsi="Verdana"/>
          <w:sz w:val="18"/>
          <w:szCs w:val="18"/>
        </w:rPr>
        <w:t xml:space="preserve">   b) măsurarea, facturarea şi încasarea contravalorii serviciilor efectuate;  </w:t>
      </w:r>
    </w:p>
    <w:p w:rsidR="000971A9" w:rsidRPr="00346505" w:rsidRDefault="000971A9" w:rsidP="00A46B1C">
      <w:pPr>
        <w:spacing w:after="0" w:line="360" w:lineRule="auto"/>
        <w:jc w:val="both"/>
        <w:rPr>
          <w:rFonts w:ascii="Verdana" w:hAnsi="Verdana"/>
          <w:sz w:val="18"/>
          <w:szCs w:val="18"/>
        </w:rPr>
      </w:pPr>
      <w:r w:rsidRPr="00346505">
        <w:rPr>
          <w:rFonts w:ascii="Verdana" w:hAnsi="Verdana"/>
          <w:sz w:val="18"/>
          <w:szCs w:val="18"/>
        </w:rPr>
        <w:t xml:space="preserve">   c) îndeplinirea prevederilor din contract cu privire la calitatea serviciilor efectuate;  </w:t>
      </w:r>
    </w:p>
    <w:p w:rsidR="000971A9" w:rsidRPr="00346505" w:rsidRDefault="000971A9" w:rsidP="00A46B1C">
      <w:pPr>
        <w:spacing w:after="0" w:line="360" w:lineRule="auto"/>
        <w:jc w:val="both"/>
        <w:rPr>
          <w:rFonts w:ascii="Verdana" w:hAnsi="Verdana"/>
          <w:sz w:val="18"/>
          <w:szCs w:val="18"/>
        </w:rPr>
      </w:pPr>
      <w:r w:rsidRPr="00346505">
        <w:rPr>
          <w:rFonts w:ascii="Verdana" w:hAnsi="Verdana"/>
          <w:sz w:val="18"/>
          <w:szCs w:val="18"/>
        </w:rPr>
        <w:t xml:space="preserve">   d) menţinerea unor relaţii echitabile între operator şi utilizator prin rezolvarea rapidă şi obiectivă a problemelor, cu respectarea drepturilor şi obligaţiilor care revin fiecărei părţi;  </w:t>
      </w:r>
    </w:p>
    <w:p w:rsidR="000971A9" w:rsidRPr="00346505" w:rsidRDefault="000971A9" w:rsidP="00A46B1C">
      <w:pPr>
        <w:spacing w:after="0" w:line="360" w:lineRule="auto"/>
        <w:jc w:val="both"/>
        <w:rPr>
          <w:rFonts w:ascii="Verdana" w:hAnsi="Verdana"/>
          <w:sz w:val="18"/>
          <w:szCs w:val="18"/>
        </w:rPr>
      </w:pPr>
      <w:r w:rsidRPr="00346505">
        <w:rPr>
          <w:rFonts w:ascii="Verdana" w:hAnsi="Verdana"/>
          <w:sz w:val="18"/>
          <w:szCs w:val="18"/>
        </w:rPr>
        <w:t xml:space="preserve">   e) soluţionarea în timp util a reclamaţiilor utilizatorilor referitoare la serviciile de salubrizare;  </w:t>
      </w:r>
    </w:p>
    <w:p w:rsidR="000971A9" w:rsidRPr="00346505" w:rsidRDefault="000971A9" w:rsidP="00A46B1C">
      <w:pPr>
        <w:spacing w:after="0" w:line="360" w:lineRule="auto"/>
        <w:jc w:val="both"/>
        <w:rPr>
          <w:rFonts w:ascii="Verdana" w:hAnsi="Verdana"/>
          <w:sz w:val="18"/>
          <w:szCs w:val="18"/>
        </w:rPr>
      </w:pPr>
      <w:r w:rsidRPr="00346505">
        <w:rPr>
          <w:rFonts w:ascii="Verdana" w:hAnsi="Verdana"/>
          <w:sz w:val="18"/>
          <w:szCs w:val="18"/>
        </w:rPr>
        <w:t xml:space="preserve">   f) prestarea serviciului de salubrizare pentru toţi utilizatorii din raza unităţii administrativ-teritoriale pentru care are hotărâre de dare în administrare sau contract de delegare a gestiunii;  </w:t>
      </w:r>
    </w:p>
    <w:p w:rsidR="000971A9" w:rsidRPr="00346505" w:rsidRDefault="000971A9" w:rsidP="00A46B1C">
      <w:pPr>
        <w:spacing w:after="0" w:line="360" w:lineRule="auto"/>
        <w:jc w:val="both"/>
        <w:rPr>
          <w:rFonts w:ascii="Verdana" w:hAnsi="Verdana"/>
          <w:sz w:val="18"/>
          <w:szCs w:val="18"/>
        </w:rPr>
      </w:pPr>
      <w:r w:rsidRPr="00346505">
        <w:rPr>
          <w:rFonts w:ascii="Verdana" w:hAnsi="Verdana"/>
          <w:sz w:val="18"/>
          <w:szCs w:val="18"/>
        </w:rPr>
        <w:t xml:space="preserve">   g) prestarea de servicii conexe serviciului de salubrizare - informare, consultanţă;  </w:t>
      </w:r>
    </w:p>
    <w:p w:rsidR="000971A9" w:rsidRDefault="000971A9" w:rsidP="00A46B1C">
      <w:pPr>
        <w:spacing w:after="0" w:line="360" w:lineRule="auto"/>
        <w:jc w:val="both"/>
        <w:rPr>
          <w:rFonts w:ascii="Verdana" w:hAnsi="Verdana"/>
          <w:sz w:val="18"/>
          <w:szCs w:val="18"/>
        </w:rPr>
      </w:pPr>
      <w:r w:rsidRPr="00346505">
        <w:rPr>
          <w:rFonts w:ascii="Verdana" w:hAnsi="Verdana"/>
          <w:sz w:val="18"/>
          <w:szCs w:val="18"/>
        </w:rPr>
        <w:t xml:space="preserve">   h) atingerea ţintelor privind gestionarea deşeurilor.  </w:t>
      </w:r>
    </w:p>
    <w:p w:rsidR="00346505" w:rsidRDefault="00346505" w:rsidP="00A46B1C">
      <w:pPr>
        <w:spacing w:after="0" w:line="360" w:lineRule="auto"/>
        <w:jc w:val="both"/>
        <w:rPr>
          <w:rFonts w:ascii="Verdana" w:hAnsi="Verdana"/>
          <w:sz w:val="18"/>
          <w:szCs w:val="18"/>
        </w:rPr>
      </w:pPr>
    </w:p>
    <w:p w:rsidR="00346505" w:rsidRDefault="00346505" w:rsidP="00A46B1C">
      <w:pPr>
        <w:pStyle w:val="Caption"/>
        <w:numPr>
          <w:ilvl w:val="0"/>
          <w:numId w:val="26"/>
        </w:numPr>
        <w:spacing w:before="0" w:after="0" w:line="360" w:lineRule="auto"/>
        <w:jc w:val="both"/>
        <w:rPr>
          <w:sz w:val="18"/>
          <w:szCs w:val="18"/>
        </w:rPr>
      </w:pPr>
    </w:p>
    <w:p w:rsidR="000971A9" w:rsidRPr="00F96578" w:rsidRDefault="000971A9" w:rsidP="00A46B1C">
      <w:pPr>
        <w:spacing w:after="0" w:line="360" w:lineRule="auto"/>
        <w:jc w:val="both"/>
        <w:rPr>
          <w:rFonts w:ascii="Verdana" w:hAnsi="Verdana"/>
          <w:sz w:val="18"/>
          <w:szCs w:val="18"/>
        </w:rPr>
      </w:pPr>
      <w:r w:rsidRPr="00F96578">
        <w:rPr>
          <w:rFonts w:ascii="Verdana" w:hAnsi="Verdana"/>
          <w:sz w:val="18"/>
          <w:szCs w:val="18"/>
        </w:rPr>
        <w:t xml:space="preserve">În vederea urmăririi respectării indicatorilor de performanţă, operatorul de salubrizare trebuie să asigure:  </w:t>
      </w:r>
    </w:p>
    <w:p w:rsidR="000971A9" w:rsidRPr="00F96578" w:rsidRDefault="000971A9" w:rsidP="00A46B1C">
      <w:pPr>
        <w:spacing w:after="0" w:line="360" w:lineRule="auto"/>
        <w:jc w:val="both"/>
        <w:rPr>
          <w:rFonts w:ascii="Verdana" w:hAnsi="Verdana"/>
          <w:sz w:val="18"/>
          <w:szCs w:val="18"/>
        </w:rPr>
      </w:pPr>
      <w:r w:rsidRPr="00F96578">
        <w:rPr>
          <w:rFonts w:ascii="Verdana" w:hAnsi="Verdana"/>
          <w:sz w:val="18"/>
          <w:szCs w:val="18"/>
        </w:rPr>
        <w:t xml:space="preserve">   a) gestiunea serviciului de salubrizare conform prevederilor contractuale;  </w:t>
      </w:r>
    </w:p>
    <w:p w:rsidR="000971A9" w:rsidRPr="00F96578" w:rsidRDefault="000971A9" w:rsidP="00A46B1C">
      <w:pPr>
        <w:spacing w:after="0" w:line="360" w:lineRule="auto"/>
        <w:jc w:val="both"/>
        <w:rPr>
          <w:rFonts w:ascii="Verdana" w:hAnsi="Verdana"/>
          <w:sz w:val="18"/>
          <w:szCs w:val="18"/>
        </w:rPr>
      </w:pPr>
      <w:r w:rsidRPr="00F96578">
        <w:rPr>
          <w:rFonts w:ascii="Verdana" w:hAnsi="Verdana"/>
          <w:sz w:val="18"/>
          <w:szCs w:val="18"/>
        </w:rPr>
        <w:lastRenderedPageBreak/>
        <w:t xml:space="preserve">   b) gradul asigurării colectării separate a deşeurilor menajere şi similare;  </w:t>
      </w:r>
    </w:p>
    <w:p w:rsidR="000971A9" w:rsidRPr="00F96578" w:rsidRDefault="000971A9" w:rsidP="00A46B1C">
      <w:pPr>
        <w:spacing w:after="0" w:line="360" w:lineRule="auto"/>
        <w:jc w:val="both"/>
        <w:rPr>
          <w:rFonts w:ascii="Verdana" w:hAnsi="Verdana"/>
          <w:sz w:val="18"/>
          <w:szCs w:val="18"/>
        </w:rPr>
      </w:pPr>
      <w:r w:rsidRPr="00F96578">
        <w:rPr>
          <w:rFonts w:ascii="Verdana" w:hAnsi="Verdana"/>
          <w:sz w:val="18"/>
          <w:szCs w:val="18"/>
        </w:rPr>
        <w:t xml:space="preserve">   c) gradul asigurării cu recipiente de colectare a producătorilor de deşeuri;  </w:t>
      </w:r>
    </w:p>
    <w:p w:rsidR="000971A9" w:rsidRPr="00F96578" w:rsidRDefault="000971A9" w:rsidP="00A46B1C">
      <w:pPr>
        <w:spacing w:after="0" w:line="360" w:lineRule="auto"/>
        <w:jc w:val="both"/>
        <w:rPr>
          <w:rFonts w:ascii="Verdana" w:hAnsi="Verdana"/>
          <w:sz w:val="18"/>
          <w:szCs w:val="18"/>
        </w:rPr>
      </w:pPr>
      <w:r w:rsidRPr="00F96578">
        <w:rPr>
          <w:rFonts w:ascii="Verdana" w:hAnsi="Verdana"/>
          <w:sz w:val="18"/>
          <w:szCs w:val="18"/>
        </w:rPr>
        <w:t xml:space="preserve">   d) evidenţa clară şi corectă a utilizatorilor;  </w:t>
      </w:r>
    </w:p>
    <w:p w:rsidR="000971A9" w:rsidRPr="00F96578" w:rsidRDefault="000971A9" w:rsidP="00A46B1C">
      <w:pPr>
        <w:spacing w:after="0" w:line="360" w:lineRule="auto"/>
        <w:jc w:val="both"/>
        <w:rPr>
          <w:rFonts w:ascii="Verdana" w:hAnsi="Verdana"/>
          <w:sz w:val="18"/>
          <w:szCs w:val="18"/>
        </w:rPr>
      </w:pPr>
      <w:r w:rsidRPr="00F96578">
        <w:rPr>
          <w:rFonts w:ascii="Verdana" w:hAnsi="Verdana"/>
          <w:sz w:val="18"/>
          <w:szCs w:val="18"/>
        </w:rPr>
        <w:t xml:space="preserve">   e) înregistrarea activităţilor privind măsurarea prestaţiilor, facturarea şi încasarea contravalorii serviciilor efectuate;  </w:t>
      </w:r>
    </w:p>
    <w:p w:rsidR="000971A9" w:rsidRPr="00F96578" w:rsidRDefault="000971A9" w:rsidP="00A46B1C">
      <w:pPr>
        <w:spacing w:after="0" w:line="360" w:lineRule="auto"/>
        <w:jc w:val="both"/>
        <w:rPr>
          <w:rFonts w:ascii="Verdana" w:hAnsi="Verdana"/>
          <w:sz w:val="18"/>
          <w:szCs w:val="18"/>
        </w:rPr>
      </w:pPr>
      <w:r w:rsidRPr="00F96578">
        <w:rPr>
          <w:rFonts w:ascii="Verdana" w:hAnsi="Verdana"/>
          <w:sz w:val="18"/>
          <w:szCs w:val="18"/>
        </w:rPr>
        <w:t xml:space="preserve">   f) înregistrarea reclamaţiilor şi sesizărilor utilizatorilor şi modul de soluţionare a acestora.  </w:t>
      </w:r>
    </w:p>
    <w:p w:rsidR="00F96578" w:rsidRDefault="00F96578" w:rsidP="00A46B1C">
      <w:pPr>
        <w:spacing w:after="0" w:line="360" w:lineRule="auto"/>
      </w:pPr>
    </w:p>
    <w:p w:rsidR="00F96578" w:rsidRPr="000971A9" w:rsidRDefault="00F96578" w:rsidP="00A46B1C">
      <w:pPr>
        <w:pStyle w:val="Caption"/>
        <w:numPr>
          <w:ilvl w:val="0"/>
          <w:numId w:val="26"/>
        </w:numPr>
        <w:spacing w:before="0" w:after="0" w:line="360" w:lineRule="auto"/>
        <w:jc w:val="both"/>
      </w:pPr>
    </w:p>
    <w:p w:rsidR="000971A9" w:rsidRPr="00F96578" w:rsidRDefault="000971A9" w:rsidP="00A46B1C">
      <w:pPr>
        <w:spacing w:after="0" w:line="360" w:lineRule="auto"/>
        <w:jc w:val="both"/>
        <w:rPr>
          <w:rFonts w:ascii="Verdana" w:hAnsi="Verdana"/>
          <w:sz w:val="18"/>
          <w:szCs w:val="18"/>
        </w:rPr>
      </w:pPr>
      <w:r w:rsidRPr="00F96578">
        <w:rPr>
          <w:rFonts w:ascii="Verdana" w:hAnsi="Verdana"/>
          <w:sz w:val="18"/>
          <w:szCs w:val="18"/>
        </w:rPr>
        <w:t xml:space="preserve">În conformitate cu competenţele şi atribuţiile legale ce le revin, </w:t>
      </w:r>
      <w:r w:rsidR="009B3542">
        <w:rPr>
          <w:rFonts w:ascii="Verdana" w:hAnsi="Verdana"/>
          <w:sz w:val="18"/>
          <w:szCs w:val="18"/>
        </w:rPr>
        <w:t xml:space="preserve">Primăria Sectorului 4, </w:t>
      </w:r>
      <w:r w:rsidRPr="00F96578">
        <w:rPr>
          <w:rFonts w:ascii="Verdana" w:hAnsi="Verdana"/>
          <w:sz w:val="18"/>
          <w:szCs w:val="18"/>
        </w:rPr>
        <w:t xml:space="preserve">autorităţile administraţiei publice centrale, precum şi A.N.R.S.C. au acces neîngrădit la informaţii necesare stabilirii:  </w:t>
      </w:r>
    </w:p>
    <w:p w:rsidR="000971A9" w:rsidRPr="00F96578" w:rsidRDefault="000971A9" w:rsidP="00A46B1C">
      <w:pPr>
        <w:spacing w:after="0" w:line="360" w:lineRule="auto"/>
        <w:jc w:val="both"/>
        <w:rPr>
          <w:rFonts w:ascii="Verdana" w:hAnsi="Verdana"/>
          <w:sz w:val="18"/>
          <w:szCs w:val="18"/>
        </w:rPr>
      </w:pPr>
      <w:r w:rsidRPr="00F96578">
        <w:rPr>
          <w:rFonts w:ascii="Verdana" w:hAnsi="Verdana"/>
          <w:sz w:val="18"/>
          <w:szCs w:val="18"/>
        </w:rPr>
        <w:t xml:space="preserve">   a) modului de aplicare a legislaţiei şi a normelor emise de A.N.R.S.C.;  </w:t>
      </w:r>
    </w:p>
    <w:p w:rsidR="000971A9" w:rsidRPr="00F96578" w:rsidRDefault="000971A9" w:rsidP="00A46B1C">
      <w:pPr>
        <w:spacing w:after="0" w:line="360" w:lineRule="auto"/>
        <w:jc w:val="both"/>
        <w:rPr>
          <w:rFonts w:ascii="Verdana" w:hAnsi="Verdana"/>
          <w:sz w:val="18"/>
          <w:szCs w:val="18"/>
        </w:rPr>
      </w:pPr>
      <w:r w:rsidRPr="00F96578">
        <w:rPr>
          <w:rFonts w:ascii="Verdana" w:hAnsi="Verdana"/>
          <w:sz w:val="18"/>
          <w:szCs w:val="18"/>
        </w:rPr>
        <w:t xml:space="preserve">   b) modului de respectare şi îndeplinire a obligaţiilor contractuale asumate;  </w:t>
      </w:r>
    </w:p>
    <w:p w:rsidR="000971A9" w:rsidRPr="00F96578" w:rsidRDefault="000971A9" w:rsidP="00A46B1C">
      <w:pPr>
        <w:spacing w:after="0" w:line="360" w:lineRule="auto"/>
        <w:jc w:val="both"/>
        <w:rPr>
          <w:rFonts w:ascii="Verdana" w:hAnsi="Verdana"/>
          <w:sz w:val="18"/>
          <w:szCs w:val="18"/>
        </w:rPr>
      </w:pPr>
      <w:r w:rsidRPr="00F96578">
        <w:rPr>
          <w:rFonts w:ascii="Verdana" w:hAnsi="Verdana"/>
          <w:sz w:val="18"/>
          <w:szCs w:val="18"/>
        </w:rPr>
        <w:t xml:space="preserve">   c) calităţii şi eficienţei serviciilor prestate la nivelul indicatorilor de performanţă stabiliţi în contractele directe sau în contractele de delegare a gestiunii;  </w:t>
      </w:r>
    </w:p>
    <w:p w:rsidR="000971A9" w:rsidRPr="00F96578" w:rsidRDefault="000971A9" w:rsidP="00A46B1C">
      <w:pPr>
        <w:spacing w:after="0" w:line="360" w:lineRule="auto"/>
        <w:jc w:val="both"/>
        <w:rPr>
          <w:rFonts w:ascii="Verdana" w:hAnsi="Verdana"/>
          <w:sz w:val="18"/>
          <w:szCs w:val="18"/>
        </w:rPr>
      </w:pPr>
      <w:r w:rsidRPr="00F96578">
        <w:rPr>
          <w:rFonts w:ascii="Verdana" w:hAnsi="Verdana"/>
          <w:sz w:val="18"/>
          <w:szCs w:val="18"/>
        </w:rPr>
        <w:t xml:space="preserve">   d) modului de administrare, exploatare, conservare şi menţinere în funcţiune, dezvoltare şi/sau modernizare a sistemelor publice din infrastructura edilitar-urbană încredinţată prin contractul de delegare a gestiunii;  </w:t>
      </w:r>
    </w:p>
    <w:p w:rsidR="000971A9" w:rsidRPr="00F96578" w:rsidRDefault="000971A9" w:rsidP="00A46B1C">
      <w:pPr>
        <w:spacing w:after="0" w:line="360" w:lineRule="auto"/>
        <w:jc w:val="both"/>
        <w:rPr>
          <w:rFonts w:ascii="Verdana" w:hAnsi="Verdana"/>
          <w:sz w:val="18"/>
          <w:szCs w:val="18"/>
        </w:rPr>
      </w:pPr>
      <w:r w:rsidRPr="00F96578">
        <w:rPr>
          <w:rFonts w:ascii="Verdana" w:hAnsi="Verdana"/>
          <w:sz w:val="18"/>
          <w:szCs w:val="18"/>
        </w:rPr>
        <w:t xml:space="preserve">   e) modului de formare şi stabilire a tarifelor pentru serviciul de salubrizare;  </w:t>
      </w:r>
    </w:p>
    <w:p w:rsidR="000971A9" w:rsidRPr="000971A9" w:rsidRDefault="000971A9" w:rsidP="00A46B1C">
      <w:pPr>
        <w:spacing w:after="0" w:line="360" w:lineRule="auto"/>
        <w:jc w:val="both"/>
      </w:pPr>
      <w:r w:rsidRPr="00F96578">
        <w:rPr>
          <w:rFonts w:ascii="Verdana" w:hAnsi="Verdana"/>
          <w:sz w:val="18"/>
          <w:szCs w:val="18"/>
        </w:rPr>
        <w:t>   f) respectării parametrilor ceruţi prin prescripţiile tehnice şi prin norme metodologice.</w:t>
      </w:r>
      <w:r w:rsidRPr="000971A9">
        <w:t xml:space="preserve"> </w:t>
      </w:r>
      <w:r w:rsidRPr="000971A9">
        <w:br/>
      </w:r>
    </w:p>
    <w:p w:rsidR="00B24BB5" w:rsidRPr="00780946" w:rsidRDefault="002346E7" w:rsidP="00780946">
      <w:pPr>
        <w:pStyle w:val="Heading1"/>
        <w:spacing w:before="0" w:line="360" w:lineRule="auto"/>
        <w:rPr>
          <w:rFonts w:ascii="Verdana" w:eastAsia="Times New Roman" w:hAnsi="Verdana"/>
          <w:b w:val="0"/>
          <w:lang w:eastAsia="ro-RO"/>
        </w:rPr>
      </w:pPr>
      <w:bookmarkStart w:id="36" w:name="_Toc454358595"/>
      <w:r w:rsidRPr="00AE5ECD">
        <w:rPr>
          <w:rFonts w:ascii="Verdana" w:eastAsia="Times New Roman" w:hAnsi="Verdana"/>
          <w:lang w:eastAsia="ro-RO"/>
        </w:rPr>
        <w:t>CAPITOLUL V</w:t>
      </w:r>
      <w:r w:rsidR="00AE5ECD" w:rsidRPr="0024244A">
        <w:rPr>
          <w:rFonts w:ascii="Verdana" w:eastAsia="Times New Roman" w:hAnsi="Verdana"/>
          <w:lang w:eastAsia="ro-RO"/>
        </w:rPr>
        <w:t>I</w:t>
      </w:r>
      <w:bookmarkEnd w:id="36"/>
      <w:r w:rsidR="00997E4B" w:rsidRPr="00780946">
        <w:rPr>
          <w:lang w:eastAsia="ro-RO"/>
        </w:rPr>
        <w:t xml:space="preserve"> </w:t>
      </w:r>
      <w:bookmarkStart w:id="37" w:name="_Toc454358596"/>
      <w:r w:rsidR="00E95FD5">
        <w:rPr>
          <w:lang w:eastAsia="ro-RO"/>
        </w:rPr>
        <w:t xml:space="preserve"> </w:t>
      </w:r>
      <w:proofErr w:type="spellStart"/>
      <w:r w:rsidR="0024244A">
        <w:rPr>
          <w:rFonts w:ascii="Verdana" w:eastAsia="Times New Roman" w:hAnsi="Verdana"/>
          <w:lang w:eastAsia="ro-RO"/>
        </w:rPr>
        <w:t>D</w:t>
      </w:r>
      <w:r w:rsidR="0024244A" w:rsidRPr="0024244A">
        <w:rPr>
          <w:rFonts w:ascii="Verdana" w:eastAsia="Times New Roman" w:hAnsi="Verdana"/>
          <w:lang w:eastAsia="ro-RO"/>
        </w:rPr>
        <w:t>ispozitii</w:t>
      </w:r>
      <w:proofErr w:type="spellEnd"/>
      <w:r w:rsidR="0024244A" w:rsidRPr="0024244A">
        <w:rPr>
          <w:rFonts w:ascii="Verdana" w:eastAsia="Times New Roman" w:hAnsi="Verdana"/>
          <w:lang w:eastAsia="ro-RO"/>
        </w:rPr>
        <w:t xml:space="preserve"> tranzitorii si finale</w:t>
      </w:r>
      <w:bookmarkEnd w:id="37"/>
    </w:p>
    <w:p w:rsidR="00B24BB5" w:rsidRPr="00780946" w:rsidRDefault="00B24BB5" w:rsidP="00780946">
      <w:pPr>
        <w:pStyle w:val="Caption"/>
        <w:numPr>
          <w:ilvl w:val="0"/>
          <w:numId w:val="26"/>
        </w:numPr>
        <w:spacing w:before="0" w:after="0" w:line="360" w:lineRule="auto"/>
        <w:jc w:val="both"/>
        <w:rPr>
          <w:rFonts w:cs="Arial"/>
          <w:b w:val="0"/>
          <w:color w:val="000000"/>
          <w:sz w:val="18"/>
          <w:szCs w:val="18"/>
          <w:lang w:val="ro-RO"/>
        </w:rPr>
      </w:pPr>
    </w:p>
    <w:p w:rsidR="00B24BB5" w:rsidRDefault="00997E4B" w:rsidP="00780946">
      <w:pPr>
        <w:pStyle w:val="Caption"/>
        <w:spacing w:before="0" w:after="0" w:line="360" w:lineRule="auto"/>
        <w:jc w:val="both"/>
        <w:rPr>
          <w:rStyle w:val="l5def2"/>
          <w:rFonts w:ascii="Verdana" w:eastAsiaTheme="majorEastAsia" w:hAnsi="Verdana"/>
          <w:sz w:val="18"/>
          <w:szCs w:val="18"/>
        </w:rPr>
      </w:pPr>
      <w:r w:rsidRPr="00780946">
        <w:rPr>
          <w:rFonts w:eastAsiaTheme="minorHAnsi" w:cstheme="minorBidi"/>
          <w:b w:val="0"/>
          <w:bCs w:val="0"/>
          <w:color w:val="auto"/>
          <w:sz w:val="18"/>
          <w:szCs w:val="18"/>
          <w:lang w:eastAsia="en-US"/>
        </w:rPr>
        <w:t>Constatarea contraventiilor</w:t>
      </w:r>
      <w:r w:rsidR="002346E7">
        <w:rPr>
          <w:rFonts w:eastAsiaTheme="minorHAnsi" w:cstheme="minorBidi"/>
          <w:b w:val="0"/>
          <w:bCs w:val="0"/>
          <w:color w:val="auto"/>
          <w:sz w:val="18"/>
          <w:szCs w:val="18"/>
          <w:lang w:eastAsia="en-US"/>
        </w:rPr>
        <w:t xml:space="preserve"> si aplicarea sanctiunilor se fac de catre persoane imputernicite din cadrul Primariei Sector 4.</w:t>
      </w:r>
      <w:r w:rsidR="0044053C">
        <w:rPr>
          <w:rStyle w:val="l5def2"/>
          <w:rFonts w:ascii="Verdana" w:hAnsi="Verdana"/>
          <w:bCs w:val="0"/>
          <w:sz w:val="18"/>
          <w:szCs w:val="18"/>
        </w:rPr>
        <w:br w:type="page"/>
      </w:r>
    </w:p>
    <w:p w:rsidR="0044053C" w:rsidRDefault="0044053C" w:rsidP="00A46B1C">
      <w:pPr>
        <w:spacing w:after="0" w:line="360" w:lineRule="auto"/>
        <w:jc w:val="both"/>
        <w:rPr>
          <w:rFonts w:ascii="Times New Roman" w:hAnsi="Times New Roman"/>
          <w:sz w:val="24"/>
          <w:szCs w:val="24"/>
        </w:rPr>
        <w:sectPr w:rsidR="0044053C" w:rsidSect="00876954">
          <w:footerReference w:type="default" r:id="rId11"/>
          <w:pgSz w:w="11906" w:h="16838"/>
          <w:pgMar w:top="1417" w:right="1417" w:bottom="1417" w:left="1417" w:header="708" w:footer="708" w:gutter="0"/>
          <w:cols w:space="708"/>
          <w:titlePg/>
          <w:docGrid w:linePitch="360"/>
        </w:sectPr>
      </w:pPr>
    </w:p>
    <w:p w:rsidR="000971A9" w:rsidRDefault="0044053C" w:rsidP="00A46B1C">
      <w:pPr>
        <w:pStyle w:val="Heading1"/>
        <w:spacing w:line="360" w:lineRule="auto"/>
        <w:rPr>
          <w:rFonts w:ascii="Verdana" w:hAnsi="Verdana"/>
          <w:sz w:val="18"/>
          <w:szCs w:val="18"/>
        </w:rPr>
      </w:pPr>
      <w:bookmarkStart w:id="38" w:name="_Toc454358597"/>
      <w:r w:rsidRPr="000B1A61">
        <w:rPr>
          <w:rFonts w:ascii="Verdana" w:eastAsia="Verdana" w:hAnsi="Verdana"/>
          <w:color w:val="auto"/>
          <w:sz w:val="18"/>
          <w:szCs w:val="18"/>
        </w:rPr>
        <w:lastRenderedPageBreak/>
        <w:t>ANEXA 1 – Indicatori de performanță și tehnici pentru serviciul public de salubrizare</w:t>
      </w:r>
      <w:bookmarkEnd w:id="38"/>
    </w:p>
    <w:p w:rsidR="0044053C" w:rsidRPr="0044053C" w:rsidRDefault="0044053C" w:rsidP="00A46B1C">
      <w:pPr>
        <w:spacing w:after="0" w:line="360" w:lineRule="auto"/>
        <w:jc w:val="both"/>
        <w:rPr>
          <w:rFonts w:ascii="Verdana" w:hAnsi="Verdana"/>
          <w:sz w:val="18"/>
          <w:szCs w:val="18"/>
        </w:rPr>
      </w:pPr>
    </w:p>
    <w:p w:rsidR="0044053C" w:rsidRPr="0044053C" w:rsidRDefault="0044053C" w:rsidP="00A46B1C">
      <w:pPr>
        <w:spacing w:after="0" w:line="360" w:lineRule="auto"/>
        <w:jc w:val="both"/>
        <w:rPr>
          <w:rFonts w:ascii="Verdana" w:hAnsi="Verdana"/>
          <w:sz w:val="18"/>
          <w:szCs w:val="18"/>
        </w:rPr>
      </w:pPr>
    </w:p>
    <w:p w:rsidR="0044053C" w:rsidRPr="0044053C" w:rsidRDefault="0044053C" w:rsidP="00A46B1C">
      <w:pPr>
        <w:numPr>
          <w:ilvl w:val="6"/>
          <w:numId w:val="46"/>
        </w:numPr>
        <w:spacing w:after="120" w:line="360" w:lineRule="auto"/>
        <w:jc w:val="both"/>
        <w:rPr>
          <w:rFonts w:ascii="Verdana" w:eastAsia="Arial Unicode MS" w:hAnsi="Verdana" w:cs="Times New Roman"/>
          <w:b/>
          <w:sz w:val="18"/>
          <w:szCs w:val="18"/>
        </w:rPr>
      </w:pPr>
      <w:r w:rsidRPr="0044053C">
        <w:rPr>
          <w:rFonts w:ascii="Verdana" w:hAnsi="Verdana" w:cs="Times New Roman"/>
          <w:b/>
          <w:sz w:val="18"/>
          <w:szCs w:val="18"/>
        </w:rPr>
        <w:t>Indicatori propuș</w:t>
      </w:r>
      <w:r w:rsidRPr="0044053C">
        <w:rPr>
          <w:rFonts w:ascii="Verdana" w:eastAsia="Arial Unicode MS" w:hAnsi="Verdana" w:cs="Times New Roman"/>
          <w:b/>
          <w:sz w:val="18"/>
          <w:szCs w:val="18"/>
        </w:rPr>
        <w:t>i pentru activitatea de colectare, transport și transfer a de</w:t>
      </w:r>
      <w:r w:rsidRPr="0044053C">
        <w:rPr>
          <w:rFonts w:ascii="Verdana" w:hAnsi="Verdana" w:cs="Times New Roman"/>
          <w:b/>
          <w:sz w:val="18"/>
          <w:szCs w:val="18"/>
        </w:rPr>
        <w:t>ș</w:t>
      </w:r>
      <w:r w:rsidRPr="0044053C">
        <w:rPr>
          <w:rFonts w:ascii="Verdana" w:eastAsia="Arial Unicode MS" w:hAnsi="Verdana" w:cs="Times New Roman"/>
          <w:b/>
          <w:sz w:val="18"/>
          <w:szCs w:val="18"/>
        </w:rPr>
        <w:t>eurilor</w:t>
      </w:r>
    </w:p>
    <w:tbl>
      <w:tblPr>
        <w:tblW w:w="14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4302"/>
        <w:gridCol w:w="6031"/>
        <w:gridCol w:w="1560"/>
        <w:gridCol w:w="1560"/>
      </w:tblGrid>
      <w:tr w:rsidR="0044053C" w:rsidRPr="0044053C" w:rsidTr="00A46B1C">
        <w:trPr>
          <w:tblHeader/>
          <w:jc w:val="center"/>
        </w:trPr>
        <w:tc>
          <w:tcPr>
            <w:tcW w:w="1135" w:type="dxa"/>
            <w:shd w:val="clear" w:color="auto" w:fill="E6E6E6"/>
            <w:vAlign w:val="center"/>
          </w:tcPr>
          <w:p w:rsidR="0044053C" w:rsidRPr="0044053C" w:rsidRDefault="0044053C" w:rsidP="00A46B1C">
            <w:pPr>
              <w:spacing w:line="360" w:lineRule="auto"/>
              <w:ind w:left="360"/>
              <w:rPr>
                <w:rFonts w:ascii="Verdana" w:hAnsi="Verdana" w:cs="Times New Roman"/>
                <w:b/>
                <w:noProof/>
                <w:sz w:val="18"/>
                <w:szCs w:val="18"/>
              </w:rPr>
            </w:pPr>
            <w:r w:rsidRPr="0044053C">
              <w:rPr>
                <w:rFonts w:ascii="Verdana" w:hAnsi="Verdana" w:cs="Times New Roman"/>
                <w:b/>
                <w:noProof/>
                <w:sz w:val="18"/>
                <w:szCs w:val="18"/>
              </w:rPr>
              <w:t>Nr.</w:t>
            </w:r>
          </w:p>
        </w:tc>
        <w:tc>
          <w:tcPr>
            <w:tcW w:w="4302" w:type="dxa"/>
            <w:shd w:val="clear" w:color="auto" w:fill="E6E6E6"/>
            <w:vAlign w:val="center"/>
          </w:tcPr>
          <w:p w:rsidR="0044053C" w:rsidRPr="0044053C" w:rsidRDefault="0044053C" w:rsidP="00A46B1C">
            <w:pPr>
              <w:spacing w:line="360" w:lineRule="auto"/>
              <w:ind w:left="360"/>
              <w:rPr>
                <w:rFonts w:ascii="Verdana" w:hAnsi="Verdana" w:cs="Times New Roman"/>
                <w:b/>
                <w:noProof/>
                <w:sz w:val="18"/>
                <w:szCs w:val="18"/>
              </w:rPr>
            </w:pPr>
            <w:r w:rsidRPr="0044053C">
              <w:rPr>
                <w:rFonts w:ascii="Verdana" w:hAnsi="Verdana" w:cs="Times New Roman"/>
                <w:b/>
                <w:noProof/>
                <w:sz w:val="18"/>
                <w:szCs w:val="18"/>
              </w:rPr>
              <w:t>Titlu</w:t>
            </w:r>
          </w:p>
        </w:tc>
        <w:tc>
          <w:tcPr>
            <w:tcW w:w="6031" w:type="dxa"/>
            <w:shd w:val="clear" w:color="auto" w:fill="E6E6E6"/>
            <w:vAlign w:val="center"/>
          </w:tcPr>
          <w:p w:rsidR="0044053C" w:rsidRPr="0044053C" w:rsidRDefault="0044053C" w:rsidP="00A46B1C">
            <w:pPr>
              <w:spacing w:line="360" w:lineRule="auto"/>
              <w:ind w:left="360"/>
              <w:rPr>
                <w:rFonts w:ascii="Verdana" w:hAnsi="Verdana" w:cs="Times New Roman"/>
                <w:b/>
                <w:noProof/>
                <w:sz w:val="18"/>
                <w:szCs w:val="18"/>
              </w:rPr>
            </w:pPr>
            <w:r w:rsidRPr="0044053C">
              <w:rPr>
                <w:rFonts w:ascii="Verdana" w:hAnsi="Verdana" w:cs="Times New Roman"/>
                <w:b/>
                <w:noProof/>
                <w:sz w:val="18"/>
                <w:szCs w:val="18"/>
              </w:rPr>
              <w:t>Descriere</w:t>
            </w:r>
          </w:p>
        </w:tc>
        <w:tc>
          <w:tcPr>
            <w:tcW w:w="1560" w:type="dxa"/>
            <w:shd w:val="clear" w:color="auto" w:fill="E6E6E6"/>
            <w:vAlign w:val="center"/>
          </w:tcPr>
          <w:p w:rsidR="0044053C" w:rsidRPr="0044053C" w:rsidRDefault="0044053C" w:rsidP="00A46B1C">
            <w:pPr>
              <w:spacing w:line="360" w:lineRule="auto"/>
              <w:rPr>
                <w:rFonts w:ascii="Verdana" w:hAnsi="Verdana" w:cs="Times New Roman"/>
                <w:b/>
                <w:noProof/>
                <w:sz w:val="18"/>
                <w:szCs w:val="18"/>
              </w:rPr>
            </w:pPr>
            <w:r w:rsidRPr="0044053C">
              <w:rPr>
                <w:rFonts w:ascii="Verdana" w:hAnsi="Verdana" w:cs="Times New Roman"/>
                <w:b/>
                <w:noProof/>
                <w:sz w:val="18"/>
                <w:szCs w:val="18"/>
              </w:rPr>
              <w:t>Unitate de măsură</w:t>
            </w:r>
          </w:p>
        </w:tc>
        <w:tc>
          <w:tcPr>
            <w:tcW w:w="1560" w:type="dxa"/>
            <w:shd w:val="clear" w:color="auto" w:fill="E6E6E6"/>
          </w:tcPr>
          <w:p w:rsidR="0044053C" w:rsidRPr="0044053C" w:rsidRDefault="0044053C" w:rsidP="00A46B1C">
            <w:pPr>
              <w:spacing w:line="360" w:lineRule="auto"/>
              <w:rPr>
                <w:rFonts w:ascii="Verdana" w:hAnsi="Verdana" w:cs="Times New Roman"/>
                <w:b/>
                <w:noProof/>
                <w:sz w:val="18"/>
                <w:szCs w:val="18"/>
              </w:rPr>
            </w:pPr>
            <w:r w:rsidRPr="0044053C">
              <w:rPr>
                <w:rFonts w:ascii="Verdana" w:hAnsi="Verdana" w:cs="Times New Roman"/>
                <w:b/>
                <w:noProof/>
                <w:sz w:val="18"/>
                <w:szCs w:val="18"/>
              </w:rPr>
              <w:t>Ţintă</w:t>
            </w:r>
          </w:p>
        </w:tc>
      </w:tr>
      <w:tr w:rsidR="0044053C" w:rsidRPr="0044053C" w:rsidTr="00A46B1C">
        <w:trPr>
          <w:jc w:val="center"/>
        </w:trPr>
        <w:tc>
          <w:tcPr>
            <w:tcW w:w="13028" w:type="dxa"/>
            <w:gridSpan w:val="4"/>
            <w:shd w:val="clear" w:color="auto" w:fill="BFBFBF"/>
            <w:vAlign w:val="center"/>
          </w:tcPr>
          <w:p w:rsidR="0044053C" w:rsidRPr="0044053C" w:rsidRDefault="0044053C" w:rsidP="00A46B1C">
            <w:pPr>
              <w:spacing w:line="360" w:lineRule="auto"/>
              <w:ind w:left="360"/>
              <w:rPr>
                <w:rFonts w:ascii="Verdana" w:hAnsi="Verdana" w:cs="Times New Roman"/>
                <w:b/>
                <w:noProof/>
                <w:sz w:val="18"/>
                <w:szCs w:val="18"/>
              </w:rPr>
            </w:pPr>
            <w:r w:rsidRPr="0044053C">
              <w:rPr>
                <w:rFonts w:ascii="Verdana" w:hAnsi="Verdana" w:cs="Times New Roman"/>
                <w:b/>
                <w:noProof/>
                <w:sz w:val="18"/>
                <w:szCs w:val="18"/>
              </w:rPr>
              <w:t>INDICATORI DE PERFORMANTA</w:t>
            </w:r>
          </w:p>
        </w:tc>
        <w:tc>
          <w:tcPr>
            <w:tcW w:w="1560" w:type="dxa"/>
            <w:shd w:val="clear" w:color="auto" w:fill="BFBFBF"/>
          </w:tcPr>
          <w:p w:rsidR="0044053C" w:rsidRPr="0044053C" w:rsidRDefault="0044053C" w:rsidP="00A46B1C">
            <w:pPr>
              <w:spacing w:line="360" w:lineRule="auto"/>
              <w:ind w:left="360"/>
              <w:rPr>
                <w:rFonts w:ascii="Verdana" w:hAnsi="Verdana" w:cs="Times New Roman"/>
                <w:b/>
                <w:noProof/>
                <w:sz w:val="18"/>
                <w:szCs w:val="18"/>
              </w:rPr>
            </w:pPr>
          </w:p>
        </w:tc>
      </w:tr>
      <w:tr w:rsidR="0044053C" w:rsidRPr="0044053C" w:rsidTr="00A46B1C">
        <w:trPr>
          <w:jc w:val="center"/>
        </w:trPr>
        <w:tc>
          <w:tcPr>
            <w:tcW w:w="13028" w:type="dxa"/>
            <w:gridSpan w:val="4"/>
            <w:shd w:val="clear" w:color="auto" w:fill="BFBFBF"/>
            <w:vAlign w:val="center"/>
          </w:tcPr>
          <w:p w:rsidR="0044053C" w:rsidRPr="0044053C" w:rsidRDefault="0044053C" w:rsidP="00A46B1C">
            <w:pPr>
              <w:spacing w:line="360" w:lineRule="auto"/>
              <w:ind w:left="360"/>
              <w:rPr>
                <w:rFonts w:ascii="Verdana" w:hAnsi="Verdana" w:cs="Times New Roman"/>
                <w:b/>
                <w:noProof/>
                <w:sz w:val="18"/>
                <w:szCs w:val="18"/>
              </w:rPr>
            </w:pPr>
            <w:r w:rsidRPr="0044053C">
              <w:rPr>
                <w:rFonts w:ascii="Verdana" w:hAnsi="Verdana" w:cs="Times New Roman"/>
                <w:b/>
                <w:noProof/>
                <w:sz w:val="18"/>
                <w:szCs w:val="18"/>
              </w:rPr>
              <w:t>1.1 Eficienta in incheierea Contractelor cu utilizatorii (in situaț</w:t>
            </w:r>
            <w:r w:rsidRPr="0044053C">
              <w:rPr>
                <w:rFonts w:ascii="Verdana" w:eastAsia="Arial Unicode MS" w:hAnsi="Verdana" w:cs="Times New Roman"/>
                <w:b/>
                <w:noProof/>
                <w:sz w:val="18"/>
                <w:szCs w:val="18"/>
              </w:rPr>
              <w:t xml:space="preserve">ia in care se impune incheierea acestor contracte, respectiv când </w:t>
            </w:r>
            <w:r w:rsidRPr="0044053C">
              <w:rPr>
                <w:rFonts w:ascii="Verdana" w:hAnsi="Verdana" w:cs="Times New Roman"/>
                <w:b/>
                <w:noProof/>
                <w:sz w:val="18"/>
                <w:szCs w:val="18"/>
              </w:rPr>
              <w:t xml:space="preserve">Operatorul factureaza tariful direct utilizatorilor)- 1.1.1 -1.1.4 nu se aplică </w:t>
            </w:r>
          </w:p>
        </w:tc>
        <w:tc>
          <w:tcPr>
            <w:tcW w:w="1560" w:type="dxa"/>
            <w:shd w:val="clear" w:color="auto" w:fill="BFBFBF"/>
          </w:tcPr>
          <w:p w:rsidR="0044053C" w:rsidRPr="0044053C" w:rsidRDefault="0044053C" w:rsidP="00A46B1C">
            <w:pPr>
              <w:spacing w:line="360" w:lineRule="auto"/>
              <w:ind w:left="360"/>
              <w:rPr>
                <w:rFonts w:ascii="Verdana" w:hAnsi="Verdana" w:cs="Times New Roman"/>
                <w:b/>
                <w:noProof/>
                <w:sz w:val="18"/>
                <w:szCs w:val="18"/>
              </w:rPr>
            </w:pPr>
          </w:p>
        </w:tc>
      </w:tr>
      <w:tr w:rsidR="0044053C" w:rsidRPr="0044053C" w:rsidTr="00A46B1C">
        <w:trPr>
          <w:jc w:val="center"/>
        </w:trPr>
        <w:tc>
          <w:tcPr>
            <w:tcW w:w="1135" w:type="dxa"/>
            <w:vAlign w:val="center"/>
          </w:tcPr>
          <w:p w:rsidR="0044053C" w:rsidRPr="0044053C" w:rsidRDefault="0044053C" w:rsidP="00A46B1C">
            <w:pPr>
              <w:spacing w:line="360" w:lineRule="auto"/>
              <w:ind w:left="360"/>
              <w:rPr>
                <w:rFonts w:ascii="Verdana" w:hAnsi="Verdana" w:cs="Times New Roman"/>
                <w:b/>
                <w:noProof/>
                <w:sz w:val="18"/>
                <w:szCs w:val="18"/>
              </w:rPr>
            </w:pPr>
            <w:r w:rsidRPr="0044053C">
              <w:rPr>
                <w:rFonts w:ascii="Verdana" w:hAnsi="Verdana" w:cs="Times New Roman"/>
                <w:b/>
                <w:noProof/>
                <w:sz w:val="18"/>
                <w:szCs w:val="18"/>
              </w:rPr>
              <w:t>1.1.1</w:t>
            </w:r>
          </w:p>
        </w:tc>
        <w:tc>
          <w:tcPr>
            <w:tcW w:w="4302" w:type="dxa"/>
            <w:vAlign w:val="center"/>
          </w:tcPr>
          <w:p w:rsidR="0044053C" w:rsidRPr="0044053C" w:rsidRDefault="0044053C" w:rsidP="00A46B1C">
            <w:pPr>
              <w:spacing w:line="360" w:lineRule="auto"/>
              <w:rPr>
                <w:rFonts w:ascii="Verdana" w:hAnsi="Verdana" w:cs="Times New Roman"/>
                <w:b/>
                <w:noProof/>
                <w:sz w:val="18"/>
                <w:szCs w:val="18"/>
              </w:rPr>
            </w:pPr>
            <w:r w:rsidRPr="0044053C">
              <w:rPr>
                <w:rFonts w:ascii="Verdana" w:hAnsi="Verdana" w:cs="Times New Roman"/>
                <w:b/>
                <w:noProof/>
                <w:sz w:val="18"/>
                <w:szCs w:val="18"/>
              </w:rPr>
              <w:t>Eficienta in incheierea Contractelor cu utilizatorii (total)</w:t>
            </w:r>
          </w:p>
        </w:tc>
        <w:tc>
          <w:tcPr>
            <w:tcW w:w="6031" w:type="dxa"/>
            <w:vAlign w:val="center"/>
          </w:tcPr>
          <w:p w:rsidR="0044053C" w:rsidRPr="0044053C" w:rsidRDefault="0044053C" w:rsidP="00A46B1C">
            <w:pPr>
              <w:spacing w:line="360" w:lineRule="auto"/>
              <w:rPr>
                <w:rFonts w:ascii="Verdana" w:hAnsi="Verdana" w:cs="Times New Roman"/>
                <w:b/>
                <w:noProof/>
                <w:sz w:val="18"/>
                <w:szCs w:val="18"/>
              </w:rPr>
            </w:pPr>
            <w:r w:rsidRPr="0044053C">
              <w:rPr>
                <w:rFonts w:ascii="Verdana" w:hAnsi="Verdana" w:cs="Times New Roman"/>
                <w:noProof/>
                <w:sz w:val="18"/>
                <w:szCs w:val="18"/>
              </w:rPr>
              <w:t>Numarul de contracte incheiate intre Delegat si utilizatori (producatori de deseuri) raportat la numarul de solicitari,</w:t>
            </w:r>
            <w:r w:rsidRPr="0044053C">
              <w:rPr>
                <w:rFonts w:ascii="Verdana" w:hAnsi="Verdana" w:cs="Times New Roman"/>
                <w:b/>
                <w:noProof/>
                <w:sz w:val="18"/>
                <w:szCs w:val="18"/>
              </w:rPr>
              <w:t xml:space="preserve"> </w:t>
            </w:r>
            <w:r w:rsidRPr="0044053C">
              <w:rPr>
                <w:rFonts w:ascii="Verdana" w:hAnsi="Verdana" w:cs="Times New Roman"/>
                <w:noProof/>
                <w:sz w:val="18"/>
                <w:szCs w:val="18"/>
              </w:rPr>
              <w:t>pe categorii de utilizatori</w:t>
            </w:r>
          </w:p>
        </w:tc>
        <w:tc>
          <w:tcPr>
            <w:tcW w:w="1560" w:type="dxa"/>
            <w:vAlign w:val="center"/>
          </w:tcPr>
          <w:p w:rsidR="0044053C" w:rsidRPr="0044053C" w:rsidRDefault="0044053C" w:rsidP="00A46B1C">
            <w:pPr>
              <w:spacing w:line="360" w:lineRule="auto"/>
              <w:ind w:left="360"/>
              <w:rPr>
                <w:rFonts w:ascii="Verdana" w:hAnsi="Verdana" w:cs="Times New Roman"/>
                <w:noProof/>
                <w:sz w:val="18"/>
                <w:szCs w:val="18"/>
              </w:rPr>
            </w:pPr>
            <w:r w:rsidRPr="0044053C">
              <w:rPr>
                <w:rFonts w:ascii="Verdana" w:hAnsi="Verdana" w:cs="Times New Roman"/>
                <w:b/>
                <w:noProof/>
                <w:sz w:val="18"/>
                <w:szCs w:val="18"/>
              </w:rPr>
              <w:t>%</w:t>
            </w:r>
          </w:p>
          <w:p w:rsidR="0044053C" w:rsidRPr="0044053C" w:rsidRDefault="0044053C" w:rsidP="00A46B1C">
            <w:pPr>
              <w:spacing w:line="360" w:lineRule="auto"/>
              <w:ind w:left="360"/>
              <w:rPr>
                <w:rFonts w:ascii="Verdana" w:hAnsi="Verdana" w:cs="Times New Roman"/>
                <w:b/>
                <w:noProof/>
                <w:sz w:val="18"/>
                <w:szCs w:val="18"/>
              </w:rPr>
            </w:pPr>
          </w:p>
        </w:tc>
        <w:tc>
          <w:tcPr>
            <w:tcW w:w="1560" w:type="dxa"/>
          </w:tcPr>
          <w:p w:rsidR="0044053C" w:rsidRPr="0044053C" w:rsidRDefault="0044053C" w:rsidP="00A46B1C">
            <w:pPr>
              <w:spacing w:line="360" w:lineRule="auto"/>
              <w:rPr>
                <w:rFonts w:ascii="Verdana" w:hAnsi="Verdana" w:cs="Times New Roman"/>
                <w:b/>
                <w:noProof/>
                <w:sz w:val="18"/>
                <w:szCs w:val="18"/>
              </w:rPr>
            </w:pPr>
            <w:r w:rsidRPr="0044053C">
              <w:rPr>
                <w:rFonts w:ascii="Verdana" w:hAnsi="Verdana" w:cs="Times New Roman"/>
                <w:b/>
                <w:noProof/>
                <w:sz w:val="18"/>
                <w:szCs w:val="18"/>
              </w:rPr>
              <w:t>100</w:t>
            </w:r>
          </w:p>
        </w:tc>
      </w:tr>
      <w:tr w:rsidR="0044053C" w:rsidRPr="0044053C" w:rsidTr="00A46B1C">
        <w:trPr>
          <w:jc w:val="center"/>
        </w:trPr>
        <w:tc>
          <w:tcPr>
            <w:tcW w:w="1135" w:type="dxa"/>
            <w:vAlign w:val="center"/>
          </w:tcPr>
          <w:p w:rsidR="0044053C" w:rsidRPr="0044053C" w:rsidRDefault="0044053C" w:rsidP="00A46B1C">
            <w:pPr>
              <w:spacing w:line="360" w:lineRule="auto"/>
              <w:ind w:left="360"/>
              <w:rPr>
                <w:rFonts w:ascii="Verdana" w:hAnsi="Verdana" w:cs="Times New Roman"/>
                <w:b/>
                <w:noProof/>
                <w:sz w:val="18"/>
                <w:szCs w:val="18"/>
              </w:rPr>
            </w:pPr>
            <w:r w:rsidRPr="0044053C">
              <w:rPr>
                <w:rFonts w:ascii="Verdana" w:hAnsi="Verdana" w:cs="Times New Roman"/>
                <w:b/>
                <w:noProof/>
                <w:sz w:val="18"/>
                <w:szCs w:val="18"/>
              </w:rPr>
              <w:t>1.1.2</w:t>
            </w:r>
          </w:p>
        </w:tc>
        <w:tc>
          <w:tcPr>
            <w:tcW w:w="4302" w:type="dxa"/>
            <w:vAlign w:val="center"/>
          </w:tcPr>
          <w:p w:rsidR="0044053C" w:rsidRPr="0044053C" w:rsidRDefault="0044053C" w:rsidP="00A46B1C">
            <w:pPr>
              <w:spacing w:line="360" w:lineRule="auto"/>
              <w:rPr>
                <w:rFonts w:ascii="Verdana" w:hAnsi="Verdana" w:cs="Times New Roman"/>
                <w:b/>
                <w:noProof/>
                <w:sz w:val="18"/>
                <w:szCs w:val="18"/>
              </w:rPr>
            </w:pPr>
            <w:r w:rsidRPr="0044053C">
              <w:rPr>
                <w:rFonts w:ascii="Verdana" w:hAnsi="Verdana" w:cs="Times New Roman"/>
                <w:b/>
                <w:noProof/>
                <w:sz w:val="18"/>
                <w:szCs w:val="18"/>
              </w:rPr>
              <w:t>Eficienta in incheierea Contractelor cu utilizatorii (in 10 zile)</w:t>
            </w:r>
          </w:p>
        </w:tc>
        <w:tc>
          <w:tcPr>
            <w:tcW w:w="6031" w:type="dxa"/>
            <w:vAlign w:val="center"/>
          </w:tcPr>
          <w:p w:rsidR="0044053C" w:rsidRPr="0044053C" w:rsidRDefault="0044053C" w:rsidP="00A46B1C">
            <w:pPr>
              <w:spacing w:line="360" w:lineRule="auto"/>
              <w:rPr>
                <w:rFonts w:ascii="Verdana" w:hAnsi="Verdana" w:cs="Times New Roman"/>
                <w:noProof/>
                <w:sz w:val="18"/>
                <w:szCs w:val="18"/>
              </w:rPr>
            </w:pPr>
            <w:r w:rsidRPr="0044053C">
              <w:rPr>
                <w:rFonts w:ascii="Verdana" w:hAnsi="Verdana" w:cs="Times New Roman"/>
                <w:noProof/>
                <w:sz w:val="18"/>
                <w:szCs w:val="18"/>
              </w:rPr>
              <w:t>Numarul de contracte incheiate intre Delegat si utilizatori (producatori de deseuri) in mai putin de 10 zile calendaristice de la primirea solicitarii justificate din partea utilizatorului, raportat la numarul cererilor, pe categorii de utilizatori</w:t>
            </w:r>
          </w:p>
        </w:tc>
        <w:tc>
          <w:tcPr>
            <w:tcW w:w="1560" w:type="dxa"/>
            <w:vAlign w:val="center"/>
          </w:tcPr>
          <w:p w:rsidR="0044053C" w:rsidRPr="0044053C" w:rsidRDefault="0044053C" w:rsidP="00A46B1C">
            <w:pPr>
              <w:spacing w:line="360" w:lineRule="auto"/>
              <w:ind w:left="360"/>
              <w:rPr>
                <w:rFonts w:ascii="Verdana" w:hAnsi="Verdana" w:cs="Times New Roman"/>
                <w:noProof/>
                <w:sz w:val="18"/>
                <w:szCs w:val="18"/>
              </w:rPr>
            </w:pPr>
            <w:r w:rsidRPr="0044053C">
              <w:rPr>
                <w:rFonts w:ascii="Verdana" w:hAnsi="Verdana" w:cs="Times New Roman"/>
                <w:b/>
                <w:noProof/>
                <w:sz w:val="18"/>
                <w:szCs w:val="18"/>
              </w:rPr>
              <w:t>%</w:t>
            </w:r>
          </w:p>
          <w:p w:rsidR="0044053C" w:rsidRPr="0044053C" w:rsidRDefault="0044053C" w:rsidP="00A46B1C">
            <w:pPr>
              <w:spacing w:line="360" w:lineRule="auto"/>
              <w:ind w:left="360"/>
              <w:rPr>
                <w:rFonts w:ascii="Verdana" w:hAnsi="Verdana" w:cs="Times New Roman"/>
                <w:b/>
                <w:noProof/>
                <w:sz w:val="18"/>
                <w:szCs w:val="18"/>
              </w:rPr>
            </w:pPr>
          </w:p>
        </w:tc>
        <w:tc>
          <w:tcPr>
            <w:tcW w:w="1560" w:type="dxa"/>
          </w:tcPr>
          <w:p w:rsidR="0044053C" w:rsidRPr="0044053C" w:rsidRDefault="0044053C" w:rsidP="00A46B1C">
            <w:pPr>
              <w:spacing w:line="360" w:lineRule="auto"/>
              <w:rPr>
                <w:rFonts w:ascii="Verdana" w:hAnsi="Verdana" w:cs="Times New Roman"/>
                <w:b/>
                <w:noProof/>
                <w:sz w:val="18"/>
                <w:szCs w:val="18"/>
              </w:rPr>
            </w:pPr>
            <w:r w:rsidRPr="0044053C">
              <w:rPr>
                <w:rFonts w:ascii="Verdana" w:hAnsi="Verdana" w:cs="Times New Roman"/>
                <w:b/>
                <w:noProof/>
                <w:sz w:val="18"/>
                <w:szCs w:val="18"/>
              </w:rPr>
              <w:t>100</w:t>
            </w:r>
          </w:p>
        </w:tc>
      </w:tr>
      <w:tr w:rsidR="0044053C" w:rsidRPr="0044053C" w:rsidTr="00A46B1C">
        <w:trPr>
          <w:jc w:val="center"/>
        </w:trPr>
        <w:tc>
          <w:tcPr>
            <w:tcW w:w="1135" w:type="dxa"/>
            <w:vAlign w:val="center"/>
          </w:tcPr>
          <w:p w:rsidR="0044053C" w:rsidRPr="0044053C" w:rsidRDefault="0044053C" w:rsidP="00A46B1C">
            <w:pPr>
              <w:spacing w:line="360" w:lineRule="auto"/>
              <w:ind w:left="360"/>
              <w:rPr>
                <w:rFonts w:ascii="Verdana" w:hAnsi="Verdana" w:cs="Times New Roman"/>
                <w:b/>
                <w:noProof/>
                <w:sz w:val="18"/>
                <w:szCs w:val="18"/>
              </w:rPr>
            </w:pPr>
            <w:r w:rsidRPr="0044053C">
              <w:rPr>
                <w:rFonts w:ascii="Verdana" w:hAnsi="Verdana" w:cs="Times New Roman"/>
                <w:b/>
                <w:noProof/>
                <w:sz w:val="18"/>
                <w:szCs w:val="18"/>
              </w:rPr>
              <w:t>1.1.3</w:t>
            </w:r>
          </w:p>
        </w:tc>
        <w:tc>
          <w:tcPr>
            <w:tcW w:w="4302" w:type="dxa"/>
            <w:vAlign w:val="center"/>
          </w:tcPr>
          <w:p w:rsidR="0044053C" w:rsidRPr="0044053C" w:rsidRDefault="0044053C" w:rsidP="00A46B1C">
            <w:pPr>
              <w:spacing w:line="360" w:lineRule="auto"/>
              <w:rPr>
                <w:rFonts w:ascii="Verdana" w:hAnsi="Verdana" w:cs="Times New Roman"/>
                <w:b/>
                <w:noProof/>
                <w:sz w:val="18"/>
                <w:szCs w:val="18"/>
              </w:rPr>
            </w:pPr>
            <w:r w:rsidRPr="0044053C">
              <w:rPr>
                <w:rFonts w:ascii="Verdana" w:hAnsi="Verdana" w:cs="Times New Roman"/>
                <w:b/>
                <w:noProof/>
                <w:sz w:val="18"/>
                <w:szCs w:val="18"/>
              </w:rPr>
              <w:t>Eficienta in modificarea Contractelor cu utilizatorii (in 10 zile)</w:t>
            </w:r>
          </w:p>
        </w:tc>
        <w:tc>
          <w:tcPr>
            <w:tcW w:w="6031" w:type="dxa"/>
            <w:vAlign w:val="center"/>
          </w:tcPr>
          <w:p w:rsidR="0044053C" w:rsidRPr="0044053C" w:rsidRDefault="0044053C" w:rsidP="00A46B1C">
            <w:pPr>
              <w:spacing w:line="360" w:lineRule="auto"/>
              <w:rPr>
                <w:rFonts w:ascii="Verdana" w:hAnsi="Verdana" w:cs="Times New Roman"/>
                <w:b/>
                <w:noProof/>
                <w:sz w:val="18"/>
                <w:szCs w:val="18"/>
              </w:rPr>
            </w:pPr>
            <w:r w:rsidRPr="0044053C">
              <w:rPr>
                <w:rFonts w:ascii="Verdana" w:hAnsi="Verdana" w:cs="Times New Roman"/>
                <w:noProof/>
                <w:sz w:val="18"/>
                <w:szCs w:val="18"/>
              </w:rPr>
              <w:t>Numarul de contracte cu utilizatorii modificate in mai putin de 10 zile calendaristice de la primirea solicitarii justificate din partea utilizatorului, raportat la numarul de cereri de modificare a clauzelor contractuale</w:t>
            </w:r>
          </w:p>
        </w:tc>
        <w:tc>
          <w:tcPr>
            <w:tcW w:w="1560" w:type="dxa"/>
            <w:vAlign w:val="center"/>
          </w:tcPr>
          <w:p w:rsidR="0044053C" w:rsidRPr="0044053C" w:rsidRDefault="0044053C" w:rsidP="00A46B1C">
            <w:pPr>
              <w:spacing w:line="360" w:lineRule="auto"/>
              <w:ind w:left="360"/>
              <w:rPr>
                <w:rFonts w:ascii="Verdana" w:hAnsi="Verdana" w:cs="Times New Roman"/>
                <w:noProof/>
                <w:sz w:val="18"/>
                <w:szCs w:val="18"/>
              </w:rPr>
            </w:pPr>
            <w:r w:rsidRPr="0044053C">
              <w:rPr>
                <w:rFonts w:ascii="Verdana" w:hAnsi="Verdana" w:cs="Times New Roman"/>
                <w:b/>
                <w:noProof/>
                <w:sz w:val="18"/>
                <w:szCs w:val="18"/>
              </w:rPr>
              <w:t>%</w:t>
            </w:r>
          </w:p>
          <w:p w:rsidR="0044053C" w:rsidRPr="0044053C" w:rsidRDefault="0044053C" w:rsidP="00A46B1C">
            <w:pPr>
              <w:spacing w:line="360" w:lineRule="auto"/>
              <w:ind w:left="360"/>
              <w:rPr>
                <w:rFonts w:ascii="Verdana" w:hAnsi="Verdana" w:cs="Times New Roman"/>
                <w:b/>
                <w:noProof/>
                <w:sz w:val="18"/>
                <w:szCs w:val="18"/>
              </w:rPr>
            </w:pPr>
          </w:p>
        </w:tc>
        <w:tc>
          <w:tcPr>
            <w:tcW w:w="1560" w:type="dxa"/>
          </w:tcPr>
          <w:p w:rsidR="0044053C" w:rsidRPr="0044053C" w:rsidRDefault="0044053C" w:rsidP="00A46B1C">
            <w:pPr>
              <w:spacing w:line="360" w:lineRule="auto"/>
              <w:rPr>
                <w:rFonts w:ascii="Verdana" w:hAnsi="Verdana" w:cs="Times New Roman"/>
                <w:b/>
                <w:noProof/>
                <w:sz w:val="18"/>
                <w:szCs w:val="18"/>
              </w:rPr>
            </w:pPr>
            <w:r w:rsidRPr="0044053C">
              <w:rPr>
                <w:rFonts w:ascii="Verdana" w:hAnsi="Verdana" w:cs="Times New Roman"/>
                <w:b/>
                <w:noProof/>
                <w:sz w:val="18"/>
                <w:szCs w:val="18"/>
              </w:rPr>
              <w:t>100</w:t>
            </w:r>
          </w:p>
        </w:tc>
      </w:tr>
      <w:tr w:rsidR="0044053C" w:rsidRPr="0044053C" w:rsidTr="00A46B1C">
        <w:trPr>
          <w:jc w:val="center"/>
        </w:trPr>
        <w:tc>
          <w:tcPr>
            <w:tcW w:w="1135" w:type="dxa"/>
            <w:vAlign w:val="center"/>
          </w:tcPr>
          <w:p w:rsidR="0044053C" w:rsidRPr="0044053C" w:rsidRDefault="0044053C" w:rsidP="00A46B1C">
            <w:pPr>
              <w:spacing w:line="360" w:lineRule="auto"/>
              <w:ind w:left="360"/>
              <w:rPr>
                <w:rFonts w:ascii="Verdana" w:hAnsi="Verdana" w:cs="Times New Roman"/>
                <w:b/>
                <w:noProof/>
                <w:sz w:val="18"/>
                <w:szCs w:val="18"/>
              </w:rPr>
            </w:pPr>
            <w:r w:rsidRPr="0044053C">
              <w:rPr>
                <w:rFonts w:ascii="Verdana" w:hAnsi="Verdana" w:cs="Times New Roman"/>
                <w:b/>
                <w:noProof/>
                <w:sz w:val="18"/>
                <w:szCs w:val="18"/>
              </w:rPr>
              <w:t>1.1.4</w:t>
            </w:r>
          </w:p>
        </w:tc>
        <w:tc>
          <w:tcPr>
            <w:tcW w:w="4302" w:type="dxa"/>
            <w:vAlign w:val="center"/>
          </w:tcPr>
          <w:p w:rsidR="0044053C" w:rsidRPr="0044053C" w:rsidRDefault="0044053C" w:rsidP="00A46B1C">
            <w:pPr>
              <w:spacing w:line="360" w:lineRule="auto"/>
              <w:rPr>
                <w:rFonts w:ascii="Verdana" w:hAnsi="Verdana" w:cs="Times New Roman"/>
                <w:b/>
                <w:noProof/>
                <w:sz w:val="18"/>
                <w:szCs w:val="18"/>
              </w:rPr>
            </w:pPr>
            <w:r w:rsidRPr="0044053C">
              <w:rPr>
                <w:rFonts w:ascii="Verdana" w:hAnsi="Verdana" w:cs="Times New Roman"/>
                <w:b/>
                <w:noProof/>
                <w:sz w:val="18"/>
                <w:szCs w:val="18"/>
              </w:rPr>
              <w:t xml:space="preserve">Eficienta in imbunatatirea parametrilor de calitate prevazuti in Contracte cu </w:t>
            </w:r>
            <w:r w:rsidRPr="0044053C">
              <w:rPr>
                <w:rFonts w:ascii="Verdana" w:hAnsi="Verdana" w:cs="Times New Roman"/>
                <w:b/>
                <w:noProof/>
                <w:sz w:val="18"/>
                <w:szCs w:val="18"/>
              </w:rPr>
              <w:lastRenderedPageBreak/>
              <w:t>utilizatorii</w:t>
            </w:r>
          </w:p>
        </w:tc>
        <w:tc>
          <w:tcPr>
            <w:tcW w:w="6031" w:type="dxa"/>
            <w:vAlign w:val="center"/>
          </w:tcPr>
          <w:p w:rsidR="0044053C" w:rsidRPr="0044053C" w:rsidRDefault="0044053C" w:rsidP="00A46B1C">
            <w:pPr>
              <w:spacing w:line="360" w:lineRule="auto"/>
              <w:rPr>
                <w:rFonts w:ascii="Verdana" w:hAnsi="Verdana" w:cs="Times New Roman"/>
                <w:b/>
                <w:noProof/>
                <w:sz w:val="18"/>
                <w:szCs w:val="18"/>
              </w:rPr>
            </w:pPr>
            <w:r w:rsidRPr="0044053C">
              <w:rPr>
                <w:rFonts w:ascii="Verdana" w:hAnsi="Verdana" w:cs="Times New Roman"/>
                <w:noProof/>
                <w:sz w:val="18"/>
                <w:szCs w:val="18"/>
              </w:rPr>
              <w:lastRenderedPageBreak/>
              <w:t xml:space="preserve">Numarul de contracte modificate cu privire la imbunatatirile parametrilor de calitate ai activitatii prestate raportat la </w:t>
            </w:r>
            <w:r w:rsidRPr="0044053C">
              <w:rPr>
                <w:rFonts w:ascii="Verdana" w:hAnsi="Verdana" w:cs="Times New Roman"/>
                <w:noProof/>
                <w:sz w:val="18"/>
                <w:szCs w:val="18"/>
              </w:rPr>
              <w:lastRenderedPageBreak/>
              <w:t>numarul de cereri justificate de modificare a clauzelor contractuale, pe categorii de activitate</w:t>
            </w:r>
          </w:p>
        </w:tc>
        <w:tc>
          <w:tcPr>
            <w:tcW w:w="1560" w:type="dxa"/>
            <w:vAlign w:val="center"/>
          </w:tcPr>
          <w:p w:rsidR="0044053C" w:rsidRPr="0044053C" w:rsidRDefault="0044053C" w:rsidP="00A46B1C">
            <w:pPr>
              <w:spacing w:line="360" w:lineRule="auto"/>
              <w:ind w:left="360"/>
              <w:rPr>
                <w:rFonts w:ascii="Verdana" w:hAnsi="Verdana" w:cs="Times New Roman"/>
                <w:noProof/>
                <w:sz w:val="18"/>
                <w:szCs w:val="18"/>
              </w:rPr>
            </w:pPr>
            <w:r w:rsidRPr="0044053C">
              <w:rPr>
                <w:rFonts w:ascii="Verdana" w:hAnsi="Verdana" w:cs="Times New Roman"/>
                <w:b/>
                <w:noProof/>
                <w:sz w:val="18"/>
                <w:szCs w:val="18"/>
              </w:rPr>
              <w:lastRenderedPageBreak/>
              <w:t>%</w:t>
            </w:r>
          </w:p>
          <w:p w:rsidR="0044053C" w:rsidRPr="0044053C" w:rsidRDefault="0044053C" w:rsidP="00A46B1C">
            <w:pPr>
              <w:spacing w:line="360" w:lineRule="auto"/>
              <w:ind w:left="360"/>
              <w:rPr>
                <w:rFonts w:ascii="Verdana" w:hAnsi="Verdana" w:cs="Times New Roman"/>
                <w:b/>
                <w:noProof/>
                <w:sz w:val="18"/>
                <w:szCs w:val="18"/>
              </w:rPr>
            </w:pPr>
          </w:p>
        </w:tc>
        <w:tc>
          <w:tcPr>
            <w:tcW w:w="1560" w:type="dxa"/>
          </w:tcPr>
          <w:p w:rsidR="0044053C" w:rsidRPr="0044053C" w:rsidRDefault="0044053C" w:rsidP="00A46B1C">
            <w:pPr>
              <w:spacing w:line="360" w:lineRule="auto"/>
              <w:rPr>
                <w:rFonts w:ascii="Verdana" w:hAnsi="Verdana" w:cs="Times New Roman"/>
                <w:b/>
                <w:noProof/>
                <w:sz w:val="18"/>
                <w:szCs w:val="18"/>
              </w:rPr>
            </w:pPr>
            <w:r w:rsidRPr="0044053C">
              <w:rPr>
                <w:rFonts w:ascii="Verdana" w:hAnsi="Verdana" w:cs="Times New Roman"/>
                <w:b/>
                <w:noProof/>
                <w:sz w:val="18"/>
                <w:szCs w:val="18"/>
              </w:rPr>
              <w:lastRenderedPageBreak/>
              <w:t>100</w:t>
            </w:r>
          </w:p>
        </w:tc>
      </w:tr>
      <w:tr w:rsidR="0044053C" w:rsidRPr="0044053C" w:rsidTr="00A46B1C">
        <w:trPr>
          <w:jc w:val="center"/>
        </w:trPr>
        <w:tc>
          <w:tcPr>
            <w:tcW w:w="13028" w:type="dxa"/>
            <w:gridSpan w:val="4"/>
            <w:shd w:val="clear" w:color="auto" w:fill="BFBFBF"/>
            <w:vAlign w:val="center"/>
          </w:tcPr>
          <w:p w:rsidR="0044053C" w:rsidRPr="0044053C" w:rsidRDefault="0044053C" w:rsidP="00A46B1C">
            <w:pPr>
              <w:spacing w:line="360" w:lineRule="auto"/>
              <w:ind w:left="360"/>
              <w:rPr>
                <w:rFonts w:ascii="Verdana" w:hAnsi="Verdana" w:cs="Times New Roman"/>
                <w:b/>
                <w:noProof/>
                <w:sz w:val="18"/>
                <w:szCs w:val="18"/>
              </w:rPr>
            </w:pPr>
            <w:r w:rsidRPr="0044053C">
              <w:rPr>
                <w:rFonts w:ascii="Verdana" w:hAnsi="Verdana" w:cs="Times New Roman"/>
                <w:b/>
                <w:noProof/>
                <w:sz w:val="18"/>
                <w:szCs w:val="18"/>
              </w:rPr>
              <w:lastRenderedPageBreak/>
              <w:t>1.2 Eficienta in gestionarea si executarea Contractelor</w:t>
            </w:r>
          </w:p>
        </w:tc>
        <w:tc>
          <w:tcPr>
            <w:tcW w:w="1560" w:type="dxa"/>
            <w:shd w:val="clear" w:color="auto" w:fill="BFBFBF"/>
          </w:tcPr>
          <w:p w:rsidR="0044053C" w:rsidRPr="0044053C" w:rsidRDefault="0044053C" w:rsidP="00A46B1C">
            <w:pPr>
              <w:spacing w:line="360" w:lineRule="auto"/>
              <w:ind w:left="360"/>
              <w:rPr>
                <w:rFonts w:ascii="Verdana" w:hAnsi="Verdana" w:cs="Times New Roman"/>
                <w:b/>
                <w:noProof/>
                <w:sz w:val="18"/>
                <w:szCs w:val="18"/>
              </w:rPr>
            </w:pPr>
          </w:p>
        </w:tc>
      </w:tr>
      <w:tr w:rsidR="0044053C" w:rsidRPr="0044053C" w:rsidTr="00A46B1C">
        <w:trPr>
          <w:jc w:val="center"/>
        </w:trPr>
        <w:tc>
          <w:tcPr>
            <w:tcW w:w="1135" w:type="dxa"/>
            <w:vAlign w:val="center"/>
          </w:tcPr>
          <w:p w:rsidR="0044053C" w:rsidRPr="0044053C" w:rsidRDefault="0044053C" w:rsidP="00A46B1C">
            <w:pPr>
              <w:spacing w:line="360" w:lineRule="auto"/>
              <w:ind w:left="360"/>
              <w:rPr>
                <w:rFonts w:ascii="Verdana" w:hAnsi="Verdana" w:cs="Times New Roman"/>
                <w:b/>
                <w:noProof/>
                <w:sz w:val="18"/>
                <w:szCs w:val="18"/>
              </w:rPr>
            </w:pPr>
            <w:r w:rsidRPr="0044053C">
              <w:rPr>
                <w:rFonts w:ascii="Verdana" w:hAnsi="Verdana" w:cs="Times New Roman"/>
                <w:b/>
                <w:noProof/>
                <w:sz w:val="18"/>
                <w:szCs w:val="18"/>
              </w:rPr>
              <w:t>1.2.1</w:t>
            </w:r>
          </w:p>
        </w:tc>
        <w:tc>
          <w:tcPr>
            <w:tcW w:w="4302" w:type="dxa"/>
            <w:vAlign w:val="center"/>
          </w:tcPr>
          <w:p w:rsidR="0044053C" w:rsidRPr="0044053C" w:rsidRDefault="0044053C" w:rsidP="00A46B1C">
            <w:pPr>
              <w:spacing w:line="360" w:lineRule="auto"/>
              <w:rPr>
                <w:rFonts w:ascii="Verdana" w:hAnsi="Verdana" w:cs="Times New Roman"/>
                <w:b/>
                <w:noProof/>
                <w:sz w:val="18"/>
                <w:szCs w:val="18"/>
              </w:rPr>
            </w:pPr>
            <w:r w:rsidRPr="0044053C">
              <w:rPr>
                <w:rFonts w:ascii="Verdana" w:hAnsi="Verdana" w:cs="Times New Roman"/>
                <w:b/>
                <w:noProof/>
                <w:sz w:val="18"/>
                <w:szCs w:val="18"/>
              </w:rPr>
              <w:t>Numarul de containere/pubele puse la dispozitie</w:t>
            </w:r>
          </w:p>
        </w:tc>
        <w:tc>
          <w:tcPr>
            <w:tcW w:w="6031" w:type="dxa"/>
            <w:vAlign w:val="center"/>
          </w:tcPr>
          <w:p w:rsidR="0044053C" w:rsidRPr="0044053C" w:rsidRDefault="0044053C" w:rsidP="00A46B1C">
            <w:pPr>
              <w:spacing w:line="360" w:lineRule="auto"/>
              <w:rPr>
                <w:rFonts w:ascii="Verdana" w:hAnsi="Verdana" w:cs="Times New Roman"/>
                <w:b/>
                <w:noProof/>
                <w:sz w:val="18"/>
                <w:szCs w:val="18"/>
              </w:rPr>
            </w:pPr>
            <w:r w:rsidRPr="0044053C">
              <w:rPr>
                <w:rFonts w:ascii="Verdana" w:hAnsi="Verdana" w:cs="Times New Roman"/>
                <w:noProof/>
                <w:sz w:val="18"/>
                <w:szCs w:val="18"/>
              </w:rPr>
              <w:t>Numarul de containere/pubele puse la dispozitie, in functie de tipul de recipient raportat la numarul de cereri justificate primite</w:t>
            </w:r>
          </w:p>
        </w:tc>
        <w:tc>
          <w:tcPr>
            <w:tcW w:w="1560" w:type="dxa"/>
            <w:vAlign w:val="center"/>
          </w:tcPr>
          <w:p w:rsidR="0044053C" w:rsidRPr="0044053C" w:rsidRDefault="0044053C" w:rsidP="00A46B1C">
            <w:pPr>
              <w:spacing w:line="360" w:lineRule="auto"/>
              <w:ind w:left="360"/>
              <w:rPr>
                <w:rFonts w:ascii="Verdana" w:hAnsi="Verdana" w:cs="Times New Roman"/>
                <w:noProof/>
                <w:sz w:val="18"/>
                <w:szCs w:val="18"/>
              </w:rPr>
            </w:pPr>
            <w:r w:rsidRPr="0044053C">
              <w:rPr>
                <w:rFonts w:ascii="Verdana" w:hAnsi="Verdana" w:cs="Times New Roman"/>
                <w:b/>
                <w:noProof/>
                <w:sz w:val="18"/>
                <w:szCs w:val="18"/>
              </w:rPr>
              <w:t>%</w:t>
            </w:r>
          </w:p>
          <w:p w:rsidR="0044053C" w:rsidRPr="0044053C" w:rsidRDefault="0044053C" w:rsidP="00A46B1C">
            <w:pPr>
              <w:spacing w:line="360" w:lineRule="auto"/>
              <w:ind w:left="360"/>
              <w:rPr>
                <w:rFonts w:ascii="Verdana" w:hAnsi="Verdana" w:cs="Times New Roman"/>
                <w:noProof/>
                <w:sz w:val="18"/>
                <w:szCs w:val="18"/>
              </w:rPr>
            </w:pPr>
          </w:p>
        </w:tc>
        <w:tc>
          <w:tcPr>
            <w:tcW w:w="1560" w:type="dxa"/>
          </w:tcPr>
          <w:p w:rsidR="0044053C" w:rsidRPr="0044053C" w:rsidRDefault="0044053C" w:rsidP="00A46B1C">
            <w:pPr>
              <w:spacing w:line="360" w:lineRule="auto"/>
              <w:rPr>
                <w:rFonts w:ascii="Verdana" w:hAnsi="Verdana" w:cs="Times New Roman"/>
                <w:b/>
                <w:noProof/>
                <w:sz w:val="18"/>
                <w:szCs w:val="18"/>
              </w:rPr>
            </w:pPr>
            <w:r w:rsidRPr="0044053C">
              <w:rPr>
                <w:rFonts w:ascii="Verdana" w:hAnsi="Verdana" w:cs="Times New Roman"/>
                <w:b/>
                <w:noProof/>
                <w:sz w:val="18"/>
                <w:szCs w:val="18"/>
              </w:rPr>
              <w:t>100</w:t>
            </w:r>
          </w:p>
        </w:tc>
      </w:tr>
      <w:tr w:rsidR="0044053C" w:rsidRPr="0044053C" w:rsidTr="00A46B1C">
        <w:trPr>
          <w:jc w:val="center"/>
        </w:trPr>
        <w:tc>
          <w:tcPr>
            <w:tcW w:w="1135" w:type="dxa"/>
            <w:vAlign w:val="center"/>
          </w:tcPr>
          <w:p w:rsidR="0044053C" w:rsidRPr="0044053C" w:rsidRDefault="0044053C" w:rsidP="00A46B1C">
            <w:pPr>
              <w:spacing w:line="360" w:lineRule="auto"/>
              <w:ind w:left="360"/>
              <w:rPr>
                <w:rFonts w:ascii="Verdana" w:hAnsi="Verdana" w:cs="Times New Roman"/>
                <w:b/>
                <w:noProof/>
                <w:sz w:val="18"/>
                <w:szCs w:val="18"/>
              </w:rPr>
            </w:pPr>
            <w:r w:rsidRPr="0044053C">
              <w:rPr>
                <w:rFonts w:ascii="Verdana" w:hAnsi="Verdana" w:cs="Times New Roman"/>
                <w:b/>
                <w:noProof/>
                <w:sz w:val="18"/>
                <w:szCs w:val="18"/>
              </w:rPr>
              <w:t>1.2.2</w:t>
            </w:r>
          </w:p>
        </w:tc>
        <w:tc>
          <w:tcPr>
            <w:tcW w:w="4302" w:type="dxa"/>
            <w:vAlign w:val="center"/>
          </w:tcPr>
          <w:p w:rsidR="0044053C" w:rsidRPr="0044053C" w:rsidRDefault="0044053C" w:rsidP="00A46B1C">
            <w:pPr>
              <w:spacing w:line="360" w:lineRule="auto"/>
              <w:rPr>
                <w:rFonts w:ascii="Verdana" w:hAnsi="Verdana" w:cs="Times New Roman"/>
                <w:b/>
                <w:noProof/>
                <w:sz w:val="18"/>
                <w:szCs w:val="18"/>
              </w:rPr>
            </w:pPr>
            <w:r w:rsidRPr="0044053C">
              <w:rPr>
                <w:rFonts w:ascii="Verdana" w:hAnsi="Verdana" w:cs="Times New Roman"/>
                <w:b/>
                <w:noProof/>
                <w:sz w:val="18"/>
                <w:szCs w:val="18"/>
              </w:rPr>
              <w:t>Numarul de reclamatii scrise la care s-a raspuns</w:t>
            </w:r>
          </w:p>
        </w:tc>
        <w:tc>
          <w:tcPr>
            <w:tcW w:w="6031" w:type="dxa"/>
            <w:vAlign w:val="center"/>
          </w:tcPr>
          <w:p w:rsidR="0044053C" w:rsidRPr="0044053C" w:rsidRDefault="0044053C" w:rsidP="00A46B1C">
            <w:pPr>
              <w:spacing w:line="360" w:lineRule="auto"/>
              <w:rPr>
                <w:rFonts w:ascii="Verdana" w:hAnsi="Verdana" w:cs="Times New Roman"/>
                <w:b/>
                <w:noProof/>
                <w:sz w:val="18"/>
                <w:szCs w:val="18"/>
              </w:rPr>
            </w:pPr>
            <w:r w:rsidRPr="0044053C">
              <w:rPr>
                <w:rFonts w:ascii="Verdana" w:hAnsi="Verdana" w:cs="Times New Roman"/>
                <w:noProof/>
                <w:sz w:val="18"/>
                <w:szCs w:val="18"/>
              </w:rPr>
              <w:t>Numarul de reclamatii scrise la care Operatorul a raspuns in 30 de zile de la data primirii reclamaț</w:t>
            </w:r>
            <w:r w:rsidRPr="0044053C">
              <w:rPr>
                <w:rFonts w:ascii="Verdana" w:eastAsia="Arial Unicode MS" w:hAnsi="Verdana" w:cs="Times New Roman"/>
                <w:noProof/>
                <w:sz w:val="18"/>
                <w:szCs w:val="18"/>
              </w:rPr>
              <w:t>iei, raportat la numarul total d</w:t>
            </w:r>
            <w:r w:rsidRPr="0044053C">
              <w:rPr>
                <w:rFonts w:ascii="Verdana" w:hAnsi="Verdana" w:cs="Times New Roman"/>
                <w:noProof/>
                <w:sz w:val="18"/>
                <w:szCs w:val="18"/>
              </w:rPr>
              <w:t>e reclamatii scrise</w:t>
            </w:r>
          </w:p>
        </w:tc>
        <w:tc>
          <w:tcPr>
            <w:tcW w:w="1560" w:type="dxa"/>
            <w:vAlign w:val="center"/>
          </w:tcPr>
          <w:p w:rsidR="0044053C" w:rsidRPr="0044053C" w:rsidRDefault="0044053C" w:rsidP="00A46B1C">
            <w:pPr>
              <w:spacing w:line="360" w:lineRule="auto"/>
              <w:ind w:left="360"/>
              <w:rPr>
                <w:rFonts w:ascii="Verdana" w:hAnsi="Verdana" w:cs="Times New Roman"/>
                <w:noProof/>
                <w:sz w:val="18"/>
                <w:szCs w:val="18"/>
              </w:rPr>
            </w:pPr>
            <w:r w:rsidRPr="0044053C">
              <w:rPr>
                <w:rFonts w:ascii="Verdana" w:hAnsi="Verdana" w:cs="Times New Roman"/>
                <w:b/>
                <w:noProof/>
                <w:sz w:val="18"/>
                <w:szCs w:val="18"/>
              </w:rPr>
              <w:t>%</w:t>
            </w:r>
          </w:p>
          <w:p w:rsidR="0044053C" w:rsidRPr="0044053C" w:rsidRDefault="0044053C" w:rsidP="00A46B1C">
            <w:pPr>
              <w:spacing w:line="360" w:lineRule="auto"/>
              <w:ind w:left="360"/>
              <w:rPr>
                <w:rFonts w:ascii="Verdana" w:hAnsi="Verdana" w:cs="Times New Roman"/>
                <w:b/>
                <w:noProof/>
                <w:sz w:val="18"/>
                <w:szCs w:val="18"/>
              </w:rPr>
            </w:pPr>
          </w:p>
        </w:tc>
        <w:tc>
          <w:tcPr>
            <w:tcW w:w="1560" w:type="dxa"/>
          </w:tcPr>
          <w:p w:rsidR="0044053C" w:rsidRPr="0044053C" w:rsidRDefault="0044053C" w:rsidP="00A46B1C">
            <w:pPr>
              <w:spacing w:line="360" w:lineRule="auto"/>
              <w:rPr>
                <w:rFonts w:ascii="Verdana" w:hAnsi="Verdana" w:cs="Times New Roman"/>
                <w:b/>
                <w:noProof/>
                <w:sz w:val="18"/>
                <w:szCs w:val="18"/>
              </w:rPr>
            </w:pPr>
            <w:r w:rsidRPr="0044053C">
              <w:rPr>
                <w:rFonts w:ascii="Verdana" w:hAnsi="Verdana" w:cs="Times New Roman"/>
                <w:b/>
                <w:noProof/>
                <w:sz w:val="18"/>
                <w:szCs w:val="18"/>
              </w:rPr>
              <w:t>100</w:t>
            </w:r>
          </w:p>
        </w:tc>
      </w:tr>
      <w:tr w:rsidR="0044053C" w:rsidRPr="0044053C" w:rsidTr="00A46B1C">
        <w:trPr>
          <w:trHeight w:val="137"/>
          <w:jc w:val="center"/>
        </w:trPr>
        <w:tc>
          <w:tcPr>
            <w:tcW w:w="1135" w:type="dxa"/>
            <w:vAlign w:val="center"/>
          </w:tcPr>
          <w:p w:rsidR="0044053C" w:rsidRPr="0044053C" w:rsidRDefault="0044053C" w:rsidP="00A46B1C">
            <w:pPr>
              <w:spacing w:line="360" w:lineRule="auto"/>
              <w:ind w:left="360"/>
              <w:rPr>
                <w:rFonts w:ascii="Verdana" w:hAnsi="Verdana" w:cs="Times New Roman"/>
                <w:b/>
                <w:noProof/>
                <w:sz w:val="18"/>
                <w:szCs w:val="18"/>
              </w:rPr>
            </w:pPr>
            <w:r w:rsidRPr="0044053C">
              <w:rPr>
                <w:rFonts w:ascii="Verdana" w:hAnsi="Verdana" w:cs="Times New Roman"/>
                <w:b/>
                <w:noProof/>
                <w:sz w:val="18"/>
                <w:szCs w:val="18"/>
              </w:rPr>
              <w:t>1.2.3</w:t>
            </w:r>
          </w:p>
        </w:tc>
        <w:tc>
          <w:tcPr>
            <w:tcW w:w="4302" w:type="dxa"/>
            <w:vAlign w:val="center"/>
          </w:tcPr>
          <w:p w:rsidR="0044053C" w:rsidRPr="0044053C" w:rsidRDefault="0044053C" w:rsidP="00A46B1C">
            <w:pPr>
              <w:spacing w:line="360" w:lineRule="auto"/>
              <w:rPr>
                <w:rFonts w:ascii="Verdana" w:hAnsi="Verdana" w:cs="Times New Roman"/>
                <w:b/>
                <w:noProof/>
                <w:sz w:val="18"/>
                <w:szCs w:val="18"/>
              </w:rPr>
            </w:pPr>
            <w:r w:rsidRPr="0044053C">
              <w:rPr>
                <w:rFonts w:ascii="Verdana" w:hAnsi="Verdana" w:cs="Times New Roman"/>
                <w:b/>
                <w:noProof/>
                <w:sz w:val="18"/>
                <w:szCs w:val="18"/>
              </w:rPr>
              <w:t>Numarul de reclamatii scrise justificate (care au primit o soluț</w:t>
            </w:r>
            <w:r w:rsidRPr="0044053C">
              <w:rPr>
                <w:rFonts w:ascii="Verdana" w:eastAsia="Arial Unicode MS" w:hAnsi="Verdana" w:cs="Times New Roman"/>
                <w:b/>
                <w:noProof/>
                <w:sz w:val="18"/>
                <w:szCs w:val="18"/>
              </w:rPr>
              <w:t>ie definitiva si irevocabila favorabila reclamantului)</w:t>
            </w:r>
          </w:p>
        </w:tc>
        <w:tc>
          <w:tcPr>
            <w:tcW w:w="6031" w:type="dxa"/>
            <w:vAlign w:val="center"/>
          </w:tcPr>
          <w:p w:rsidR="0044053C" w:rsidRPr="0044053C" w:rsidRDefault="0044053C" w:rsidP="00A46B1C">
            <w:pPr>
              <w:spacing w:line="360" w:lineRule="auto"/>
              <w:rPr>
                <w:rFonts w:ascii="Verdana" w:hAnsi="Verdana" w:cs="Times New Roman"/>
                <w:noProof/>
                <w:sz w:val="18"/>
                <w:szCs w:val="18"/>
              </w:rPr>
            </w:pPr>
            <w:r w:rsidRPr="0044053C">
              <w:rPr>
                <w:rFonts w:ascii="Verdana" w:hAnsi="Verdana" w:cs="Times New Roman"/>
                <w:noProof/>
                <w:sz w:val="18"/>
                <w:szCs w:val="18"/>
              </w:rPr>
              <w:t xml:space="preserve">Numarul de reclamatii scrise justificate raportat la numarul total de utilizatori, pe categori de utilizatori </w:t>
            </w:r>
          </w:p>
          <w:p w:rsidR="0044053C" w:rsidRPr="0044053C" w:rsidRDefault="0044053C" w:rsidP="00A46B1C">
            <w:pPr>
              <w:spacing w:line="360" w:lineRule="auto"/>
              <w:rPr>
                <w:rFonts w:ascii="Verdana" w:hAnsi="Verdana" w:cs="Times New Roman"/>
                <w:noProof/>
                <w:sz w:val="18"/>
                <w:szCs w:val="18"/>
              </w:rPr>
            </w:pPr>
          </w:p>
          <w:p w:rsidR="0044053C" w:rsidRPr="0044053C" w:rsidRDefault="0044053C" w:rsidP="00A46B1C">
            <w:pPr>
              <w:spacing w:line="360" w:lineRule="auto"/>
              <w:rPr>
                <w:rFonts w:ascii="Verdana" w:hAnsi="Verdana" w:cs="Times New Roman"/>
                <w:b/>
                <w:noProof/>
                <w:sz w:val="18"/>
                <w:szCs w:val="18"/>
              </w:rPr>
            </w:pPr>
          </w:p>
        </w:tc>
        <w:tc>
          <w:tcPr>
            <w:tcW w:w="1560" w:type="dxa"/>
            <w:vAlign w:val="center"/>
          </w:tcPr>
          <w:p w:rsidR="0044053C" w:rsidRPr="0044053C" w:rsidRDefault="0044053C" w:rsidP="00A46B1C">
            <w:pPr>
              <w:spacing w:line="360" w:lineRule="auto"/>
              <w:ind w:left="360"/>
              <w:rPr>
                <w:rFonts w:ascii="Verdana" w:hAnsi="Verdana" w:cs="Times New Roman"/>
                <w:noProof/>
                <w:sz w:val="18"/>
                <w:szCs w:val="18"/>
              </w:rPr>
            </w:pPr>
            <w:r w:rsidRPr="0044053C">
              <w:rPr>
                <w:rFonts w:ascii="Verdana" w:hAnsi="Verdana" w:cs="Times New Roman"/>
                <w:b/>
                <w:noProof/>
                <w:sz w:val="18"/>
                <w:szCs w:val="18"/>
              </w:rPr>
              <w:t>%</w:t>
            </w:r>
          </w:p>
        </w:tc>
        <w:tc>
          <w:tcPr>
            <w:tcW w:w="1560" w:type="dxa"/>
            <w:vAlign w:val="center"/>
          </w:tcPr>
          <w:p w:rsidR="0044053C" w:rsidRPr="0044053C" w:rsidRDefault="0044053C" w:rsidP="00A46B1C">
            <w:pPr>
              <w:spacing w:line="360" w:lineRule="auto"/>
              <w:rPr>
                <w:rFonts w:ascii="Verdana" w:hAnsi="Verdana" w:cs="Times New Roman"/>
                <w:b/>
                <w:noProof/>
                <w:sz w:val="18"/>
                <w:szCs w:val="18"/>
              </w:rPr>
            </w:pPr>
            <w:r w:rsidRPr="0044053C">
              <w:rPr>
                <w:rFonts w:ascii="Verdana" w:hAnsi="Verdana" w:cs="Times New Roman"/>
                <w:b/>
                <w:noProof/>
                <w:sz w:val="18"/>
                <w:szCs w:val="18"/>
              </w:rPr>
              <w:t>Maxim 10</w:t>
            </w:r>
          </w:p>
        </w:tc>
      </w:tr>
      <w:tr w:rsidR="0044053C" w:rsidRPr="0044053C" w:rsidTr="00A46B1C">
        <w:trPr>
          <w:jc w:val="center"/>
        </w:trPr>
        <w:tc>
          <w:tcPr>
            <w:tcW w:w="13028" w:type="dxa"/>
            <w:gridSpan w:val="4"/>
            <w:shd w:val="clear" w:color="auto" w:fill="BFBFBF"/>
            <w:vAlign w:val="center"/>
          </w:tcPr>
          <w:p w:rsidR="0044053C" w:rsidRPr="0044053C" w:rsidRDefault="0044053C" w:rsidP="00A46B1C">
            <w:pPr>
              <w:spacing w:line="360" w:lineRule="auto"/>
              <w:ind w:left="360"/>
              <w:rPr>
                <w:rFonts w:ascii="Verdana" w:hAnsi="Verdana" w:cs="Times New Roman"/>
                <w:b/>
                <w:noProof/>
                <w:sz w:val="18"/>
                <w:szCs w:val="18"/>
              </w:rPr>
            </w:pPr>
            <w:r w:rsidRPr="0044053C">
              <w:rPr>
                <w:rFonts w:ascii="Verdana" w:hAnsi="Verdana" w:cs="Times New Roman"/>
                <w:b/>
                <w:noProof/>
                <w:sz w:val="18"/>
                <w:szCs w:val="18"/>
              </w:rPr>
              <w:t>INDICATORI TEHNICI CORELATI CU TINTELE</w:t>
            </w:r>
          </w:p>
        </w:tc>
        <w:tc>
          <w:tcPr>
            <w:tcW w:w="1560" w:type="dxa"/>
            <w:shd w:val="clear" w:color="auto" w:fill="BFBFBF"/>
          </w:tcPr>
          <w:p w:rsidR="0044053C" w:rsidRPr="0044053C" w:rsidRDefault="0044053C" w:rsidP="00A46B1C">
            <w:pPr>
              <w:spacing w:line="360" w:lineRule="auto"/>
              <w:ind w:left="360"/>
              <w:rPr>
                <w:rFonts w:ascii="Verdana" w:hAnsi="Verdana" w:cs="Times New Roman"/>
                <w:b/>
                <w:noProof/>
                <w:sz w:val="18"/>
                <w:szCs w:val="18"/>
              </w:rPr>
            </w:pPr>
          </w:p>
        </w:tc>
      </w:tr>
      <w:tr w:rsidR="0044053C" w:rsidRPr="0044053C" w:rsidTr="00A46B1C">
        <w:trPr>
          <w:jc w:val="center"/>
        </w:trPr>
        <w:tc>
          <w:tcPr>
            <w:tcW w:w="13028" w:type="dxa"/>
            <w:gridSpan w:val="4"/>
            <w:shd w:val="clear" w:color="auto" w:fill="BFBFBF"/>
            <w:vAlign w:val="center"/>
          </w:tcPr>
          <w:p w:rsidR="0044053C" w:rsidRPr="0044053C" w:rsidRDefault="0044053C" w:rsidP="00A46B1C">
            <w:pPr>
              <w:spacing w:line="360" w:lineRule="auto"/>
              <w:ind w:left="360"/>
              <w:rPr>
                <w:rFonts w:ascii="Verdana" w:hAnsi="Verdana" w:cs="Times New Roman"/>
                <w:b/>
                <w:noProof/>
                <w:sz w:val="18"/>
                <w:szCs w:val="18"/>
              </w:rPr>
            </w:pPr>
            <w:r w:rsidRPr="0044053C">
              <w:rPr>
                <w:rFonts w:ascii="Verdana" w:hAnsi="Verdana" w:cs="Times New Roman"/>
                <w:b/>
                <w:noProof/>
                <w:sz w:val="18"/>
                <w:szCs w:val="18"/>
              </w:rPr>
              <w:t>1.3 Rata de acoperire a serviciului de salubrizare</w:t>
            </w:r>
          </w:p>
        </w:tc>
        <w:tc>
          <w:tcPr>
            <w:tcW w:w="1560" w:type="dxa"/>
            <w:shd w:val="clear" w:color="auto" w:fill="BFBFBF"/>
          </w:tcPr>
          <w:p w:rsidR="0044053C" w:rsidRPr="0044053C" w:rsidRDefault="0044053C" w:rsidP="00A46B1C">
            <w:pPr>
              <w:spacing w:line="360" w:lineRule="auto"/>
              <w:ind w:left="360"/>
              <w:rPr>
                <w:rFonts w:ascii="Verdana" w:hAnsi="Verdana" w:cs="Times New Roman"/>
                <w:b/>
                <w:noProof/>
                <w:sz w:val="18"/>
                <w:szCs w:val="18"/>
              </w:rPr>
            </w:pPr>
          </w:p>
        </w:tc>
      </w:tr>
      <w:tr w:rsidR="0044053C" w:rsidRPr="0044053C" w:rsidTr="00A46B1C">
        <w:trPr>
          <w:jc w:val="center"/>
        </w:trPr>
        <w:tc>
          <w:tcPr>
            <w:tcW w:w="1135" w:type="dxa"/>
            <w:vAlign w:val="center"/>
          </w:tcPr>
          <w:p w:rsidR="0044053C" w:rsidRPr="0044053C" w:rsidRDefault="0044053C" w:rsidP="00A46B1C">
            <w:pPr>
              <w:spacing w:line="360" w:lineRule="auto"/>
              <w:ind w:left="360"/>
              <w:rPr>
                <w:rFonts w:ascii="Verdana" w:hAnsi="Verdana" w:cs="Times New Roman"/>
                <w:b/>
                <w:noProof/>
                <w:sz w:val="18"/>
                <w:szCs w:val="18"/>
              </w:rPr>
            </w:pPr>
            <w:r w:rsidRPr="0044053C">
              <w:rPr>
                <w:rFonts w:ascii="Verdana" w:hAnsi="Verdana" w:cs="Times New Roman"/>
                <w:b/>
                <w:noProof/>
                <w:sz w:val="18"/>
                <w:szCs w:val="18"/>
              </w:rPr>
              <w:t>1.3.1</w:t>
            </w:r>
          </w:p>
        </w:tc>
        <w:tc>
          <w:tcPr>
            <w:tcW w:w="4302" w:type="dxa"/>
            <w:vAlign w:val="center"/>
          </w:tcPr>
          <w:p w:rsidR="0044053C" w:rsidRPr="0044053C" w:rsidRDefault="0044053C" w:rsidP="00A46B1C">
            <w:pPr>
              <w:spacing w:line="360" w:lineRule="auto"/>
              <w:rPr>
                <w:rFonts w:ascii="Verdana" w:hAnsi="Verdana" w:cs="Times New Roman"/>
                <w:b/>
                <w:noProof/>
                <w:sz w:val="18"/>
                <w:szCs w:val="18"/>
              </w:rPr>
            </w:pPr>
            <w:r w:rsidRPr="0044053C">
              <w:rPr>
                <w:rFonts w:ascii="Verdana" w:hAnsi="Verdana" w:cs="Times New Roman"/>
                <w:b/>
                <w:noProof/>
                <w:sz w:val="18"/>
                <w:szCs w:val="18"/>
              </w:rPr>
              <w:t>Rata de acoperire a serviciului de salubrizare</w:t>
            </w:r>
          </w:p>
        </w:tc>
        <w:tc>
          <w:tcPr>
            <w:tcW w:w="6031" w:type="dxa"/>
            <w:vAlign w:val="center"/>
          </w:tcPr>
          <w:p w:rsidR="0044053C" w:rsidRPr="0044053C" w:rsidRDefault="0044053C" w:rsidP="00A46B1C">
            <w:pPr>
              <w:spacing w:line="360" w:lineRule="auto"/>
              <w:rPr>
                <w:rFonts w:ascii="Verdana" w:hAnsi="Verdana" w:cs="Times New Roman"/>
                <w:noProof/>
                <w:sz w:val="18"/>
                <w:szCs w:val="18"/>
              </w:rPr>
            </w:pPr>
            <w:r w:rsidRPr="0044053C">
              <w:rPr>
                <w:rFonts w:ascii="Verdana" w:hAnsi="Verdana" w:cs="Times New Roman"/>
                <w:noProof/>
                <w:sz w:val="18"/>
                <w:szCs w:val="18"/>
              </w:rPr>
              <w:t>Populatia care beneficiaza de colectare a deseurilor raportat la populatia totala la nivel de unitate teritorial administrativa (</w:t>
            </w:r>
            <w:r w:rsidRPr="0044053C">
              <w:rPr>
                <w:rFonts w:ascii="Verdana" w:hAnsi="Verdana" w:cs="Times New Roman"/>
                <w:b/>
                <w:noProof/>
                <w:sz w:val="18"/>
                <w:szCs w:val="18"/>
              </w:rPr>
              <w:t>%</w:t>
            </w:r>
            <w:r w:rsidRPr="0044053C">
              <w:rPr>
                <w:rFonts w:ascii="Verdana" w:hAnsi="Verdana" w:cs="Times New Roman"/>
                <w:noProof/>
                <w:sz w:val="18"/>
                <w:szCs w:val="18"/>
              </w:rPr>
              <w:t>)</w:t>
            </w:r>
          </w:p>
        </w:tc>
        <w:tc>
          <w:tcPr>
            <w:tcW w:w="1560" w:type="dxa"/>
            <w:vAlign w:val="center"/>
          </w:tcPr>
          <w:p w:rsidR="0044053C" w:rsidRPr="0044053C" w:rsidRDefault="0044053C" w:rsidP="00A46B1C">
            <w:pPr>
              <w:spacing w:line="360" w:lineRule="auto"/>
              <w:ind w:left="360"/>
              <w:rPr>
                <w:rFonts w:ascii="Verdana" w:hAnsi="Verdana" w:cs="Times New Roman"/>
                <w:noProof/>
                <w:sz w:val="18"/>
                <w:szCs w:val="18"/>
              </w:rPr>
            </w:pPr>
            <w:r w:rsidRPr="0044053C">
              <w:rPr>
                <w:rFonts w:ascii="Verdana" w:hAnsi="Verdana" w:cs="Times New Roman"/>
                <w:b/>
                <w:noProof/>
                <w:sz w:val="18"/>
                <w:szCs w:val="18"/>
              </w:rPr>
              <w:t>%</w:t>
            </w:r>
          </w:p>
        </w:tc>
        <w:tc>
          <w:tcPr>
            <w:tcW w:w="1560" w:type="dxa"/>
          </w:tcPr>
          <w:p w:rsidR="0044053C" w:rsidRPr="0044053C" w:rsidRDefault="0044053C" w:rsidP="00A46B1C">
            <w:pPr>
              <w:spacing w:line="360" w:lineRule="auto"/>
              <w:rPr>
                <w:rFonts w:ascii="Verdana" w:hAnsi="Verdana" w:cs="Times New Roman"/>
                <w:b/>
                <w:noProof/>
                <w:sz w:val="18"/>
                <w:szCs w:val="18"/>
              </w:rPr>
            </w:pPr>
            <w:r w:rsidRPr="0044053C">
              <w:rPr>
                <w:rFonts w:ascii="Verdana" w:hAnsi="Verdana" w:cs="Times New Roman"/>
                <w:b/>
                <w:noProof/>
                <w:sz w:val="18"/>
                <w:szCs w:val="18"/>
              </w:rPr>
              <w:t>100</w:t>
            </w:r>
          </w:p>
        </w:tc>
      </w:tr>
      <w:tr w:rsidR="0044053C" w:rsidRPr="0044053C" w:rsidTr="00A46B1C">
        <w:trPr>
          <w:jc w:val="center"/>
        </w:trPr>
        <w:tc>
          <w:tcPr>
            <w:tcW w:w="13028" w:type="dxa"/>
            <w:gridSpan w:val="4"/>
            <w:shd w:val="clear" w:color="auto" w:fill="BFBFBF"/>
            <w:vAlign w:val="center"/>
          </w:tcPr>
          <w:p w:rsidR="0044053C" w:rsidRPr="0044053C" w:rsidRDefault="0044053C" w:rsidP="00A46B1C">
            <w:pPr>
              <w:spacing w:line="360" w:lineRule="auto"/>
              <w:ind w:left="360"/>
              <w:rPr>
                <w:rFonts w:ascii="Verdana" w:hAnsi="Verdana" w:cs="Times New Roman"/>
                <w:noProof/>
                <w:sz w:val="18"/>
                <w:szCs w:val="18"/>
              </w:rPr>
            </w:pPr>
            <w:r w:rsidRPr="0044053C">
              <w:rPr>
                <w:rFonts w:ascii="Verdana" w:hAnsi="Verdana" w:cs="Times New Roman"/>
                <w:b/>
                <w:noProof/>
                <w:sz w:val="18"/>
                <w:szCs w:val="18"/>
              </w:rPr>
              <w:t>1.4 Deseuri colectate separat</w:t>
            </w:r>
          </w:p>
        </w:tc>
        <w:tc>
          <w:tcPr>
            <w:tcW w:w="1560" w:type="dxa"/>
            <w:shd w:val="clear" w:color="auto" w:fill="BFBFBF"/>
          </w:tcPr>
          <w:p w:rsidR="0044053C" w:rsidRPr="0044053C" w:rsidRDefault="0044053C" w:rsidP="00A46B1C">
            <w:pPr>
              <w:spacing w:line="360" w:lineRule="auto"/>
              <w:ind w:left="360"/>
              <w:rPr>
                <w:rFonts w:ascii="Verdana" w:hAnsi="Verdana" w:cs="Times New Roman"/>
                <w:b/>
                <w:noProof/>
                <w:sz w:val="18"/>
                <w:szCs w:val="18"/>
              </w:rPr>
            </w:pPr>
          </w:p>
        </w:tc>
      </w:tr>
      <w:tr w:rsidR="0044053C" w:rsidRPr="0044053C" w:rsidTr="00A46B1C">
        <w:trPr>
          <w:jc w:val="center"/>
        </w:trPr>
        <w:tc>
          <w:tcPr>
            <w:tcW w:w="1135" w:type="dxa"/>
            <w:vAlign w:val="center"/>
          </w:tcPr>
          <w:p w:rsidR="0044053C" w:rsidRPr="0044053C" w:rsidRDefault="0044053C" w:rsidP="00A46B1C">
            <w:pPr>
              <w:spacing w:line="360" w:lineRule="auto"/>
              <w:ind w:left="360"/>
              <w:rPr>
                <w:rFonts w:ascii="Verdana" w:hAnsi="Verdana" w:cs="Times New Roman"/>
                <w:b/>
                <w:noProof/>
                <w:sz w:val="18"/>
                <w:szCs w:val="18"/>
              </w:rPr>
            </w:pPr>
            <w:r w:rsidRPr="0044053C">
              <w:rPr>
                <w:rFonts w:ascii="Verdana" w:hAnsi="Verdana" w:cs="Times New Roman"/>
                <w:b/>
                <w:noProof/>
                <w:sz w:val="18"/>
                <w:szCs w:val="18"/>
              </w:rPr>
              <w:lastRenderedPageBreak/>
              <w:t>1.4.1</w:t>
            </w:r>
          </w:p>
        </w:tc>
        <w:tc>
          <w:tcPr>
            <w:tcW w:w="4302" w:type="dxa"/>
            <w:vAlign w:val="center"/>
          </w:tcPr>
          <w:p w:rsidR="0044053C" w:rsidRPr="0044053C" w:rsidRDefault="0044053C" w:rsidP="00A46B1C">
            <w:pPr>
              <w:spacing w:line="360" w:lineRule="auto"/>
              <w:rPr>
                <w:rFonts w:ascii="Verdana" w:hAnsi="Verdana" w:cs="Times New Roman"/>
                <w:b/>
                <w:noProof/>
                <w:sz w:val="18"/>
                <w:szCs w:val="18"/>
              </w:rPr>
            </w:pPr>
            <w:r w:rsidRPr="0044053C">
              <w:rPr>
                <w:rFonts w:ascii="Verdana" w:hAnsi="Verdana" w:cs="Times New Roman"/>
                <w:b/>
                <w:noProof/>
                <w:sz w:val="18"/>
                <w:szCs w:val="18"/>
              </w:rPr>
              <w:t>Deseuri reciclabile colectate separat, inclusiv deseuri de ambalaje</w:t>
            </w:r>
          </w:p>
        </w:tc>
        <w:tc>
          <w:tcPr>
            <w:tcW w:w="6031" w:type="dxa"/>
            <w:vAlign w:val="center"/>
          </w:tcPr>
          <w:p w:rsidR="0044053C" w:rsidRPr="0044053C" w:rsidRDefault="0044053C" w:rsidP="00A46B1C">
            <w:pPr>
              <w:spacing w:line="360" w:lineRule="auto"/>
              <w:rPr>
                <w:rFonts w:ascii="Verdana" w:hAnsi="Verdana" w:cs="Times New Roman"/>
                <w:noProof/>
                <w:sz w:val="18"/>
                <w:szCs w:val="18"/>
              </w:rPr>
            </w:pPr>
            <w:r w:rsidRPr="0044053C">
              <w:rPr>
                <w:rFonts w:ascii="Verdana" w:hAnsi="Verdana" w:cs="Times New Roman"/>
                <w:noProof/>
                <w:sz w:val="18"/>
                <w:szCs w:val="18"/>
              </w:rPr>
              <w:t>Cantitatea de deseuri reciclabile colectate separat (hartie si carton, plastic, metale, sticla, biodeseuri) raportata la cantitatea totala de deseuri municipale colectate</w:t>
            </w:r>
          </w:p>
        </w:tc>
        <w:tc>
          <w:tcPr>
            <w:tcW w:w="1560" w:type="dxa"/>
            <w:vAlign w:val="center"/>
          </w:tcPr>
          <w:p w:rsidR="0044053C" w:rsidRPr="0044053C" w:rsidRDefault="0044053C" w:rsidP="00A46B1C">
            <w:pPr>
              <w:spacing w:line="360" w:lineRule="auto"/>
              <w:ind w:left="360"/>
              <w:rPr>
                <w:rFonts w:ascii="Verdana" w:hAnsi="Verdana" w:cs="Times New Roman"/>
                <w:noProof/>
                <w:sz w:val="18"/>
                <w:szCs w:val="18"/>
              </w:rPr>
            </w:pPr>
            <w:r w:rsidRPr="0044053C">
              <w:rPr>
                <w:rFonts w:ascii="Verdana" w:hAnsi="Verdana" w:cs="Times New Roman"/>
                <w:b/>
                <w:noProof/>
                <w:sz w:val="18"/>
                <w:szCs w:val="18"/>
              </w:rPr>
              <w:t xml:space="preserve">% </w:t>
            </w:r>
          </w:p>
        </w:tc>
        <w:tc>
          <w:tcPr>
            <w:tcW w:w="1560" w:type="dxa"/>
          </w:tcPr>
          <w:p w:rsidR="0044053C" w:rsidRPr="0044053C" w:rsidRDefault="0044053C" w:rsidP="00A46B1C">
            <w:pPr>
              <w:spacing w:line="360" w:lineRule="auto"/>
              <w:rPr>
                <w:rFonts w:ascii="Verdana" w:hAnsi="Verdana" w:cs="Times New Roman"/>
                <w:b/>
                <w:noProof/>
                <w:sz w:val="18"/>
                <w:szCs w:val="18"/>
              </w:rPr>
            </w:pPr>
            <w:r w:rsidRPr="0044053C">
              <w:rPr>
                <w:rFonts w:ascii="Verdana" w:hAnsi="Verdana" w:cs="Times New Roman"/>
                <w:b/>
                <w:noProof/>
                <w:sz w:val="18"/>
                <w:szCs w:val="18"/>
              </w:rPr>
              <w:t>60</w:t>
            </w:r>
          </w:p>
        </w:tc>
      </w:tr>
      <w:tr w:rsidR="0044053C" w:rsidRPr="0044053C" w:rsidTr="00A46B1C">
        <w:trPr>
          <w:jc w:val="center"/>
        </w:trPr>
        <w:tc>
          <w:tcPr>
            <w:tcW w:w="1135" w:type="dxa"/>
            <w:vAlign w:val="center"/>
          </w:tcPr>
          <w:p w:rsidR="0044053C" w:rsidRPr="0044053C" w:rsidRDefault="0044053C" w:rsidP="00A46B1C">
            <w:pPr>
              <w:spacing w:line="360" w:lineRule="auto"/>
              <w:ind w:left="360"/>
              <w:rPr>
                <w:rFonts w:ascii="Verdana" w:hAnsi="Verdana" w:cs="Times New Roman"/>
                <w:b/>
                <w:noProof/>
                <w:sz w:val="18"/>
                <w:szCs w:val="18"/>
              </w:rPr>
            </w:pPr>
            <w:r w:rsidRPr="0044053C">
              <w:rPr>
                <w:rFonts w:ascii="Verdana" w:hAnsi="Verdana" w:cs="Times New Roman"/>
                <w:b/>
                <w:noProof/>
                <w:sz w:val="18"/>
                <w:szCs w:val="18"/>
              </w:rPr>
              <w:t>1.4.2</w:t>
            </w:r>
          </w:p>
        </w:tc>
        <w:tc>
          <w:tcPr>
            <w:tcW w:w="4302" w:type="dxa"/>
            <w:vAlign w:val="center"/>
          </w:tcPr>
          <w:p w:rsidR="0044053C" w:rsidRPr="0044053C" w:rsidRDefault="0044053C" w:rsidP="00A46B1C">
            <w:pPr>
              <w:spacing w:line="360" w:lineRule="auto"/>
              <w:rPr>
                <w:rFonts w:ascii="Verdana" w:hAnsi="Verdana" w:cs="Times New Roman"/>
                <w:b/>
                <w:noProof/>
                <w:sz w:val="18"/>
                <w:szCs w:val="18"/>
              </w:rPr>
            </w:pPr>
            <w:r w:rsidRPr="0044053C">
              <w:rPr>
                <w:rFonts w:ascii="Verdana" w:hAnsi="Verdana" w:cs="Times New Roman"/>
                <w:b/>
                <w:noProof/>
                <w:sz w:val="18"/>
                <w:szCs w:val="18"/>
              </w:rPr>
              <w:t>Deseuri menajere periculoase colectate separat</w:t>
            </w:r>
          </w:p>
        </w:tc>
        <w:tc>
          <w:tcPr>
            <w:tcW w:w="6031" w:type="dxa"/>
            <w:vAlign w:val="center"/>
          </w:tcPr>
          <w:p w:rsidR="0044053C" w:rsidRPr="0044053C" w:rsidRDefault="0044053C" w:rsidP="00A46B1C">
            <w:pPr>
              <w:spacing w:line="360" w:lineRule="auto"/>
              <w:rPr>
                <w:rFonts w:ascii="Verdana" w:hAnsi="Verdana" w:cs="Times New Roman"/>
                <w:noProof/>
                <w:sz w:val="18"/>
                <w:szCs w:val="18"/>
              </w:rPr>
            </w:pPr>
            <w:r w:rsidRPr="0044053C">
              <w:rPr>
                <w:rFonts w:ascii="Verdana" w:hAnsi="Verdana" w:cs="Times New Roman"/>
                <w:noProof/>
                <w:sz w:val="18"/>
                <w:szCs w:val="18"/>
              </w:rPr>
              <w:t>Cantitatea de deseuri menajere periculoase colectate separat/locuitor si an raportat la indicatorul estimat in planul județean de gestionare a deseurilor aflate in vigoare</w:t>
            </w:r>
          </w:p>
        </w:tc>
        <w:tc>
          <w:tcPr>
            <w:tcW w:w="1560" w:type="dxa"/>
            <w:vAlign w:val="center"/>
          </w:tcPr>
          <w:p w:rsidR="0044053C" w:rsidRPr="0044053C" w:rsidRDefault="0044053C" w:rsidP="00A46B1C">
            <w:pPr>
              <w:spacing w:line="360" w:lineRule="auto"/>
              <w:ind w:left="360"/>
              <w:rPr>
                <w:rFonts w:ascii="Verdana" w:hAnsi="Verdana" w:cs="Times New Roman"/>
                <w:noProof/>
                <w:sz w:val="18"/>
                <w:szCs w:val="18"/>
              </w:rPr>
            </w:pPr>
            <w:r w:rsidRPr="0044053C">
              <w:rPr>
                <w:rFonts w:ascii="Verdana" w:hAnsi="Verdana" w:cs="Times New Roman"/>
                <w:b/>
                <w:noProof/>
                <w:sz w:val="18"/>
                <w:szCs w:val="18"/>
              </w:rPr>
              <w:t>%</w:t>
            </w:r>
          </w:p>
        </w:tc>
        <w:tc>
          <w:tcPr>
            <w:tcW w:w="1560" w:type="dxa"/>
          </w:tcPr>
          <w:p w:rsidR="0044053C" w:rsidRPr="0044053C" w:rsidRDefault="0044053C" w:rsidP="00A46B1C">
            <w:pPr>
              <w:spacing w:line="360" w:lineRule="auto"/>
              <w:rPr>
                <w:rFonts w:ascii="Verdana" w:hAnsi="Verdana" w:cs="Times New Roman"/>
                <w:b/>
                <w:noProof/>
                <w:sz w:val="18"/>
                <w:szCs w:val="18"/>
              </w:rPr>
            </w:pPr>
            <w:r w:rsidRPr="0044053C">
              <w:rPr>
                <w:rFonts w:ascii="Verdana" w:hAnsi="Verdana" w:cs="Times New Roman"/>
                <w:b/>
                <w:noProof/>
                <w:sz w:val="18"/>
                <w:szCs w:val="18"/>
              </w:rPr>
              <w:t>75</w:t>
            </w:r>
          </w:p>
        </w:tc>
      </w:tr>
      <w:tr w:rsidR="0044053C" w:rsidRPr="0044053C" w:rsidTr="00A46B1C">
        <w:trPr>
          <w:jc w:val="center"/>
        </w:trPr>
        <w:tc>
          <w:tcPr>
            <w:tcW w:w="1135" w:type="dxa"/>
            <w:vAlign w:val="center"/>
          </w:tcPr>
          <w:p w:rsidR="0044053C" w:rsidRPr="0044053C" w:rsidRDefault="0044053C" w:rsidP="00A46B1C">
            <w:pPr>
              <w:spacing w:line="360" w:lineRule="auto"/>
              <w:ind w:left="360"/>
              <w:rPr>
                <w:rFonts w:ascii="Verdana" w:hAnsi="Verdana" w:cs="Times New Roman"/>
                <w:b/>
                <w:noProof/>
                <w:sz w:val="18"/>
                <w:szCs w:val="18"/>
              </w:rPr>
            </w:pPr>
            <w:r w:rsidRPr="0044053C">
              <w:rPr>
                <w:rFonts w:ascii="Verdana" w:hAnsi="Verdana" w:cs="Times New Roman"/>
                <w:b/>
                <w:noProof/>
                <w:sz w:val="18"/>
                <w:szCs w:val="18"/>
              </w:rPr>
              <w:t>1.4.3</w:t>
            </w:r>
          </w:p>
        </w:tc>
        <w:tc>
          <w:tcPr>
            <w:tcW w:w="4302" w:type="dxa"/>
            <w:vAlign w:val="center"/>
          </w:tcPr>
          <w:p w:rsidR="0044053C" w:rsidRPr="0044053C" w:rsidRDefault="0044053C" w:rsidP="00A46B1C">
            <w:pPr>
              <w:spacing w:line="360" w:lineRule="auto"/>
              <w:rPr>
                <w:rFonts w:ascii="Verdana" w:hAnsi="Verdana" w:cs="Times New Roman"/>
                <w:b/>
                <w:noProof/>
                <w:sz w:val="18"/>
                <w:szCs w:val="18"/>
              </w:rPr>
            </w:pPr>
            <w:r w:rsidRPr="0044053C">
              <w:rPr>
                <w:rFonts w:ascii="Verdana" w:hAnsi="Verdana" w:cs="Times New Roman"/>
                <w:b/>
                <w:noProof/>
                <w:sz w:val="18"/>
                <w:szCs w:val="18"/>
              </w:rPr>
              <w:t xml:space="preserve">Deseuri menajere periculoase colectate separat </w:t>
            </w:r>
            <w:r w:rsidRPr="0044053C">
              <w:rPr>
                <w:rFonts w:ascii="Verdana" w:hAnsi="Verdana" w:cs="Times New Roman"/>
                <w:noProof/>
                <w:sz w:val="18"/>
                <w:szCs w:val="18"/>
              </w:rPr>
              <w:t xml:space="preserve"> </w:t>
            </w:r>
            <w:r w:rsidRPr="0044053C">
              <w:rPr>
                <w:rFonts w:ascii="Verdana" w:hAnsi="Verdana" w:cs="Times New Roman"/>
                <w:b/>
                <w:noProof/>
                <w:sz w:val="18"/>
                <w:szCs w:val="18"/>
              </w:rPr>
              <w:t>trimise la tratare/eliminare</w:t>
            </w:r>
          </w:p>
        </w:tc>
        <w:tc>
          <w:tcPr>
            <w:tcW w:w="6031" w:type="dxa"/>
            <w:vAlign w:val="center"/>
          </w:tcPr>
          <w:p w:rsidR="0044053C" w:rsidRPr="0044053C" w:rsidRDefault="0044053C" w:rsidP="00A46B1C">
            <w:pPr>
              <w:spacing w:line="360" w:lineRule="auto"/>
              <w:rPr>
                <w:rFonts w:ascii="Verdana" w:hAnsi="Verdana" w:cs="Times New Roman"/>
                <w:noProof/>
                <w:sz w:val="18"/>
                <w:szCs w:val="18"/>
              </w:rPr>
            </w:pPr>
            <w:r w:rsidRPr="0044053C">
              <w:rPr>
                <w:rFonts w:ascii="Verdana" w:hAnsi="Verdana" w:cs="Times New Roman"/>
                <w:noProof/>
                <w:sz w:val="18"/>
                <w:szCs w:val="18"/>
              </w:rPr>
              <w:t xml:space="preserve">Cantitatea de deseuri menajere periculoase colectate separat trimis la tratare/ eliminare raportat la cantitatea totala de deseuri menajere periculoase colectate </w:t>
            </w:r>
          </w:p>
        </w:tc>
        <w:tc>
          <w:tcPr>
            <w:tcW w:w="1560" w:type="dxa"/>
            <w:vAlign w:val="center"/>
          </w:tcPr>
          <w:p w:rsidR="0044053C" w:rsidRPr="0044053C" w:rsidRDefault="0044053C" w:rsidP="00A46B1C">
            <w:pPr>
              <w:spacing w:line="360" w:lineRule="auto"/>
              <w:ind w:left="360"/>
              <w:rPr>
                <w:rFonts w:ascii="Verdana" w:hAnsi="Verdana" w:cs="Times New Roman"/>
                <w:noProof/>
                <w:sz w:val="18"/>
                <w:szCs w:val="18"/>
              </w:rPr>
            </w:pPr>
            <w:r w:rsidRPr="0044053C">
              <w:rPr>
                <w:rFonts w:ascii="Verdana" w:hAnsi="Verdana" w:cs="Times New Roman"/>
                <w:b/>
                <w:noProof/>
                <w:sz w:val="18"/>
                <w:szCs w:val="18"/>
              </w:rPr>
              <w:t>%</w:t>
            </w:r>
          </w:p>
        </w:tc>
        <w:tc>
          <w:tcPr>
            <w:tcW w:w="1560" w:type="dxa"/>
          </w:tcPr>
          <w:p w:rsidR="0044053C" w:rsidRPr="0044053C" w:rsidRDefault="0044053C" w:rsidP="00A46B1C">
            <w:pPr>
              <w:spacing w:line="360" w:lineRule="auto"/>
              <w:rPr>
                <w:rFonts w:ascii="Verdana" w:hAnsi="Verdana" w:cs="Times New Roman"/>
                <w:b/>
                <w:noProof/>
                <w:sz w:val="18"/>
                <w:szCs w:val="18"/>
              </w:rPr>
            </w:pPr>
            <w:r w:rsidRPr="0044053C">
              <w:rPr>
                <w:rFonts w:ascii="Verdana" w:hAnsi="Verdana" w:cs="Times New Roman"/>
                <w:b/>
                <w:noProof/>
                <w:sz w:val="18"/>
                <w:szCs w:val="18"/>
              </w:rPr>
              <w:t>100</w:t>
            </w:r>
          </w:p>
        </w:tc>
      </w:tr>
      <w:tr w:rsidR="0044053C" w:rsidRPr="0044053C" w:rsidTr="00A46B1C">
        <w:trPr>
          <w:jc w:val="center"/>
        </w:trPr>
        <w:tc>
          <w:tcPr>
            <w:tcW w:w="1135" w:type="dxa"/>
            <w:vAlign w:val="center"/>
          </w:tcPr>
          <w:p w:rsidR="0044053C" w:rsidRPr="0044053C" w:rsidRDefault="0044053C" w:rsidP="00A46B1C">
            <w:pPr>
              <w:spacing w:line="360" w:lineRule="auto"/>
              <w:ind w:left="360"/>
              <w:rPr>
                <w:rFonts w:ascii="Verdana" w:hAnsi="Verdana" w:cs="Times New Roman"/>
                <w:b/>
                <w:noProof/>
                <w:sz w:val="18"/>
                <w:szCs w:val="18"/>
              </w:rPr>
            </w:pPr>
            <w:r w:rsidRPr="0044053C">
              <w:rPr>
                <w:rFonts w:ascii="Verdana" w:hAnsi="Verdana" w:cs="Times New Roman"/>
                <w:b/>
                <w:noProof/>
                <w:sz w:val="18"/>
                <w:szCs w:val="18"/>
              </w:rPr>
              <w:t>1.4.4</w:t>
            </w:r>
          </w:p>
        </w:tc>
        <w:tc>
          <w:tcPr>
            <w:tcW w:w="4302" w:type="dxa"/>
            <w:vAlign w:val="center"/>
          </w:tcPr>
          <w:p w:rsidR="0044053C" w:rsidRPr="0044053C" w:rsidRDefault="0044053C" w:rsidP="00A46B1C">
            <w:pPr>
              <w:spacing w:line="360" w:lineRule="auto"/>
              <w:rPr>
                <w:rFonts w:ascii="Verdana" w:hAnsi="Verdana" w:cs="Times New Roman"/>
                <w:b/>
                <w:noProof/>
                <w:sz w:val="18"/>
                <w:szCs w:val="18"/>
              </w:rPr>
            </w:pPr>
            <w:r w:rsidRPr="0044053C">
              <w:rPr>
                <w:rFonts w:ascii="Verdana" w:hAnsi="Verdana" w:cs="Times New Roman"/>
                <w:b/>
                <w:noProof/>
                <w:sz w:val="18"/>
                <w:szCs w:val="18"/>
              </w:rPr>
              <w:t>Deseuri voluminoase colectate separat</w:t>
            </w:r>
          </w:p>
        </w:tc>
        <w:tc>
          <w:tcPr>
            <w:tcW w:w="6031" w:type="dxa"/>
            <w:vAlign w:val="center"/>
          </w:tcPr>
          <w:p w:rsidR="0044053C" w:rsidRPr="0044053C" w:rsidRDefault="0044053C" w:rsidP="00A46B1C">
            <w:pPr>
              <w:spacing w:line="360" w:lineRule="auto"/>
              <w:rPr>
                <w:rFonts w:ascii="Verdana" w:hAnsi="Verdana" w:cs="Times New Roman"/>
                <w:noProof/>
                <w:sz w:val="18"/>
                <w:szCs w:val="18"/>
              </w:rPr>
            </w:pPr>
            <w:r w:rsidRPr="0044053C">
              <w:rPr>
                <w:rFonts w:ascii="Verdana" w:hAnsi="Verdana" w:cs="Times New Roman"/>
                <w:noProof/>
                <w:sz w:val="18"/>
                <w:szCs w:val="18"/>
              </w:rPr>
              <w:t>Cantitatea de deseuri voluminoase colectate separat /locuitor si an raportat la indicatorul estimat in planul județean de gestionare a deseurilor aflat in vigoare</w:t>
            </w:r>
          </w:p>
        </w:tc>
        <w:tc>
          <w:tcPr>
            <w:tcW w:w="1560" w:type="dxa"/>
            <w:vAlign w:val="center"/>
          </w:tcPr>
          <w:p w:rsidR="0044053C" w:rsidRPr="0044053C" w:rsidRDefault="0044053C" w:rsidP="00A46B1C">
            <w:pPr>
              <w:spacing w:line="360" w:lineRule="auto"/>
              <w:ind w:left="360"/>
              <w:rPr>
                <w:rFonts w:ascii="Verdana" w:hAnsi="Verdana" w:cs="Times New Roman"/>
                <w:noProof/>
                <w:sz w:val="18"/>
                <w:szCs w:val="18"/>
              </w:rPr>
            </w:pPr>
            <w:r w:rsidRPr="0044053C">
              <w:rPr>
                <w:rFonts w:ascii="Verdana" w:hAnsi="Verdana" w:cs="Times New Roman"/>
                <w:b/>
                <w:noProof/>
                <w:sz w:val="18"/>
                <w:szCs w:val="18"/>
              </w:rPr>
              <w:t>%</w:t>
            </w:r>
          </w:p>
        </w:tc>
        <w:tc>
          <w:tcPr>
            <w:tcW w:w="1560" w:type="dxa"/>
          </w:tcPr>
          <w:p w:rsidR="0044053C" w:rsidRPr="0044053C" w:rsidRDefault="0044053C" w:rsidP="00A46B1C">
            <w:pPr>
              <w:spacing w:line="360" w:lineRule="auto"/>
              <w:rPr>
                <w:rFonts w:ascii="Verdana" w:hAnsi="Verdana" w:cs="Times New Roman"/>
                <w:b/>
                <w:noProof/>
                <w:sz w:val="18"/>
                <w:szCs w:val="18"/>
              </w:rPr>
            </w:pPr>
            <w:r w:rsidRPr="0044053C">
              <w:rPr>
                <w:rFonts w:ascii="Verdana" w:hAnsi="Verdana" w:cs="Times New Roman"/>
                <w:b/>
                <w:noProof/>
                <w:sz w:val="18"/>
                <w:szCs w:val="18"/>
              </w:rPr>
              <w:t>75</w:t>
            </w:r>
          </w:p>
        </w:tc>
      </w:tr>
      <w:tr w:rsidR="0044053C" w:rsidRPr="0044053C" w:rsidTr="00A46B1C">
        <w:trPr>
          <w:jc w:val="center"/>
        </w:trPr>
        <w:tc>
          <w:tcPr>
            <w:tcW w:w="1135" w:type="dxa"/>
            <w:vAlign w:val="center"/>
          </w:tcPr>
          <w:p w:rsidR="0044053C" w:rsidRPr="0044053C" w:rsidRDefault="0044053C" w:rsidP="00A46B1C">
            <w:pPr>
              <w:spacing w:line="360" w:lineRule="auto"/>
              <w:ind w:left="360"/>
              <w:rPr>
                <w:rFonts w:ascii="Verdana" w:hAnsi="Verdana" w:cs="Times New Roman"/>
                <w:b/>
                <w:noProof/>
                <w:sz w:val="18"/>
                <w:szCs w:val="18"/>
              </w:rPr>
            </w:pPr>
            <w:r w:rsidRPr="0044053C">
              <w:rPr>
                <w:rFonts w:ascii="Verdana" w:hAnsi="Verdana" w:cs="Times New Roman"/>
                <w:b/>
                <w:noProof/>
                <w:sz w:val="18"/>
                <w:szCs w:val="18"/>
              </w:rPr>
              <w:t>1.4.5</w:t>
            </w:r>
          </w:p>
        </w:tc>
        <w:tc>
          <w:tcPr>
            <w:tcW w:w="4302" w:type="dxa"/>
            <w:vAlign w:val="center"/>
          </w:tcPr>
          <w:p w:rsidR="0044053C" w:rsidRPr="0044053C" w:rsidRDefault="0044053C" w:rsidP="00A46B1C">
            <w:pPr>
              <w:spacing w:line="360" w:lineRule="auto"/>
              <w:rPr>
                <w:rFonts w:ascii="Verdana" w:hAnsi="Verdana" w:cs="Times New Roman"/>
                <w:b/>
                <w:noProof/>
                <w:sz w:val="18"/>
                <w:szCs w:val="18"/>
              </w:rPr>
            </w:pPr>
            <w:r w:rsidRPr="0044053C">
              <w:rPr>
                <w:rFonts w:ascii="Verdana" w:hAnsi="Verdana" w:cs="Times New Roman"/>
                <w:b/>
                <w:noProof/>
                <w:sz w:val="18"/>
                <w:szCs w:val="18"/>
              </w:rPr>
              <w:t>Deseuri voluminoase trimise la tratare/ valorificare/eliminare</w:t>
            </w:r>
          </w:p>
        </w:tc>
        <w:tc>
          <w:tcPr>
            <w:tcW w:w="6031" w:type="dxa"/>
            <w:vAlign w:val="center"/>
          </w:tcPr>
          <w:p w:rsidR="0044053C" w:rsidRPr="0044053C" w:rsidRDefault="0044053C" w:rsidP="00A46B1C">
            <w:pPr>
              <w:spacing w:line="360" w:lineRule="auto"/>
              <w:rPr>
                <w:rFonts w:ascii="Verdana" w:hAnsi="Verdana" w:cs="Times New Roman"/>
                <w:noProof/>
                <w:sz w:val="18"/>
                <w:szCs w:val="18"/>
              </w:rPr>
            </w:pPr>
            <w:r w:rsidRPr="0044053C">
              <w:rPr>
                <w:rFonts w:ascii="Verdana" w:hAnsi="Verdana" w:cs="Times New Roman"/>
                <w:noProof/>
                <w:sz w:val="18"/>
                <w:szCs w:val="18"/>
              </w:rPr>
              <w:t>Cantitatea de deseuri voluminoase colectate separat trimis la tratare/ eliminare raportat la cantitatea totala de deseuri voluminoase colectate de la populatie</w:t>
            </w:r>
          </w:p>
        </w:tc>
        <w:tc>
          <w:tcPr>
            <w:tcW w:w="1560" w:type="dxa"/>
            <w:vAlign w:val="center"/>
          </w:tcPr>
          <w:p w:rsidR="0044053C" w:rsidRPr="0044053C" w:rsidRDefault="0044053C" w:rsidP="00A46B1C">
            <w:pPr>
              <w:spacing w:line="360" w:lineRule="auto"/>
              <w:ind w:left="360"/>
              <w:rPr>
                <w:rFonts w:ascii="Verdana" w:hAnsi="Verdana" w:cs="Times New Roman"/>
                <w:noProof/>
                <w:sz w:val="18"/>
                <w:szCs w:val="18"/>
              </w:rPr>
            </w:pPr>
            <w:r w:rsidRPr="0044053C">
              <w:rPr>
                <w:rFonts w:ascii="Verdana" w:hAnsi="Verdana" w:cs="Times New Roman"/>
                <w:b/>
                <w:noProof/>
                <w:sz w:val="18"/>
                <w:szCs w:val="18"/>
              </w:rPr>
              <w:t>%</w:t>
            </w:r>
          </w:p>
        </w:tc>
        <w:tc>
          <w:tcPr>
            <w:tcW w:w="1560" w:type="dxa"/>
          </w:tcPr>
          <w:p w:rsidR="0044053C" w:rsidRPr="0044053C" w:rsidRDefault="0044053C" w:rsidP="00A46B1C">
            <w:pPr>
              <w:spacing w:line="360" w:lineRule="auto"/>
              <w:rPr>
                <w:rFonts w:ascii="Verdana" w:hAnsi="Verdana" w:cs="Times New Roman"/>
                <w:b/>
                <w:noProof/>
                <w:sz w:val="18"/>
                <w:szCs w:val="18"/>
              </w:rPr>
            </w:pPr>
            <w:r w:rsidRPr="0044053C">
              <w:rPr>
                <w:rFonts w:ascii="Verdana" w:hAnsi="Verdana" w:cs="Times New Roman"/>
                <w:b/>
                <w:noProof/>
                <w:sz w:val="18"/>
                <w:szCs w:val="18"/>
              </w:rPr>
              <w:t>100</w:t>
            </w:r>
          </w:p>
        </w:tc>
      </w:tr>
      <w:tr w:rsidR="0044053C" w:rsidRPr="0044053C" w:rsidTr="00A46B1C">
        <w:trPr>
          <w:jc w:val="center"/>
        </w:trPr>
        <w:tc>
          <w:tcPr>
            <w:tcW w:w="1135" w:type="dxa"/>
            <w:vAlign w:val="center"/>
          </w:tcPr>
          <w:p w:rsidR="0044053C" w:rsidRPr="0044053C" w:rsidRDefault="0044053C" w:rsidP="00A46B1C">
            <w:pPr>
              <w:spacing w:line="360" w:lineRule="auto"/>
              <w:ind w:left="360"/>
              <w:rPr>
                <w:rFonts w:ascii="Verdana" w:hAnsi="Verdana" w:cs="Times New Roman"/>
                <w:b/>
                <w:noProof/>
                <w:sz w:val="18"/>
                <w:szCs w:val="18"/>
              </w:rPr>
            </w:pPr>
            <w:r w:rsidRPr="0044053C">
              <w:rPr>
                <w:rFonts w:ascii="Verdana" w:hAnsi="Verdana" w:cs="Times New Roman"/>
                <w:b/>
                <w:noProof/>
                <w:sz w:val="18"/>
                <w:szCs w:val="18"/>
              </w:rPr>
              <w:t>1.4.6</w:t>
            </w:r>
          </w:p>
        </w:tc>
        <w:tc>
          <w:tcPr>
            <w:tcW w:w="4302" w:type="dxa"/>
            <w:vAlign w:val="center"/>
          </w:tcPr>
          <w:p w:rsidR="0044053C" w:rsidRPr="0044053C" w:rsidDel="00AC6103" w:rsidRDefault="0044053C" w:rsidP="00A46B1C">
            <w:pPr>
              <w:spacing w:line="360" w:lineRule="auto"/>
              <w:rPr>
                <w:rFonts w:ascii="Verdana" w:hAnsi="Verdana" w:cs="Times New Roman"/>
                <w:b/>
                <w:noProof/>
                <w:sz w:val="18"/>
                <w:szCs w:val="18"/>
              </w:rPr>
            </w:pPr>
            <w:r w:rsidRPr="0044053C">
              <w:rPr>
                <w:rFonts w:ascii="Verdana" w:hAnsi="Verdana" w:cs="Times New Roman"/>
                <w:b/>
                <w:noProof/>
                <w:sz w:val="18"/>
                <w:szCs w:val="18"/>
              </w:rPr>
              <w:t>Deseuri din constructii si demolari colectate separat de la populatie</w:t>
            </w:r>
          </w:p>
        </w:tc>
        <w:tc>
          <w:tcPr>
            <w:tcW w:w="6031" w:type="dxa"/>
            <w:vAlign w:val="center"/>
          </w:tcPr>
          <w:p w:rsidR="0044053C" w:rsidRPr="0044053C" w:rsidRDefault="0044053C" w:rsidP="00A46B1C">
            <w:pPr>
              <w:spacing w:line="360" w:lineRule="auto"/>
              <w:rPr>
                <w:rFonts w:ascii="Verdana" w:hAnsi="Verdana" w:cs="Times New Roman"/>
                <w:noProof/>
                <w:sz w:val="18"/>
                <w:szCs w:val="18"/>
              </w:rPr>
            </w:pPr>
            <w:r w:rsidRPr="0044053C">
              <w:rPr>
                <w:rFonts w:ascii="Verdana" w:hAnsi="Verdana" w:cs="Times New Roman"/>
                <w:noProof/>
                <w:sz w:val="18"/>
                <w:szCs w:val="18"/>
              </w:rPr>
              <w:t>Cantitatea de deseuri din constructii si demolari colectata separat de la populatie /locuitor si an raportata la indicatorul estimat in planul județean de gestionare a deseurilor aflat in vigoare</w:t>
            </w:r>
          </w:p>
          <w:p w:rsidR="0044053C" w:rsidRPr="0044053C" w:rsidDel="00AC6103" w:rsidRDefault="0044053C" w:rsidP="00A46B1C">
            <w:pPr>
              <w:spacing w:line="360" w:lineRule="auto"/>
              <w:ind w:left="360"/>
              <w:rPr>
                <w:rFonts w:ascii="Verdana" w:hAnsi="Verdana" w:cs="Times New Roman"/>
                <w:noProof/>
                <w:sz w:val="18"/>
                <w:szCs w:val="18"/>
              </w:rPr>
            </w:pPr>
          </w:p>
        </w:tc>
        <w:tc>
          <w:tcPr>
            <w:tcW w:w="1560" w:type="dxa"/>
            <w:vAlign w:val="center"/>
          </w:tcPr>
          <w:p w:rsidR="0044053C" w:rsidRPr="0044053C" w:rsidRDefault="0044053C" w:rsidP="00A46B1C">
            <w:pPr>
              <w:spacing w:line="360" w:lineRule="auto"/>
              <w:ind w:left="360"/>
              <w:rPr>
                <w:rFonts w:ascii="Verdana" w:hAnsi="Verdana" w:cs="Times New Roman"/>
                <w:noProof/>
                <w:sz w:val="18"/>
                <w:szCs w:val="18"/>
              </w:rPr>
            </w:pPr>
            <w:r w:rsidRPr="0044053C">
              <w:rPr>
                <w:rFonts w:ascii="Verdana" w:hAnsi="Verdana" w:cs="Times New Roman"/>
                <w:b/>
                <w:noProof/>
                <w:sz w:val="18"/>
                <w:szCs w:val="18"/>
              </w:rPr>
              <w:t>%</w:t>
            </w:r>
          </w:p>
        </w:tc>
        <w:tc>
          <w:tcPr>
            <w:tcW w:w="1560" w:type="dxa"/>
          </w:tcPr>
          <w:p w:rsidR="0044053C" w:rsidRPr="0044053C" w:rsidRDefault="0044053C" w:rsidP="00A46B1C">
            <w:pPr>
              <w:spacing w:line="360" w:lineRule="auto"/>
              <w:rPr>
                <w:rFonts w:ascii="Verdana" w:hAnsi="Verdana" w:cs="Times New Roman"/>
                <w:b/>
                <w:noProof/>
                <w:sz w:val="18"/>
                <w:szCs w:val="18"/>
              </w:rPr>
            </w:pPr>
            <w:r w:rsidRPr="0044053C">
              <w:rPr>
                <w:rFonts w:ascii="Verdana" w:hAnsi="Verdana" w:cs="Times New Roman"/>
                <w:b/>
                <w:noProof/>
                <w:sz w:val="18"/>
                <w:szCs w:val="18"/>
              </w:rPr>
              <w:t>70</w:t>
            </w:r>
          </w:p>
        </w:tc>
      </w:tr>
      <w:tr w:rsidR="0044053C" w:rsidRPr="0044053C" w:rsidTr="00A46B1C">
        <w:trPr>
          <w:jc w:val="center"/>
        </w:trPr>
        <w:tc>
          <w:tcPr>
            <w:tcW w:w="1135" w:type="dxa"/>
            <w:vAlign w:val="center"/>
          </w:tcPr>
          <w:p w:rsidR="0044053C" w:rsidRPr="0044053C" w:rsidRDefault="0044053C" w:rsidP="00A46B1C">
            <w:pPr>
              <w:spacing w:line="360" w:lineRule="auto"/>
              <w:ind w:left="360"/>
              <w:rPr>
                <w:rFonts w:ascii="Verdana" w:hAnsi="Verdana" w:cs="Times New Roman"/>
                <w:b/>
                <w:noProof/>
                <w:sz w:val="18"/>
                <w:szCs w:val="18"/>
              </w:rPr>
            </w:pPr>
            <w:r w:rsidRPr="0044053C">
              <w:rPr>
                <w:rFonts w:ascii="Verdana" w:hAnsi="Verdana" w:cs="Times New Roman"/>
                <w:b/>
                <w:noProof/>
                <w:sz w:val="18"/>
                <w:szCs w:val="18"/>
              </w:rPr>
              <w:lastRenderedPageBreak/>
              <w:t>1.4.7</w:t>
            </w:r>
          </w:p>
        </w:tc>
        <w:tc>
          <w:tcPr>
            <w:tcW w:w="4302" w:type="dxa"/>
            <w:vAlign w:val="center"/>
          </w:tcPr>
          <w:p w:rsidR="0044053C" w:rsidRPr="0044053C" w:rsidRDefault="0044053C" w:rsidP="00A46B1C">
            <w:pPr>
              <w:spacing w:line="360" w:lineRule="auto"/>
              <w:rPr>
                <w:rFonts w:ascii="Verdana" w:hAnsi="Verdana" w:cs="Times New Roman"/>
                <w:b/>
                <w:noProof/>
                <w:sz w:val="18"/>
                <w:szCs w:val="18"/>
              </w:rPr>
            </w:pPr>
            <w:r w:rsidRPr="0044053C">
              <w:rPr>
                <w:rFonts w:ascii="Verdana" w:hAnsi="Verdana" w:cs="Times New Roman"/>
                <w:b/>
                <w:noProof/>
                <w:sz w:val="18"/>
                <w:szCs w:val="18"/>
              </w:rPr>
              <w:t xml:space="preserve">Deseuri din constructii si demolari de la populatie trimise la tratare/ valorificare </w:t>
            </w:r>
          </w:p>
        </w:tc>
        <w:tc>
          <w:tcPr>
            <w:tcW w:w="6031" w:type="dxa"/>
            <w:vAlign w:val="center"/>
          </w:tcPr>
          <w:p w:rsidR="0044053C" w:rsidRPr="0044053C" w:rsidRDefault="0044053C" w:rsidP="00A46B1C">
            <w:pPr>
              <w:spacing w:line="360" w:lineRule="auto"/>
              <w:rPr>
                <w:rFonts w:ascii="Verdana" w:hAnsi="Verdana" w:cs="Times New Roman"/>
                <w:noProof/>
                <w:sz w:val="18"/>
                <w:szCs w:val="18"/>
              </w:rPr>
            </w:pPr>
            <w:r w:rsidRPr="0044053C">
              <w:rPr>
                <w:rFonts w:ascii="Verdana" w:hAnsi="Verdana" w:cs="Times New Roman"/>
                <w:noProof/>
                <w:sz w:val="18"/>
                <w:szCs w:val="18"/>
              </w:rPr>
              <w:t>Cantitatea de deseuri deseuri din constructii si demolari colectate separat de la populatie trimise la tratare/ eliminare raportat la cantitatea totala de deseuri din constructii si demolari de la populatie</w:t>
            </w:r>
          </w:p>
        </w:tc>
        <w:tc>
          <w:tcPr>
            <w:tcW w:w="1560" w:type="dxa"/>
            <w:vAlign w:val="center"/>
          </w:tcPr>
          <w:p w:rsidR="0044053C" w:rsidRPr="0044053C" w:rsidRDefault="0044053C" w:rsidP="00A46B1C">
            <w:pPr>
              <w:spacing w:line="360" w:lineRule="auto"/>
              <w:ind w:left="360"/>
              <w:rPr>
                <w:rFonts w:ascii="Verdana" w:hAnsi="Verdana" w:cs="Times New Roman"/>
                <w:noProof/>
                <w:sz w:val="18"/>
                <w:szCs w:val="18"/>
              </w:rPr>
            </w:pPr>
            <w:r w:rsidRPr="0044053C">
              <w:rPr>
                <w:rFonts w:ascii="Verdana" w:hAnsi="Verdana" w:cs="Times New Roman"/>
                <w:b/>
                <w:noProof/>
                <w:sz w:val="18"/>
                <w:szCs w:val="18"/>
              </w:rPr>
              <w:t>%</w:t>
            </w:r>
          </w:p>
        </w:tc>
        <w:tc>
          <w:tcPr>
            <w:tcW w:w="1560" w:type="dxa"/>
          </w:tcPr>
          <w:p w:rsidR="0044053C" w:rsidRPr="0044053C" w:rsidRDefault="0044053C" w:rsidP="00A46B1C">
            <w:pPr>
              <w:spacing w:line="360" w:lineRule="auto"/>
              <w:rPr>
                <w:rFonts w:ascii="Verdana" w:hAnsi="Verdana" w:cs="Times New Roman"/>
                <w:b/>
                <w:noProof/>
                <w:sz w:val="18"/>
                <w:szCs w:val="18"/>
              </w:rPr>
            </w:pPr>
            <w:r w:rsidRPr="0044053C">
              <w:rPr>
                <w:rFonts w:ascii="Verdana" w:hAnsi="Verdana" w:cs="Times New Roman"/>
                <w:b/>
                <w:noProof/>
                <w:sz w:val="18"/>
                <w:szCs w:val="18"/>
              </w:rPr>
              <w:t>100</w:t>
            </w:r>
          </w:p>
        </w:tc>
      </w:tr>
    </w:tbl>
    <w:p w:rsidR="0044053C" w:rsidRPr="0044053C" w:rsidRDefault="0044053C" w:rsidP="00A46B1C">
      <w:pPr>
        <w:spacing w:line="360" w:lineRule="auto"/>
        <w:rPr>
          <w:rFonts w:ascii="Verdana" w:hAnsi="Verdana" w:cs="Times New Roman"/>
          <w:sz w:val="18"/>
          <w:szCs w:val="18"/>
        </w:rPr>
        <w:sectPr w:rsidR="0044053C" w:rsidRPr="0044053C" w:rsidSect="00A46B1C">
          <w:headerReference w:type="even" r:id="rId12"/>
          <w:pgSz w:w="16837" w:h="11905" w:orient="landscape" w:code="9"/>
          <w:pgMar w:top="1418" w:right="902" w:bottom="1077" w:left="1418" w:header="708" w:footer="708" w:gutter="0"/>
          <w:cols w:space="708"/>
          <w:noEndnote/>
          <w:docGrid w:linePitch="326"/>
        </w:sectPr>
      </w:pPr>
    </w:p>
    <w:p w:rsidR="0044053C" w:rsidRDefault="0044053C" w:rsidP="00A46B1C">
      <w:pPr>
        <w:spacing w:line="360" w:lineRule="auto"/>
        <w:rPr>
          <w:rFonts w:ascii="Verdana" w:hAnsi="Verdana" w:cs="Times New Roman"/>
          <w:b/>
          <w:sz w:val="18"/>
          <w:szCs w:val="18"/>
          <w:u w:val="single"/>
        </w:rPr>
      </w:pPr>
    </w:p>
    <w:p w:rsidR="0044053C" w:rsidRDefault="0044053C" w:rsidP="00A46B1C">
      <w:pPr>
        <w:spacing w:line="360" w:lineRule="auto"/>
        <w:rPr>
          <w:rFonts w:ascii="Verdana" w:hAnsi="Verdana" w:cs="Times New Roman"/>
          <w:b/>
          <w:sz w:val="18"/>
          <w:szCs w:val="18"/>
          <w:u w:val="single"/>
        </w:rPr>
      </w:pPr>
    </w:p>
    <w:p w:rsidR="0044053C" w:rsidRPr="0044053C" w:rsidRDefault="0044053C" w:rsidP="00A46B1C">
      <w:pPr>
        <w:spacing w:line="360" w:lineRule="auto"/>
        <w:rPr>
          <w:rFonts w:ascii="Verdana" w:hAnsi="Verdana" w:cs="Times New Roman"/>
          <w:b/>
          <w:sz w:val="18"/>
          <w:szCs w:val="18"/>
          <w:u w:val="single"/>
        </w:rPr>
      </w:pPr>
      <w:r w:rsidRPr="0044053C">
        <w:rPr>
          <w:rFonts w:ascii="Verdana" w:hAnsi="Verdana" w:cs="Times New Roman"/>
          <w:b/>
          <w:sz w:val="18"/>
          <w:szCs w:val="18"/>
          <w:u w:val="single"/>
        </w:rPr>
        <w:t>2. Indicatori propuș</w:t>
      </w:r>
      <w:r w:rsidRPr="0044053C">
        <w:rPr>
          <w:rFonts w:ascii="Verdana" w:eastAsia="Arial Unicode MS" w:hAnsi="Verdana" w:cs="Times New Roman"/>
          <w:b/>
          <w:sz w:val="18"/>
          <w:szCs w:val="18"/>
          <w:u w:val="single"/>
        </w:rPr>
        <w:t xml:space="preserve">i pentru activitatea de </w:t>
      </w:r>
      <w:r w:rsidRPr="0044053C">
        <w:rPr>
          <w:rFonts w:ascii="Verdana" w:hAnsi="Verdana" w:cs="Times New Roman"/>
          <w:b/>
          <w:sz w:val="18"/>
          <w:szCs w:val="18"/>
          <w:u w:val="single"/>
        </w:rPr>
        <w:t>tratare a deș</w:t>
      </w:r>
      <w:r w:rsidRPr="0044053C">
        <w:rPr>
          <w:rFonts w:ascii="Verdana" w:eastAsia="Arial Unicode MS" w:hAnsi="Verdana" w:cs="Times New Roman"/>
          <w:b/>
          <w:sz w:val="18"/>
          <w:szCs w:val="18"/>
          <w:u w:val="single"/>
        </w:rPr>
        <w:t xml:space="preserve">eurilor </w:t>
      </w:r>
    </w:p>
    <w:tbl>
      <w:tblPr>
        <w:tblW w:w="14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4315"/>
        <w:gridCol w:w="6322"/>
        <w:gridCol w:w="1560"/>
        <w:gridCol w:w="1560"/>
      </w:tblGrid>
      <w:tr w:rsidR="0044053C" w:rsidRPr="0044053C" w:rsidTr="00A46B1C">
        <w:trPr>
          <w:tblHeader/>
          <w:jc w:val="center"/>
        </w:trPr>
        <w:tc>
          <w:tcPr>
            <w:tcW w:w="1135" w:type="dxa"/>
            <w:shd w:val="clear" w:color="auto" w:fill="E6E6E6"/>
            <w:vAlign w:val="center"/>
          </w:tcPr>
          <w:p w:rsidR="0044053C" w:rsidRPr="0044053C" w:rsidRDefault="0044053C" w:rsidP="00A46B1C">
            <w:pPr>
              <w:spacing w:line="360" w:lineRule="auto"/>
              <w:ind w:left="360"/>
              <w:rPr>
                <w:rFonts w:ascii="Verdana" w:hAnsi="Verdana" w:cs="Times New Roman"/>
                <w:b/>
                <w:noProof/>
                <w:sz w:val="18"/>
                <w:szCs w:val="18"/>
              </w:rPr>
            </w:pPr>
            <w:r w:rsidRPr="0044053C">
              <w:rPr>
                <w:rFonts w:ascii="Verdana" w:hAnsi="Verdana" w:cs="Times New Roman"/>
                <w:b/>
                <w:noProof/>
                <w:sz w:val="18"/>
                <w:szCs w:val="18"/>
              </w:rPr>
              <w:t>Nr.</w:t>
            </w:r>
          </w:p>
        </w:tc>
        <w:tc>
          <w:tcPr>
            <w:tcW w:w="4315" w:type="dxa"/>
            <w:shd w:val="clear" w:color="auto" w:fill="E6E6E6"/>
            <w:vAlign w:val="center"/>
          </w:tcPr>
          <w:p w:rsidR="0044053C" w:rsidRPr="0044053C" w:rsidRDefault="0044053C" w:rsidP="00A46B1C">
            <w:pPr>
              <w:spacing w:line="360" w:lineRule="auto"/>
              <w:ind w:left="360"/>
              <w:rPr>
                <w:rFonts w:ascii="Verdana" w:hAnsi="Verdana" w:cs="Times New Roman"/>
                <w:b/>
                <w:noProof/>
                <w:sz w:val="18"/>
                <w:szCs w:val="18"/>
              </w:rPr>
            </w:pPr>
            <w:r w:rsidRPr="0044053C">
              <w:rPr>
                <w:rFonts w:ascii="Verdana" w:hAnsi="Verdana" w:cs="Times New Roman"/>
                <w:b/>
                <w:noProof/>
                <w:sz w:val="18"/>
                <w:szCs w:val="18"/>
              </w:rPr>
              <w:t>Titlu</w:t>
            </w:r>
          </w:p>
        </w:tc>
        <w:tc>
          <w:tcPr>
            <w:tcW w:w="6322" w:type="dxa"/>
            <w:shd w:val="clear" w:color="auto" w:fill="E6E6E6"/>
            <w:vAlign w:val="center"/>
          </w:tcPr>
          <w:p w:rsidR="0044053C" w:rsidRPr="0044053C" w:rsidRDefault="0044053C" w:rsidP="00A46B1C">
            <w:pPr>
              <w:spacing w:line="360" w:lineRule="auto"/>
              <w:ind w:left="360"/>
              <w:rPr>
                <w:rFonts w:ascii="Verdana" w:hAnsi="Verdana" w:cs="Times New Roman"/>
                <w:b/>
                <w:noProof/>
                <w:sz w:val="18"/>
                <w:szCs w:val="18"/>
              </w:rPr>
            </w:pPr>
            <w:r w:rsidRPr="0044053C">
              <w:rPr>
                <w:rFonts w:ascii="Verdana" w:hAnsi="Verdana" w:cs="Times New Roman"/>
                <w:b/>
                <w:noProof/>
                <w:sz w:val="18"/>
                <w:szCs w:val="18"/>
              </w:rPr>
              <w:t>Descriere</w:t>
            </w:r>
          </w:p>
        </w:tc>
        <w:tc>
          <w:tcPr>
            <w:tcW w:w="1560" w:type="dxa"/>
            <w:shd w:val="clear" w:color="auto" w:fill="E6E6E6"/>
            <w:vAlign w:val="center"/>
          </w:tcPr>
          <w:p w:rsidR="0044053C" w:rsidRPr="0044053C" w:rsidRDefault="0044053C" w:rsidP="00A46B1C">
            <w:pPr>
              <w:spacing w:line="360" w:lineRule="auto"/>
              <w:rPr>
                <w:rFonts w:ascii="Verdana" w:hAnsi="Verdana" w:cs="Times New Roman"/>
                <w:b/>
                <w:noProof/>
                <w:sz w:val="18"/>
                <w:szCs w:val="18"/>
              </w:rPr>
            </w:pPr>
            <w:r w:rsidRPr="0044053C">
              <w:rPr>
                <w:rFonts w:ascii="Verdana" w:hAnsi="Verdana" w:cs="Times New Roman"/>
                <w:b/>
                <w:noProof/>
                <w:sz w:val="18"/>
                <w:szCs w:val="18"/>
              </w:rPr>
              <w:t>Unitate de măsură</w:t>
            </w:r>
          </w:p>
        </w:tc>
        <w:tc>
          <w:tcPr>
            <w:tcW w:w="1560" w:type="dxa"/>
            <w:shd w:val="clear" w:color="auto" w:fill="E6E6E6"/>
          </w:tcPr>
          <w:p w:rsidR="0044053C" w:rsidRPr="0044053C" w:rsidRDefault="0044053C" w:rsidP="00A46B1C">
            <w:pPr>
              <w:spacing w:line="360" w:lineRule="auto"/>
              <w:rPr>
                <w:rFonts w:ascii="Verdana" w:hAnsi="Verdana" w:cs="Times New Roman"/>
                <w:b/>
                <w:noProof/>
                <w:sz w:val="18"/>
                <w:szCs w:val="18"/>
              </w:rPr>
            </w:pPr>
          </w:p>
        </w:tc>
      </w:tr>
      <w:tr w:rsidR="0044053C" w:rsidRPr="0044053C" w:rsidTr="00A46B1C">
        <w:trPr>
          <w:jc w:val="center"/>
        </w:trPr>
        <w:tc>
          <w:tcPr>
            <w:tcW w:w="13332" w:type="dxa"/>
            <w:gridSpan w:val="4"/>
            <w:shd w:val="clear" w:color="auto" w:fill="BFBFBF"/>
            <w:vAlign w:val="center"/>
          </w:tcPr>
          <w:p w:rsidR="0044053C" w:rsidRPr="0044053C" w:rsidRDefault="0044053C" w:rsidP="00A46B1C">
            <w:pPr>
              <w:pStyle w:val="ListParagraph"/>
              <w:spacing w:line="360" w:lineRule="auto"/>
              <w:ind w:left="360"/>
              <w:rPr>
                <w:rFonts w:ascii="Verdana" w:hAnsi="Verdana"/>
                <w:b/>
                <w:noProof/>
                <w:sz w:val="18"/>
                <w:szCs w:val="18"/>
              </w:rPr>
            </w:pPr>
            <w:r w:rsidRPr="0044053C">
              <w:rPr>
                <w:rFonts w:ascii="Verdana" w:hAnsi="Verdana"/>
                <w:b/>
                <w:noProof/>
                <w:sz w:val="18"/>
                <w:szCs w:val="18"/>
              </w:rPr>
              <w:t>INDICATORI DE PERFORMANTA</w:t>
            </w:r>
          </w:p>
        </w:tc>
        <w:tc>
          <w:tcPr>
            <w:tcW w:w="1560" w:type="dxa"/>
            <w:shd w:val="clear" w:color="auto" w:fill="BFBFBF"/>
          </w:tcPr>
          <w:p w:rsidR="0044053C" w:rsidRPr="0044053C" w:rsidRDefault="0044053C" w:rsidP="00A46B1C">
            <w:pPr>
              <w:pStyle w:val="ListParagraph"/>
              <w:spacing w:line="360" w:lineRule="auto"/>
              <w:ind w:left="360"/>
              <w:rPr>
                <w:rFonts w:ascii="Verdana" w:hAnsi="Verdana"/>
                <w:b/>
                <w:noProof/>
                <w:sz w:val="18"/>
                <w:szCs w:val="18"/>
              </w:rPr>
            </w:pPr>
          </w:p>
        </w:tc>
      </w:tr>
      <w:tr w:rsidR="0044053C" w:rsidRPr="0044053C" w:rsidTr="00A46B1C">
        <w:trPr>
          <w:jc w:val="center"/>
        </w:trPr>
        <w:tc>
          <w:tcPr>
            <w:tcW w:w="13332" w:type="dxa"/>
            <w:gridSpan w:val="4"/>
            <w:shd w:val="clear" w:color="auto" w:fill="BFBFBF"/>
            <w:vAlign w:val="center"/>
          </w:tcPr>
          <w:p w:rsidR="0044053C" w:rsidRPr="0044053C" w:rsidRDefault="0044053C" w:rsidP="00A46B1C">
            <w:pPr>
              <w:spacing w:line="360" w:lineRule="auto"/>
              <w:ind w:left="360"/>
              <w:rPr>
                <w:rFonts w:ascii="Verdana" w:hAnsi="Verdana" w:cs="Times New Roman"/>
                <w:b/>
                <w:noProof/>
                <w:sz w:val="18"/>
                <w:szCs w:val="18"/>
              </w:rPr>
            </w:pPr>
            <w:r w:rsidRPr="0044053C">
              <w:rPr>
                <w:rFonts w:ascii="Verdana" w:hAnsi="Verdana" w:cs="Times New Roman"/>
                <w:b/>
                <w:noProof/>
                <w:sz w:val="18"/>
                <w:szCs w:val="18"/>
              </w:rPr>
              <w:t xml:space="preserve">2.1 Eficienta in managementul performantei </w:t>
            </w:r>
          </w:p>
        </w:tc>
        <w:tc>
          <w:tcPr>
            <w:tcW w:w="1560" w:type="dxa"/>
            <w:shd w:val="clear" w:color="auto" w:fill="BFBFBF"/>
          </w:tcPr>
          <w:p w:rsidR="0044053C" w:rsidRPr="0044053C" w:rsidRDefault="0044053C" w:rsidP="00A46B1C">
            <w:pPr>
              <w:spacing w:line="360" w:lineRule="auto"/>
              <w:ind w:left="360"/>
              <w:rPr>
                <w:rFonts w:ascii="Verdana" w:hAnsi="Verdana" w:cs="Times New Roman"/>
                <w:b/>
                <w:noProof/>
                <w:sz w:val="18"/>
                <w:szCs w:val="18"/>
              </w:rPr>
            </w:pPr>
          </w:p>
        </w:tc>
      </w:tr>
      <w:tr w:rsidR="0044053C" w:rsidRPr="0044053C" w:rsidTr="00A46B1C">
        <w:trPr>
          <w:jc w:val="center"/>
        </w:trPr>
        <w:tc>
          <w:tcPr>
            <w:tcW w:w="1135" w:type="dxa"/>
            <w:vAlign w:val="center"/>
          </w:tcPr>
          <w:p w:rsidR="0044053C" w:rsidRPr="0044053C" w:rsidRDefault="0044053C" w:rsidP="00A46B1C">
            <w:pPr>
              <w:spacing w:line="360" w:lineRule="auto"/>
              <w:ind w:left="360"/>
              <w:rPr>
                <w:rFonts w:ascii="Verdana" w:hAnsi="Verdana" w:cs="Times New Roman"/>
                <w:b/>
                <w:noProof/>
                <w:sz w:val="18"/>
                <w:szCs w:val="18"/>
              </w:rPr>
            </w:pPr>
            <w:r w:rsidRPr="0044053C">
              <w:rPr>
                <w:rFonts w:ascii="Verdana" w:hAnsi="Verdana" w:cs="Times New Roman"/>
                <w:b/>
                <w:noProof/>
                <w:sz w:val="18"/>
                <w:szCs w:val="18"/>
              </w:rPr>
              <w:t>2.1.1</w:t>
            </w:r>
          </w:p>
        </w:tc>
        <w:tc>
          <w:tcPr>
            <w:tcW w:w="4315" w:type="dxa"/>
            <w:vAlign w:val="center"/>
          </w:tcPr>
          <w:p w:rsidR="0044053C" w:rsidRPr="0044053C" w:rsidRDefault="0044053C" w:rsidP="00A46B1C">
            <w:pPr>
              <w:spacing w:line="360" w:lineRule="auto"/>
              <w:rPr>
                <w:rFonts w:ascii="Verdana" w:hAnsi="Verdana" w:cs="Times New Roman"/>
                <w:b/>
                <w:noProof/>
                <w:sz w:val="18"/>
                <w:szCs w:val="18"/>
              </w:rPr>
            </w:pPr>
            <w:r w:rsidRPr="0044053C">
              <w:rPr>
                <w:rFonts w:ascii="Verdana" w:hAnsi="Verdana" w:cs="Times New Roman"/>
                <w:b/>
                <w:noProof/>
                <w:sz w:val="18"/>
                <w:szCs w:val="18"/>
              </w:rPr>
              <w:t xml:space="preserve">Eficienta in sortare pentru statia de sortare </w:t>
            </w:r>
          </w:p>
        </w:tc>
        <w:tc>
          <w:tcPr>
            <w:tcW w:w="6322" w:type="dxa"/>
            <w:vAlign w:val="center"/>
          </w:tcPr>
          <w:p w:rsidR="0044053C" w:rsidRPr="0044053C" w:rsidRDefault="0044053C" w:rsidP="00A46B1C">
            <w:pPr>
              <w:spacing w:line="360" w:lineRule="auto"/>
              <w:rPr>
                <w:rFonts w:ascii="Verdana" w:hAnsi="Verdana" w:cs="Times New Roman"/>
                <w:b/>
                <w:noProof/>
                <w:sz w:val="18"/>
                <w:szCs w:val="18"/>
              </w:rPr>
            </w:pPr>
            <w:r w:rsidRPr="0044053C">
              <w:rPr>
                <w:rFonts w:ascii="Verdana" w:hAnsi="Verdana" w:cs="Times New Roman"/>
                <w:noProof/>
                <w:sz w:val="18"/>
                <w:szCs w:val="18"/>
              </w:rPr>
              <w:t>Cantitatea totala de deseuri trimise la valorificare raportat la cantitatea totala de deseuri ajunsa la statie</w:t>
            </w:r>
          </w:p>
        </w:tc>
        <w:tc>
          <w:tcPr>
            <w:tcW w:w="1560" w:type="dxa"/>
            <w:vAlign w:val="center"/>
          </w:tcPr>
          <w:p w:rsidR="0044053C" w:rsidRPr="0044053C" w:rsidRDefault="0044053C" w:rsidP="00A46B1C">
            <w:pPr>
              <w:spacing w:line="360" w:lineRule="auto"/>
              <w:ind w:left="360"/>
              <w:rPr>
                <w:rFonts w:ascii="Verdana" w:hAnsi="Verdana" w:cs="Times New Roman"/>
                <w:noProof/>
                <w:sz w:val="18"/>
                <w:szCs w:val="18"/>
              </w:rPr>
            </w:pPr>
            <w:r w:rsidRPr="0044053C">
              <w:rPr>
                <w:rFonts w:ascii="Verdana" w:hAnsi="Verdana" w:cs="Times New Roman"/>
                <w:noProof/>
                <w:sz w:val="18"/>
                <w:szCs w:val="18"/>
              </w:rPr>
              <w:t>%</w:t>
            </w:r>
          </w:p>
          <w:p w:rsidR="0044053C" w:rsidRPr="0044053C" w:rsidRDefault="0044053C" w:rsidP="00A46B1C">
            <w:pPr>
              <w:spacing w:line="360" w:lineRule="auto"/>
              <w:ind w:left="360"/>
              <w:rPr>
                <w:rFonts w:ascii="Verdana" w:hAnsi="Verdana" w:cs="Times New Roman"/>
                <w:noProof/>
                <w:sz w:val="18"/>
                <w:szCs w:val="18"/>
              </w:rPr>
            </w:pPr>
          </w:p>
        </w:tc>
        <w:tc>
          <w:tcPr>
            <w:tcW w:w="1560" w:type="dxa"/>
          </w:tcPr>
          <w:p w:rsidR="0044053C" w:rsidRPr="0044053C" w:rsidRDefault="0044053C" w:rsidP="00A46B1C">
            <w:pPr>
              <w:spacing w:line="360" w:lineRule="auto"/>
              <w:ind w:left="360"/>
              <w:rPr>
                <w:rFonts w:ascii="Verdana" w:hAnsi="Verdana" w:cs="Times New Roman"/>
                <w:noProof/>
                <w:sz w:val="18"/>
                <w:szCs w:val="18"/>
              </w:rPr>
            </w:pPr>
            <w:r w:rsidRPr="0044053C">
              <w:rPr>
                <w:rFonts w:ascii="Verdana" w:hAnsi="Verdana" w:cs="Times New Roman"/>
                <w:noProof/>
                <w:sz w:val="18"/>
                <w:szCs w:val="18"/>
              </w:rPr>
              <w:t>100</w:t>
            </w:r>
          </w:p>
        </w:tc>
      </w:tr>
      <w:tr w:rsidR="0044053C" w:rsidRPr="0044053C" w:rsidTr="00A46B1C">
        <w:trPr>
          <w:jc w:val="center"/>
        </w:trPr>
        <w:tc>
          <w:tcPr>
            <w:tcW w:w="1135" w:type="dxa"/>
            <w:vAlign w:val="center"/>
          </w:tcPr>
          <w:p w:rsidR="0044053C" w:rsidRPr="0044053C" w:rsidRDefault="0044053C" w:rsidP="00A46B1C">
            <w:pPr>
              <w:spacing w:line="360" w:lineRule="auto"/>
              <w:ind w:left="360"/>
              <w:rPr>
                <w:rFonts w:ascii="Verdana" w:hAnsi="Verdana" w:cs="Times New Roman"/>
                <w:b/>
                <w:noProof/>
                <w:sz w:val="18"/>
                <w:szCs w:val="18"/>
              </w:rPr>
            </w:pPr>
            <w:r w:rsidRPr="0044053C">
              <w:rPr>
                <w:rFonts w:ascii="Verdana" w:hAnsi="Verdana" w:cs="Times New Roman"/>
                <w:b/>
                <w:noProof/>
                <w:sz w:val="18"/>
                <w:szCs w:val="18"/>
              </w:rPr>
              <w:t>2.1.2</w:t>
            </w:r>
          </w:p>
        </w:tc>
        <w:tc>
          <w:tcPr>
            <w:tcW w:w="4315" w:type="dxa"/>
            <w:vAlign w:val="center"/>
          </w:tcPr>
          <w:p w:rsidR="0044053C" w:rsidRPr="0044053C" w:rsidRDefault="0044053C" w:rsidP="00A46B1C">
            <w:pPr>
              <w:spacing w:line="360" w:lineRule="auto"/>
              <w:rPr>
                <w:rFonts w:ascii="Verdana" w:hAnsi="Verdana" w:cs="Times New Roman"/>
                <w:b/>
                <w:noProof/>
                <w:sz w:val="18"/>
                <w:szCs w:val="18"/>
              </w:rPr>
            </w:pPr>
            <w:r w:rsidRPr="0044053C">
              <w:rPr>
                <w:rFonts w:ascii="Verdana" w:hAnsi="Verdana" w:cs="Times New Roman"/>
                <w:b/>
                <w:noProof/>
                <w:sz w:val="18"/>
                <w:szCs w:val="18"/>
              </w:rPr>
              <w:t>Eficienta in sortare pentru statiile de compostare si digestie aeroba</w:t>
            </w:r>
          </w:p>
        </w:tc>
        <w:tc>
          <w:tcPr>
            <w:tcW w:w="6322" w:type="dxa"/>
            <w:vAlign w:val="center"/>
          </w:tcPr>
          <w:p w:rsidR="0044053C" w:rsidRPr="0044053C" w:rsidDel="00945838" w:rsidRDefault="0044053C" w:rsidP="00A46B1C">
            <w:pPr>
              <w:spacing w:line="360" w:lineRule="auto"/>
              <w:rPr>
                <w:rFonts w:ascii="Verdana" w:hAnsi="Verdana" w:cs="Times New Roman"/>
                <w:noProof/>
                <w:sz w:val="18"/>
                <w:szCs w:val="18"/>
              </w:rPr>
            </w:pPr>
            <w:r w:rsidRPr="0044053C">
              <w:rPr>
                <w:rFonts w:ascii="Verdana" w:hAnsi="Verdana" w:cs="Times New Roman"/>
                <w:noProof/>
                <w:sz w:val="18"/>
                <w:szCs w:val="18"/>
              </w:rPr>
              <w:t>Cantitatea totala de deseuri tratate biologic (aerob sau anaerob) raportat la cantitatea totala de deseuri ajunsa la statie</w:t>
            </w:r>
          </w:p>
        </w:tc>
        <w:tc>
          <w:tcPr>
            <w:tcW w:w="1560" w:type="dxa"/>
            <w:vAlign w:val="center"/>
          </w:tcPr>
          <w:p w:rsidR="0044053C" w:rsidRPr="0044053C" w:rsidRDefault="0044053C" w:rsidP="00A46B1C">
            <w:pPr>
              <w:spacing w:line="360" w:lineRule="auto"/>
              <w:ind w:left="360"/>
              <w:rPr>
                <w:rFonts w:ascii="Verdana" w:hAnsi="Verdana" w:cs="Times New Roman"/>
                <w:noProof/>
                <w:sz w:val="18"/>
                <w:szCs w:val="18"/>
              </w:rPr>
            </w:pPr>
            <w:r w:rsidRPr="0044053C">
              <w:rPr>
                <w:rFonts w:ascii="Verdana" w:hAnsi="Verdana" w:cs="Times New Roman"/>
                <w:noProof/>
                <w:sz w:val="18"/>
                <w:szCs w:val="18"/>
              </w:rPr>
              <w:t>%</w:t>
            </w:r>
          </w:p>
        </w:tc>
        <w:tc>
          <w:tcPr>
            <w:tcW w:w="1560" w:type="dxa"/>
          </w:tcPr>
          <w:p w:rsidR="0044053C" w:rsidRPr="0044053C" w:rsidRDefault="0044053C" w:rsidP="00A46B1C">
            <w:pPr>
              <w:spacing w:line="360" w:lineRule="auto"/>
              <w:ind w:left="360"/>
              <w:rPr>
                <w:rFonts w:ascii="Verdana" w:hAnsi="Verdana" w:cs="Times New Roman"/>
                <w:noProof/>
                <w:sz w:val="18"/>
                <w:szCs w:val="18"/>
              </w:rPr>
            </w:pPr>
            <w:r w:rsidRPr="0044053C">
              <w:rPr>
                <w:rFonts w:ascii="Verdana" w:hAnsi="Verdana" w:cs="Times New Roman"/>
                <w:noProof/>
                <w:sz w:val="18"/>
                <w:szCs w:val="18"/>
              </w:rPr>
              <w:t>100</w:t>
            </w:r>
          </w:p>
        </w:tc>
      </w:tr>
      <w:tr w:rsidR="0044053C" w:rsidRPr="0044053C" w:rsidTr="00A46B1C">
        <w:trPr>
          <w:jc w:val="center"/>
        </w:trPr>
        <w:tc>
          <w:tcPr>
            <w:tcW w:w="13332" w:type="dxa"/>
            <w:gridSpan w:val="4"/>
            <w:shd w:val="clear" w:color="auto" w:fill="BFBFBF"/>
            <w:vAlign w:val="center"/>
          </w:tcPr>
          <w:p w:rsidR="0044053C" w:rsidRPr="0044053C" w:rsidRDefault="0044053C" w:rsidP="00A46B1C">
            <w:pPr>
              <w:pStyle w:val="ListParagraph"/>
              <w:spacing w:line="360" w:lineRule="auto"/>
              <w:ind w:left="360"/>
              <w:rPr>
                <w:rFonts w:ascii="Verdana" w:hAnsi="Verdana"/>
                <w:b/>
                <w:noProof/>
                <w:sz w:val="18"/>
                <w:szCs w:val="18"/>
              </w:rPr>
            </w:pPr>
            <w:r w:rsidRPr="0044053C">
              <w:rPr>
                <w:rFonts w:ascii="Verdana" w:hAnsi="Verdana"/>
                <w:b/>
                <w:noProof/>
                <w:sz w:val="18"/>
                <w:szCs w:val="18"/>
              </w:rPr>
              <w:t>INDICATORI TEHNICI CORELATI CU TINTELE</w:t>
            </w:r>
          </w:p>
        </w:tc>
        <w:tc>
          <w:tcPr>
            <w:tcW w:w="1560" w:type="dxa"/>
            <w:shd w:val="clear" w:color="auto" w:fill="BFBFBF"/>
          </w:tcPr>
          <w:p w:rsidR="0044053C" w:rsidRPr="0044053C" w:rsidRDefault="0044053C" w:rsidP="00A46B1C">
            <w:pPr>
              <w:pStyle w:val="ListParagraph"/>
              <w:spacing w:line="360" w:lineRule="auto"/>
              <w:ind w:left="360"/>
              <w:rPr>
                <w:rFonts w:ascii="Verdana" w:hAnsi="Verdana"/>
                <w:b/>
                <w:noProof/>
                <w:sz w:val="18"/>
                <w:szCs w:val="18"/>
              </w:rPr>
            </w:pPr>
          </w:p>
        </w:tc>
      </w:tr>
      <w:tr w:rsidR="0044053C" w:rsidRPr="0044053C" w:rsidTr="00A46B1C">
        <w:trPr>
          <w:jc w:val="center"/>
        </w:trPr>
        <w:tc>
          <w:tcPr>
            <w:tcW w:w="13332" w:type="dxa"/>
            <w:gridSpan w:val="4"/>
            <w:shd w:val="clear" w:color="auto" w:fill="BFBFBF"/>
            <w:vAlign w:val="center"/>
          </w:tcPr>
          <w:p w:rsidR="0044053C" w:rsidRPr="0044053C" w:rsidRDefault="0044053C" w:rsidP="00A46B1C">
            <w:pPr>
              <w:spacing w:line="360" w:lineRule="auto"/>
              <w:ind w:left="360"/>
              <w:rPr>
                <w:rFonts w:ascii="Verdana" w:hAnsi="Verdana" w:cs="Times New Roman"/>
                <w:b/>
                <w:noProof/>
                <w:sz w:val="18"/>
                <w:szCs w:val="18"/>
              </w:rPr>
            </w:pPr>
            <w:r w:rsidRPr="0044053C">
              <w:rPr>
                <w:rFonts w:ascii="Verdana" w:hAnsi="Verdana" w:cs="Times New Roman"/>
                <w:b/>
                <w:noProof/>
                <w:sz w:val="18"/>
                <w:szCs w:val="18"/>
              </w:rPr>
              <w:t>2.2  Indicatori tehnici pentru sortare</w:t>
            </w:r>
          </w:p>
        </w:tc>
        <w:tc>
          <w:tcPr>
            <w:tcW w:w="1560" w:type="dxa"/>
            <w:shd w:val="clear" w:color="auto" w:fill="BFBFBF"/>
          </w:tcPr>
          <w:p w:rsidR="0044053C" w:rsidRPr="0044053C" w:rsidRDefault="0044053C" w:rsidP="00A46B1C">
            <w:pPr>
              <w:spacing w:line="360" w:lineRule="auto"/>
              <w:ind w:left="360"/>
              <w:rPr>
                <w:rFonts w:ascii="Verdana" w:hAnsi="Verdana" w:cs="Times New Roman"/>
                <w:b/>
                <w:noProof/>
                <w:sz w:val="18"/>
                <w:szCs w:val="18"/>
              </w:rPr>
            </w:pPr>
          </w:p>
        </w:tc>
      </w:tr>
      <w:tr w:rsidR="0044053C" w:rsidRPr="0044053C" w:rsidTr="00A46B1C">
        <w:trPr>
          <w:jc w:val="center"/>
        </w:trPr>
        <w:tc>
          <w:tcPr>
            <w:tcW w:w="1135" w:type="dxa"/>
            <w:vAlign w:val="center"/>
          </w:tcPr>
          <w:p w:rsidR="0044053C" w:rsidRPr="0044053C" w:rsidRDefault="0044053C" w:rsidP="00A46B1C">
            <w:pPr>
              <w:spacing w:line="360" w:lineRule="auto"/>
              <w:ind w:left="360"/>
              <w:rPr>
                <w:rFonts w:ascii="Verdana" w:hAnsi="Verdana" w:cs="Times New Roman"/>
                <w:b/>
                <w:noProof/>
                <w:sz w:val="18"/>
                <w:szCs w:val="18"/>
              </w:rPr>
            </w:pPr>
            <w:r w:rsidRPr="0044053C">
              <w:rPr>
                <w:rFonts w:ascii="Verdana" w:hAnsi="Verdana" w:cs="Times New Roman"/>
                <w:b/>
                <w:noProof/>
                <w:sz w:val="18"/>
                <w:szCs w:val="18"/>
              </w:rPr>
              <w:t>2.2.1</w:t>
            </w:r>
          </w:p>
        </w:tc>
        <w:tc>
          <w:tcPr>
            <w:tcW w:w="4315" w:type="dxa"/>
            <w:vAlign w:val="center"/>
          </w:tcPr>
          <w:p w:rsidR="0044053C" w:rsidRPr="0044053C" w:rsidRDefault="0044053C" w:rsidP="00A46B1C">
            <w:pPr>
              <w:spacing w:line="360" w:lineRule="auto"/>
              <w:rPr>
                <w:rFonts w:ascii="Verdana" w:hAnsi="Verdana" w:cs="Times New Roman"/>
                <w:b/>
                <w:noProof/>
                <w:sz w:val="18"/>
                <w:szCs w:val="18"/>
              </w:rPr>
            </w:pPr>
            <w:r w:rsidRPr="0044053C">
              <w:rPr>
                <w:rFonts w:ascii="Verdana" w:hAnsi="Verdana" w:cs="Times New Roman"/>
                <w:b/>
                <w:noProof/>
                <w:sz w:val="18"/>
                <w:szCs w:val="18"/>
              </w:rPr>
              <w:t>Deseuri de hartie si carton reciclate - in cazul colectarii separate a deseurilor de hartie si carton</w:t>
            </w:r>
          </w:p>
        </w:tc>
        <w:tc>
          <w:tcPr>
            <w:tcW w:w="6322" w:type="dxa"/>
            <w:vAlign w:val="center"/>
          </w:tcPr>
          <w:p w:rsidR="0044053C" w:rsidRPr="0044053C" w:rsidRDefault="0044053C" w:rsidP="00A46B1C">
            <w:pPr>
              <w:spacing w:line="360" w:lineRule="auto"/>
              <w:rPr>
                <w:rFonts w:ascii="Verdana" w:hAnsi="Verdana" w:cs="Times New Roman"/>
                <w:noProof/>
                <w:sz w:val="18"/>
                <w:szCs w:val="18"/>
                <w:lang w:val="da-DK"/>
              </w:rPr>
            </w:pPr>
            <w:r w:rsidRPr="0044053C">
              <w:rPr>
                <w:rFonts w:ascii="Verdana" w:hAnsi="Verdana" w:cs="Times New Roman"/>
                <w:noProof/>
                <w:sz w:val="18"/>
                <w:szCs w:val="18"/>
                <w:lang w:val="da-DK"/>
              </w:rPr>
              <w:t>Cantitatea totala de deseuri de hartie si carton (inclusiv deseuri de ambalaje) transmise la reciclare raportat  la cantitatea totala de deseuri de hârtie si carton primite la statia de sortare</w:t>
            </w:r>
          </w:p>
        </w:tc>
        <w:tc>
          <w:tcPr>
            <w:tcW w:w="1560" w:type="dxa"/>
            <w:vAlign w:val="center"/>
          </w:tcPr>
          <w:p w:rsidR="0044053C" w:rsidRPr="0044053C" w:rsidRDefault="0044053C" w:rsidP="00A46B1C">
            <w:pPr>
              <w:spacing w:line="360" w:lineRule="auto"/>
              <w:ind w:left="360"/>
              <w:rPr>
                <w:rFonts w:ascii="Verdana" w:hAnsi="Verdana" w:cs="Times New Roman"/>
                <w:noProof/>
                <w:sz w:val="18"/>
                <w:szCs w:val="18"/>
              </w:rPr>
            </w:pPr>
            <w:r w:rsidRPr="0044053C">
              <w:rPr>
                <w:rFonts w:ascii="Verdana" w:hAnsi="Verdana" w:cs="Times New Roman"/>
                <w:noProof/>
                <w:sz w:val="18"/>
                <w:szCs w:val="18"/>
              </w:rPr>
              <w:t>%</w:t>
            </w:r>
          </w:p>
        </w:tc>
        <w:tc>
          <w:tcPr>
            <w:tcW w:w="1560" w:type="dxa"/>
          </w:tcPr>
          <w:p w:rsidR="0044053C" w:rsidRPr="0044053C" w:rsidRDefault="0044053C" w:rsidP="00A46B1C">
            <w:pPr>
              <w:spacing w:line="360" w:lineRule="auto"/>
              <w:ind w:left="360"/>
              <w:rPr>
                <w:rFonts w:ascii="Verdana" w:hAnsi="Verdana" w:cs="Times New Roman"/>
                <w:noProof/>
                <w:sz w:val="18"/>
                <w:szCs w:val="18"/>
              </w:rPr>
            </w:pPr>
            <w:r w:rsidRPr="0044053C">
              <w:rPr>
                <w:rFonts w:ascii="Verdana" w:hAnsi="Verdana" w:cs="Times New Roman"/>
                <w:noProof/>
                <w:sz w:val="18"/>
                <w:szCs w:val="18"/>
              </w:rPr>
              <w:t>100</w:t>
            </w:r>
          </w:p>
        </w:tc>
      </w:tr>
      <w:tr w:rsidR="0044053C" w:rsidRPr="0044053C" w:rsidTr="00A46B1C">
        <w:trPr>
          <w:jc w:val="center"/>
        </w:trPr>
        <w:tc>
          <w:tcPr>
            <w:tcW w:w="1135" w:type="dxa"/>
            <w:vAlign w:val="center"/>
          </w:tcPr>
          <w:p w:rsidR="0044053C" w:rsidRPr="0044053C" w:rsidRDefault="0044053C" w:rsidP="00A46B1C">
            <w:pPr>
              <w:spacing w:line="360" w:lineRule="auto"/>
              <w:ind w:left="360"/>
              <w:rPr>
                <w:rFonts w:ascii="Verdana" w:hAnsi="Verdana" w:cs="Times New Roman"/>
                <w:b/>
                <w:noProof/>
                <w:sz w:val="18"/>
                <w:szCs w:val="18"/>
              </w:rPr>
            </w:pPr>
            <w:r w:rsidRPr="0044053C">
              <w:rPr>
                <w:rFonts w:ascii="Verdana" w:hAnsi="Verdana" w:cs="Times New Roman"/>
                <w:b/>
                <w:noProof/>
                <w:sz w:val="18"/>
                <w:szCs w:val="18"/>
              </w:rPr>
              <w:t>2.2.2</w:t>
            </w:r>
          </w:p>
        </w:tc>
        <w:tc>
          <w:tcPr>
            <w:tcW w:w="4315" w:type="dxa"/>
            <w:vAlign w:val="center"/>
          </w:tcPr>
          <w:p w:rsidR="0044053C" w:rsidRPr="0044053C" w:rsidRDefault="0044053C" w:rsidP="00A46B1C">
            <w:pPr>
              <w:spacing w:line="360" w:lineRule="auto"/>
              <w:rPr>
                <w:rFonts w:ascii="Verdana" w:hAnsi="Verdana" w:cs="Times New Roman"/>
                <w:b/>
                <w:noProof/>
                <w:sz w:val="18"/>
                <w:szCs w:val="18"/>
              </w:rPr>
            </w:pPr>
            <w:r w:rsidRPr="0044053C">
              <w:rPr>
                <w:rFonts w:ascii="Verdana" w:hAnsi="Verdana" w:cs="Times New Roman"/>
                <w:b/>
                <w:noProof/>
                <w:sz w:val="18"/>
                <w:szCs w:val="18"/>
              </w:rPr>
              <w:t>Deseuri de plastic si metale reciclate - in cazul colectarii separate a deseurilor de plastic si metale</w:t>
            </w:r>
          </w:p>
        </w:tc>
        <w:tc>
          <w:tcPr>
            <w:tcW w:w="6322" w:type="dxa"/>
            <w:vAlign w:val="center"/>
          </w:tcPr>
          <w:p w:rsidR="0044053C" w:rsidRPr="0044053C" w:rsidRDefault="0044053C" w:rsidP="00A46B1C">
            <w:pPr>
              <w:spacing w:line="360" w:lineRule="auto"/>
              <w:rPr>
                <w:rFonts w:ascii="Verdana" w:hAnsi="Verdana" w:cs="Times New Roman"/>
                <w:noProof/>
                <w:sz w:val="18"/>
                <w:szCs w:val="18"/>
                <w:lang w:val="da-DK"/>
              </w:rPr>
            </w:pPr>
            <w:r w:rsidRPr="0044053C">
              <w:rPr>
                <w:rFonts w:ascii="Verdana" w:hAnsi="Verdana" w:cs="Times New Roman"/>
                <w:noProof/>
                <w:sz w:val="18"/>
                <w:szCs w:val="18"/>
                <w:lang w:val="da-DK"/>
              </w:rPr>
              <w:t>Cantitatea totala de deseuri de plastic si metal (inclusiv deseuri de ambalaje)  transmise la reciclare raportat la cantitatea totala de deseuri de plastic si metale primite la statia de sortare</w:t>
            </w:r>
          </w:p>
        </w:tc>
        <w:tc>
          <w:tcPr>
            <w:tcW w:w="1560" w:type="dxa"/>
            <w:vAlign w:val="center"/>
          </w:tcPr>
          <w:p w:rsidR="0044053C" w:rsidRPr="0044053C" w:rsidRDefault="0044053C" w:rsidP="00A46B1C">
            <w:pPr>
              <w:spacing w:line="360" w:lineRule="auto"/>
              <w:ind w:left="360"/>
              <w:rPr>
                <w:rFonts w:ascii="Verdana" w:hAnsi="Verdana" w:cs="Times New Roman"/>
                <w:noProof/>
                <w:sz w:val="18"/>
                <w:szCs w:val="18"/>
              </w:rPr>
            </w:pPr>
            <w:r w:rsidRPr="0044053C">
              <w:rPr>
                <w:rFonts w:ascii="Verdana" w:hAnsi="Verdana" w:cs="Times New Roman"/>
                <w:noProof/>
                <w:sz w:val="18"/>
                <w:szCs w:val="18"/>
              </w:rPr>
              <w:t>%</w:t>
            </w:r>
          </w:p>
        </w:tc>
        <w:tc>
          <w:tcPr>
            <w:tcW w:w="1560" w:type="dxa"/>
          </w:tcPr>
          <w:p w:rsidR="0044053C" w:rsidRPr="0044053C" w:rsidRDefault="0044053C" w:rsidP="00A46B1C">
            <w:pPr>
              <w:spacing w:line="360" w:lineRule="auto"/>
              <w:ind w:left="360"/>
              <w:rPr>
                <w:rFonts w:ascii="Verdana" w:hAnsi="Verdana" w:cs="Times New Roman"/>
                <w:noProof/>
                <w:sz w:val="18"/>
                <w:szCs w:val="18"/>
              </w:rPr>
            </w:pPr>
            <w:r w:rsidRPr="0044053C">
              <w:rPr>
                <w:rFonts w:ascii="Verdana" w:hAnsi="Verdana" w:cs="Times New Roman"/>
                <w:noProof/>
                <w:sz w:val="18"/>
                <w:szCs w:val="18"/>
              </w:rPr>
              <w:t>100</w:t>
            </w:r>
          </w:p>
        </w:tc>
      </w:tr>
      <w:tr w:rsidR="0044053C" w:rsidRPr="0044053C" w:rsidTr="00A46B1C">
        <w:trPr>
          <w:jc w:val="center"/>
        </w:trPr>
        <w:tc>
          <w:tcPr>
            <w:tcW w:w="13332" w:type="dxa"/>
            <w:gridSpan w:val="4"/>
            <w:shd w:val="clear" w:color="auto" w:fill="BFBFBF"/>
            <w:vAlign w:val="center"/>
          </w:tcPr>
          <w:p w:rsidR="0044053C" w:rsidRPr="0044053C" w:rsidRDefault="0044053C" w:rsidP="00A46B1C">
            <w:pPr>
              <w:spacing w:line="360" w:lineRule="auto"/>
              <w:ind w:left="360"/>
              <w:rPr>
                <w:rFonts w:ascii="Verdana" w:hAnsi="Verdana" w:cs="Times New Roman"/>
                <w:b/>
                <w:noProof/>
                <w:sz w:val="18"/>
                <w:szCs w:val="18"/>
              </w:rPr>
            </w:pPr>
            <w:r w:rsidRPr="0044053C">
              <w:rPr>
                <w:rFonts w:ascii="Verdana" w:hAnsi="Verdana" w:cs="Times New Roman"/>
                <w:b/>
                <w:noProof/>
                <w:sz w:val="18"/>
                <w:szCs w:val="18"/>
              </w:rPr>
              <w:t>2.3 Indicatori tehnici pentru compostare</w:t>
            </w:r>
          </w:p>
        </w:tc>
        <w:tc>
          <w:tcPr>
            <w:tcW w:w="1560" w:type="dxa"/>
            <w:shd w:val="clear" w:color="auto" w:fill="BFBFBF"/>
          </w:tcPr>
          <w:p w:rsidR="0044053C" w:rsidRPr="0044053C" w:rsidRDefault="0044053C" w:rsidP="00A46B1C">
            <w:pPr>
              <w:spacing w:line="360" w:lineRule="auto"/>
              <w:ind w:left="360"/>
              <w:rPr>
                <w:rFonts w:ascii="Verdana" w:hAnsi="Verdana" w:cs="Times New Roman"/>
                <w:b/>
                <w:noProof/>
                <w:sz w:val="18"/>
                <w:szCs w:val="18"/>
              </w:rPr>
            </w:pPr>
          </w:p>
        </w:tc>
      </w:tr>
      <w:tr w:rsidR="0044053C" w:rsidRPr="0044053C" w:rsidTr="00A46B1C">
        <w:trPr>
          <w:jc w:val="center"/>
        </w:trPr>
        <w:tc>
          <w:tcPr>
            <w:tcW w:w="1135" w:type="dxa"/>
            <w:vAlign w:val="center"/>
          </w:tcPr>
          <w:p w:rsidR="0044053C" w:rsidRPr="0044053C" w:rsidRDefault="0044053C" w:rsidP="00A46B1C">
            <w:pPr>
              <w:spacing w:line="360" w:lineRule="auto"/>
              <w:ind w:left="360"/>
              <w:rPr>
                <w:rFonts w:ascii="Verdana" w:hAnsi="Verdana" w:cs="Times New Roman"/>
                <w:b/>
                <w:noProof/>
                <w:sz w:val="18"/>
                <w:szCs w:val="18"/>
              </w:rPr>
            </w:pPr>
            <w:r w:rsidRPr="0044053C">
              <w:rPr>
                <w:rFonts w:ascii="Verdana" w:hAnsi="Verdana" w:cs="Times New Roman"/>
                <w:b/>
                <w:noProof/>
                <w:sz w:val="18"/>
                <w:szCs w:val="18"/>
              </w:rPr>
              <w:lastRenderedPageBreak/>
              <w:t>2.3.1</w:t>
            </w:r>
          </w:p>
        </w:tc>
        <w:tc>
          <w:tcPr>
            <w:tcW w:w="4315" w:type="dxa"/>
            <w:vAlign w:val="center"/>
          </w:tcPr>
          <w:p w:rsidR="0044053C" w:rsidRPr="0044053C" w:rsidRDefault="0044053C" w:rsidP="00A46B1C">
            <w:pPr>
              <w:spacing w:line="360" w:lineRule="auto"/>
              <w:rPr>
                <w:rFonts w:ascii="Verdana" w:hAnsi="Verdana" w:cs="Times New Roman"/>
                <w:b/>
                <w:noProof/>
                <w:sz w:val="18"/>
                <w:szCs w:val="18"/>
              </w:rPr>
            </w:pPr>
            <w:r w:rsidRPr="0044053C">
              <w:rPr>
                <w:rFonts w:ascii="Verdana" w:hAnsi="Verdana" w:cs="Times New Roman"/>
                <w:b/>
                <w:noProof/>
                <w:sz w:val="18"/>
                <w:szCs w:val="18"/>
              </w:rPr>
              <w:t>Cantitatea de compost produsa</w:t>
            </w:r>
          </w:p>
        </w:tc>
        <w:tc>
          <w:tcPr>
            <w:tcW w:w="6322" w:type="dxa"/>
            <w:vAlign w:val="center"/>
          </w:tcPr>
          <w:p w:rsidR="0044053C" w:rsidRPr="0044053C" w:rsidRDefault="0044053C" w:rsidP="00A46B1C">
            <w:pPr>
              <w:spacing w:line="360" w:lineRule="auto"/>
              <w:rPr>
                <w:rFonts w:ascii="Verdana" w:hAnsi="Verdana" w:cs="Times New Roman"/>
                <w:noProof/>
                <w:sz w:val="18"/>
                <w:szCs w:val="18"/>
              </w:rPr>
            </w:pPr>
            <w:r w:rsidRPr="0044053C">
              <w:rPr>
                <w:rFonts w:ascii="Verdana" w:hAnsi="Verdana" w:cs="Times New Roman"/>
                <w:noProof/>
                <w:sz w:val="18"/>
                <w:szCs w:val="18"/>
              </w:rPr>
              <w:t>Cantitatea totala de compost produsa raportata la cantitatea de deseuri biodegradabile primita in statie</w:t>
            </w:r>
          </w:p>
        </w:tc>
        <w:tc>
          <w:tcPr>
            <w:tcW w:w="1560" w:type="dxa"/>
            <w:vAlign w:val="center"/>
          </w:tcPr>
          <w:p w:rsidR="0044053C" w:rsidRPr="0044053C" w:rsidRDefault="0044053C" w:rsidP="00A46B1C">
            <w:pPr>
              <w:spacing w:line="360" w:lineRule="auto"/>
              <w:ind w:left="360"/>
              <w:rPr>
                <w:rFonts w:ascii="Verdana" w:hAnsi="Verdana" w:cs="Times New Roman"/>
                <w:noProof/>
                <w:sz w:val="18"/>
                <w:szCs w:val="18"/>
              </w:rPr>
            </w:pPr>
            <w:r w:rsidRPr="0044053C">
              <w:rPr>
                <w:rFonts w:ascii="Verdana" w:hAnsi="Verdana" w:cs="Times New Roman"/>
                <w:noProof/>
                <w:sz w:val="18"/>
                <w:szCs w:val="18"/>
              </w:rPr>
              <w:t>%</w:t>
            </w:r>
          </w:p>
        </w:tc>
        <w:tc>
          <w:tcPr>
            <w:tcW w:w="1560" w:type="dxa"/>
          </w:tcPr>
          <w:p w:rsidR="0044053C" w:rsidRPr="0044053C" w:rsidRDefault="0044053C" w:rsidP="00A46B1C">
            <w:pPr>
              <w:spacing w:line="360" w:lineRule="auto"/>
              <w:ind w:left="360"/>
              <w:rPr>
                <w:rFonts w:ascii="Verdana" w:hAnsi="Verdana" w:cs="Times New Roman"/>
                <w:noProof/>
                <w:sz w:val="18"/>
                <w:szCs w:val="18"/>
              </w:rPr>
            </w:pPr>
            <w:r w:rsidRPr="0044053C">
              <w:rPr>
                <w:rFonts w:ascii="Verdana" w:hAnsi="Verdana" w:cs="Times New Roman"/>
                <w:noProof/>
                <w:sz w:val="18"/>
                <w:szCs w:val="18"/>
              </w:rPr>
              <w:t>30</w:t>
            </w:r>
          </w:p>
        </w:tc>
      </w:tr>
      <w:tr w:rsidR="0044053C" w:rsidRPr="0044053C" w:rsidTr="00A46B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3332"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44053C" w:rsidRPr="0044053C" w:rsidRDefault="0044053C" w:rsidP="00A46B1C">
            <w:pPr>
              <w:spacing w:line="360" w:lineRule="auto"/>
              <w:ind w:left="360"/>
              <w:rPr>
                <w:rFonts w:ascii="Verdana" w:hAnsi="Verdana" w:cs="Times New Roman"/>
                <w:b/>
                <w:noProof/>
                <w:sz w:val="18"/>
                <w:szCs w:val="18"/>
              </w:rPr>
            </w:pPr>
            <w:r w:rsidRPr="0044053C">
              <w:rPr>
                <w:rFonts w:ascii="Verdana" w:hAnsi="Verdana" w:cs="Times New Roman"/>
                <w:b/>
                <w:noProof/>
                <w:sz w:val="18"/>
                <w:szCs w:val="18"/>
              </w:rPr>
              <w:t>2.4 Indicatori tehnici pentru tratarea mecano-biologica (TMB)</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rsidR="0044053C" w:rsidRPr="0044053C" w:rsidRDefault="0044053C" w:rsidP="00A46B1C">
            <w:pPr>
              <w:spacing w:line="360" w:lineRule="auto"/>
              <w:ind w:left="360"/>
              <w:rPr>
                <w:rFonts w:ascii="Verdana" w:hAnsi="Verdana" w:cs="Times New Roman"/>
                <w:b/>
                <w:noProof/>
                <w:sz w:val="18"/>
                <w:szCs w:val="18"/>
              </w:rPr>
            </w:pPr>
          </w:p>
        </w:tc>
      </w:tr>
      <w:tr w:rsidR="0044053C" w:rsidRPr="0044053C" w:rsidTr="00A46B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35" w:type="dxa"/>
            <w:tcBorders>
              <w:top w:val="single" w:sz="4" w:space="0" w:color="auto"/>
              <w:left w:val="single" w:sz="4" w:space="0" w:color="auto"/>
              <w:bottom w:val="single" w:sz="4" w:space="0" w:color="auto"/>
              <w:right w:val="single" w:sz="4" w:space="0" w:color="auto"/>
            </w:tcBorders>
            <w:vAlign w:val="center"/>
          </w:tcPr>
          <w:p w:rsidR="0044053C" w:rsidRPr="0044053C" w:rsidRDefault="0044053C" w:rsidP="00A46B1C">
            <w:pPr>
              <w:spacing w:line="360" w:lineRule="auto"/>
              <w:ind w:left="360"/>
              <w:rPr>
                <w:rFonts w:ascii="Verdana" w:hAnsi="Verdana" w:cs="Times New Roman"/>
                <w:b/>
                <w:noProof/>
                <w:sz w:val="18"/>
                <w:szCs w:val="18"/>
              </w:rPr>
            </w:pPr>
            <w:r w:rsidRPr="0044053C">
              <w:rPr>
                <w:rFonts w:ascii="Verdana" w:hAnsi="Verdana" w:cs="Times New Roman"/>
                <w:b/>
                <w:noProof/>
                <w:sz w:val="18"/>
                <w:szCs w:val="18"/>
              </w:rPr>
              <w:t>2.4.1</w:t>
            </w:r>
          </w:p>
        </w:tc>
        <w:tc>
          <w:tcPr>
            <w:tcW w:w="4315" w:type="dxa"/>
            <w:tcBorders>
              <w:top w:val="single" w:sz="4" w:space="0" w:color="auto"/>
              <w:left w:val="single" w:sz="4" w:space="0" w:color="auto"/>
              <w:bottom w:val="single" w:sz="4" w:space="0" w:color="auto"/>
              <w:right w:val="single" w:sz="4" w:space="0" w:color="auto"/>
            </w:tcBorders>
            <w:vAlign w:val="center"/>
          </w:tcPr>
          <w:p w:rsidR="0044053C" w:rsidRPr="0044053C" w:rsidRDefault="0044053C" w:rsidP="00A46B1C">
            <w:pPr>
              <w:spacing w:line="360" w:lineRule="auto"/>
              <w:rPr>
                <w:rFonts w:ascii="Verdana" w:hAnsi="Verdana" w:cs="Times New Roman"/>
                <w:b/>
                <w:noProof/>
                <w:sz w:val="18"/>
                <w:szCs w:val="18"/>
              </w:rPr>
            </w:pPr>
            <w:r w:rsidRPr="0044053C">
              <w:rPr>
                <w:rFonts w:ascii="Verdana" w:hAnsi="Verdana" w:cs="Times New Roman"/>
                <w:b/>
                <w:noProof/>
                <w:sz w:val="18"/>
                <w:szCs w:val="18"/>
              </w:rPr>
              <w:t>Cantitatea de deseuri tratate biologic</w:t>
            </w:r>
          </w:p>
        </w:tc>
        <w:tc>
          <w:tcPr>
            <w:tcW w:w="6322" w:type="dxa"/>
            <w:tcBorders>
              <w:top w:val="single" w:sz="4" w:space="0" w:color="auto"/>
              <w:left w:val="single" w:sz="4" w:space="0" w:color="auto"/>
              <w:bottom w:val="single" w:sz="4" w:space="0" w:color="auto"/>
              <w:right w:val="single" w:sz="4" w:space="0" w:color="auto"/>
            </w:tcBorders>
            <w:vAlign w:val="center"/>
          </w:tcPr>
          <w:p w:rsidR="0044053C" w:rsidRPr="0044053C" w:rsidRDefault="0044053C" w:rsidP="00A46B1C">
            <w:pPr>
              <w:spacing w:line="360" w:lineRule="auto"/>
              <w:rPr>
                <w:rFonts w:ascii="Verdana" w:hAnsi="Verdana" w:cs="Times New Roman"/>
                <w:noProof/>
                <w:sz w:val="18"/>
                <w:szCs w:val="18"/>
              </w:rPr>
            </w:pPr>
            <w:r w:rsidRPr="0044053C">
              <w:rPr>
                <w:rFonts w:ascii="Verdana" w:hAnsi="Verdana" w:cs="Times New Roman"/>
                <w:noProof/>
                <w:sz w:val="18"/>
                <w:szCs w:val="18"/>
              </w:rPr>
              <w:t>Cantitatea totala de deseuri tratate biologic raportat la cantitatea de deseuri primita in statie</w:t>
            </w:r>
          </w:p>
        </w:tc>
        <w:tc>
          <w:tcPr>
            <w:tcW w:w="1560" w:type="dxa"/>
            <w:tcBorders>
              <w:top w:val="single" w:sz="4" w:space="0" w:color="auto"/>
              <w:left w:val="single" w:sz="4" w:space="0" w:color="auto"/>
              <w:bottom w:val="single" w:sz="4" w:space="0" w:color="auto"/>
              <w:right w:val="single" w:sz="4" w:space="0" w:color="auto"/>
            </w:tcBorders>
            <w:vAlign w:val="center"/>
          </w:tcPr>
          <w:p w:rsidR="0044053C" w:rsidRPr="0044053C" w:rsidRDefault="0044053C" w:rsidP="00A46B1C">
            <w:pPr>
              <w:spacing w:line="360" w:lineRule="auto"/>
              <w:ind w:left="360"/>
              <w:rPr>
                <w:rFonts w:ascii="Verdana" w:hAnsi="Verdana" w:cs="Times New Roman"/>
                <w:noProof/>
                <w:sz w:val="18"/>
                <w:szCs w:val="18"/>
              </w:rPr>
            </w:pPr>
            <w:r w:rsidRPr="0044053C">
              <w:rPr>
                <w:rFonts w:ascii="Verdana" w:hAnsi="Verdana" w:cs="Times New Roman"/>
                <w:noProof/>
                <w:sz w:val="18"/>
                <w:szCs w:val="18"/>
              </w:rPr>
              <w:t>%</w:t>
            </w:r>
          </w:p>
        </w:tc>
        <w:tc>
          <w:tcPr>
            <w:tcW w:w="1560" w:type="dxa"/>
            <w:tcBorders>
              <w:top w:val="single" w:sz="4" w:space="0" w:color="auto"/>
              <w:left w:val="single" w:sz="4" w:space="0" w:color="auto"/>
              <w:bottom w:val="single" w:sz="4" w:space="0" w:color="auto"/>
              <w:right w:val="single" w:sz="4" w:space="0" w:color="auto"/>
            </w:tcBorders>
          </w:tcPr>
          <w:p w:rsidR="0044053C" w:rsidRPr="0044053C" w:rsidRDefault="0044053C" w:rsidP="00A46B1C">
            <w:pPr>
              <w:spacing w:line="360" w:lineRule="auto"/>
              <w:ind w:left="360"/>
              <w:rPr>
                <w:rFonts w:ascii="Verdana" w:hAnsi="Verdana" w:cs="Times New Roman"/>
                <w:noProof/>
                <w:sz w:val="18"/>
                <w:szCs w:val="18"/>
              </w:rPr>
            </w:pPr>
            <w:r w:rsidRPr="0044053C">
              <w:rPr>
                <w:rFonts w:ascii="Verdana" w:hAnsi="Verdana" w:cs="Times New Roman"/>
                <w:noProof/>
                <w:sz w:val="18"/>
                <w:szCs w:val="18"/>
              </w:rPr>
              <w:t>100</w:t>
            </w:r>
          </w:p>
        </w:tc>
      </w:tr>
      <w:tr w:rsidR="0044053C" w:rsidRPr="0044053C" w:rsidTr="00A46B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35" w:type="dxa"/>
            <w:tcBorders>
              <w:top w:val="single" w:sz="4" w:space="0" w:color="auto"/>
              <w:left w:val="single" w:sz="4" w:space="0" w:color="auto"/>
              <w:bottom w:val="single" w:sz="4" w:space="0" w:color="auto"/>
              <w:right w:val="single" w:sz="4" w:space="0" w:color="auto"/>
            </w:tcBorders>
            <w:vAlign w:val="center"/>
          </w:tcPr>
          <w:p w:rsidR="0044053C" w:rsidRPr="0044053C" w:rsidRDefault="0044053C" w:rsidP="00A46B1C">
            <w:pPr>
              <w:spacing w:line="360" w:lineRule="auto"/>
              <w:ind w:left="360"/>
              <w:rPr>
                <w:rFonts w:ascii="Verdana" w:hAnsi="Verdana" w:cs="Times New Roman"/>
                <w:b/>
                <w:noProof/>
                <w:sz w:val="18"/>
                <w:szCs w:val="18"/>
              </w:rPr>
            </w:pPr>
            <w:r w:rsidRPr="0044053C">
              <w:rPr>
                <w:rFonts w:ascii="Verdana" w:hAnsi="Verdana" w:cs="Times New Roman"/>
                <w:b/>
                <w:noProof/>
                <w:sz w:val="18"/>
                <w:szCs w:val="18"/>
              </w:rPr>
              <w:t>2.4.2</w:t>
            </w:r>
          </w:p>
        </w:tc>
        <w:tc>
          <w:tcPr>
            <w:tcW w:w="4315" w:type="dxa"/>
            <w:tcBorders>
              <w:top w:val="single" w:sz="4" w:space="0" w:color="auto"/>
              <w:left w:val="single" w:sz="4" w:space="0" w:color="auto"/>
              <w:bottom w:val="single" w:sz="4" w:space="0" w:color="auto"/>
              <w:right w:val="single" w:sz="4" w:space="0" w:color="auto"/>
            </w:tcBorders>
            <w:vAlign w:val="center"/>
          </w:tcPr>
          <w:p w:rsidR="0044053C" w:rsidRPr="0044053C" w:rsidRDefault="0044053C" w:rsidP="00A46B1C">
            <w:pPr>
              <w:spacing w:line="360" w:lineRule="auto"/>
              <w:rPr>
                <w:rFonts w:ascii="Verdana" w:hAnsi="Verdana" w:cs="Times New Roman"/>
                <w:b/>
                <w:noProof/>
                <w:sz w:val="18"/>
                <w:szCs w:val="18"/>
              </w:rPr>
            </w:pPr>
            <w:r w:rsidRPr="0044053C">
              <w:rPr>
                <w:rFonts w:ascii="Verdana" w:hAnsi="Verdana" w:cs="Times New Roman"/>
                <w:b/>
                <w:noProof/>
                <w:sz w:val="18"/>
                <w:szCs w:val="18"/>
              </w:rPr>
              <w:t>Calitatea deseurilor tratate biologic</w:t>
            </w:r>
          </w:p>
        </w:tc>
        <w:tc>
          <w:tcPr>
            <w:tcW w:w="6322" w:type="dxa"/>
            <w:tcBorders>
              <w:top w:val="single" w:sz="4" w:space="0" w:color="auto"/>
              <w:left w:val="single" w:sz="4" w:space="0" w:color="auto"/>
              <w:bottom w:val="single" w:sz="4" w:space="0" w:color="auto"/>
              <w:right w:val="single" w:sz="4" w:space="0" w:color="auto"/>
            </w:tcBorders>
            <w:vAlign w:val="center"/>
          </w:tcPr>
          <w:p w:rsidR="0044053C" w:rsidRPr="0044053C" w:rsidRDefault="0044053C" w:rsidP="00A46B1C">
            <w:pPr>
              <w:spacing w:line="360" w:lineRule="auto"/>
              <w:rPr>
                <w:rFonts w:ascii="Verdana" w:hAnsi="Verdana" w:cs="Times New Roman"/>
                <w:noProof/>
                <w:sz w:val="18"/>
                <w:szCs w:val="18"/>
              </w:rPr>
            </w:pPr>
            <w:r w:rsidRPr="0044053C">
              <w:rPr>
                <w:rFonts w:ascii="Verdana" w:hAnsi="Verdana" w:cs="Times New Roman"/>
                <w:noProof/>
                <w:sz w:val="18"/>
                <w:szCs w:val="18"/>
              </w:rPr>
              <w:t>Ponderea materialului biodegradabil in deseurile rezultate dupa faza de maturare</w:t>
            </w:r>
            <w:r w:rsidRPr="0044053C">
              <w:rPr>
                <w:rFonts w:ascii="Verdana" w:hAnsi="Verdana" w:cs="Times New Roman"/>
                <w:sz w:val="18"/>
                <w:szCs w:val="18"/>
                <w:lang w:eastAsia="en-GB"/>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44053C" w:rsidRPr="0044053C" w:rsidRDefault="0044053C" w:rsidP="00A46B1C">
            <w:pPr>
              <w:spacing w:line="360" w:lineRule="auto"/>
              <w:ind w:left="360"/>
              <w:rPr>
                <w:rFonts w:ascii="Verdana" w:hAnsi="Verdana" w:cs="Times New Roman"/>
                <w:noProof/>
                <w:sz w:val="18"/>
                <w:szCs w:val="18"/>
              </w:rPr>
            </w:pPr>
            <w:r w:rsidRPr="0044053C">
              <w:rPr>
                <w:rFonts w:ascii="Verdana" w:hAnsi="Verdana" w:cs="Times New Roman"/>
                <w:noProof/>
                <w:sz w:val="18"/>
                <w:szCs w:val="18"/>
              </w:rPr>
              <w:t>%</w:t>
            </w:r>
          </w:p>
        </w:tc>
        <w:tc>
          <w:tcPr>
            <w:tcW w:w="1560" w:type="dxa"/>
            <w:tcBorders>
              <w:top w:val="single" w:sz="4" w:space="0" w:color="auto"/>
              <w:left w:val="single" w:sz="4" w:space="0" w:color="auto"/>
              <w:bottom w:val="single" w:sz="4" w:space="0" w:color="auto"/>
              <w:right w:val="single" w:sz="4" w:space="0" w:color="auto"/>
            </w:tcBorders>
          </w:tcPr>
          <w:p w:rsidR="0044053C" w:rsidRPr="0044053C" w:rsidRDefault="0044053C" w:rsidP="00A46B1C">
            <w:pPr>
              <w:spacing w:line="360" w:lineRule="auto"/>
              <w:ind w:left="360"/>
              <w:rPr>
                <w:rFonts w:ascii="Verdana" w:hAnsi="Verdana" w:cs="Times New Roman"/>
                <w:noProof/>
                <w:sz w:val="18"/>
                <w:szCs w:val="18"/>
              </w:rPr>
            </w:pPr>
            <w:r w:rsidRPr="0044053C">
              <w:rPr>
                <w:rFonts w:ascii="Verdana" w:hAnsi="Verdana" w:cs="Times New Roman"/>
                <w:noProof/>
                <w:sz w:val="18"/>
                <w:szCs w:val="18"/>
              </w:rPr>
              <w:t>18</w:t>
            </w:r>
          </w:p>
        </w:tc>
      </w:tr>
    </w:tbl>
    <w:p w:rsidR="0044053C" w:rsidRPr="0044053C" w:rsidRDefault="0044053C" w:rsidP="00A46B1C">
      <w:pPr>
        <w:spacing w:line="360" w:lineRule="auto"/>
        <w:rPr>
          <w:rFonts w:ascii="Verdana" w:hAnsi="Verdana" w:cs="Times New Roman"/>
          <w:sz w:val="18"/>
          <w:szCs w:val="18"/>
        </w:rPr>
      </w:pPr>
    </w:p>
    <w:p w:rsidR="0044053C" w:rsidRPr="0044053C" w:rsidRDefault="0044053C" w:rsidP="00A46B1C">
      <w:pPr>
        <w:spacing w:line="360" w:lineRule="auto"/>
        <w:rPr>
          <w:rFonts w:ascii="Verdana" w:hAnsi="Verdana" w:cs="Times New Roman"/>
          <w:b/>
          <w:sz w:val="18"/>
          <w:szCs w:val="18"/>
          <w:u w:val="single"/>
        </w:rPr>
      </w:pPr>
      <w:r w:rsidRPr="0044053C">
        <w:rPr>
          <w:rFonts w:ascii="Verdana" w:hAnsi="Verdana" w:cs="Times New Roman"/>
          <w:b/>
          <w:sz w:val="18"/>
          <w:szCs w:val="18"/>
          <w:u w:val="single"/>
        </w:rPr>
        <w:t>3. Indicatori propuș</w:t>
      </w:r>
      <w:r w:rsidRPr="0044053C">
        <w:rPr>
          <w:rFonts w:ascii="Verdana" w:eastAsia="Arial Unicode MS" w:hAnsi="Verdana" w:cs="Times New Roman"/>
          <w:b/>
          <w:sz w:val="18"/>
          <w:szCs w:val="18"/>
          <w:u w:val="single"/>
        </w:rPr>
        <w:t xml:space="preserve">i pentru activitatea de </w:t>
      </w:r>
      <w:r w:rsidRPr="0044053C">
        <w:rPr>
          <w:rFonts w:ascii="Verdana" w:hAnsi="Verdana" w:cs="Times New Roman"/>
          <w:b/>
          <w:sz w:val="18"/>
          <w:szCs w:val="18"/>
          <w:u w:val="single"/>
        </w:rPr>
        <w:t>depozitare a deș</w:t>
      </w:r>
      <w:r w:rsidRPr="0044053C">
        <w:rPr>
          <w:rFonts w:ascii="Verdana" w:eastAsia="Arial Unicode MS" w:hAnsi="Verdana" w:cs="Times New Roman"/>
          <w:b/>
          <w:sz w:val="18"/>
          <w:szCs w:val="18"/>
          <w:u w:val="single"/>
        </w:rPr>
        <w:t>eurilor</w:t>
      </w:r>
    </w:p>
    <w:tbl>
      <w:tblPr>
        <w:tblW w:w="15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3610"/>
        <w:gridCol w:w="7380"/>
        <w:gridCol w:w="1560"/>
        <w:gridCol w:w="1560"/>
      </w:tblGrid>
      <w:tr w:rsidR="0044053C" w:rsidRPr="0044053C" w:rsidTr="00A46B1C">
        <w:trPr>
          <w:tblHeader/>
          <w:jc w:val="center"/>
        </w:trPr>
        <w:tc>
          <w:tcPr>
            <w:tcW w:w="1135" w:type="dxa"/>
            <w:shd w:val="clear" w:color="auto" w:fill="E6E6E6"/>
            <w:vAlign w:val="center"/>
          </w:tcPr>
          <w:p w:rsidR="0044053C" w:rsidRPr="0044053C" w:rsidRDefault="0044053C" w:rsidP="00A46B1C">
            <w:pPr>
              <w:spacing w:line="360" w:lineRule="auto"/>
              <w:ind w:left="360"/>
              <w:rPr>
                <w:rFonts w:ascii="Verdana" w:hAnsi="Verdana" w:cs="Times New Roman"/>
                <w:b/>
                <w:noProof/>
                <w:sz w:val="18"/>
                <w:szCs w:val="18"/>
              </w:rPr>
            </w:pPr>
            <w:r w:rsidRPr="0044053C">
              <w:rPr>
                <w:rFonts w:ascii="Verdana" w:hAnsi="Verdana" w:cs="Times New Roman"/>
                <w:b/>
                <w:noProof/>
                <w:sz w:val="18"/>
                <w:szCs w:val="18"/>
              </w:rPr>
              <w:t>Nr.</w:t>
            </w:r>
          </w:p>
        </w:tc>
        <w:tc>
          <w:tcPr>
            <w:tcW w:w="3610" w:type="dxa"/>
            <w:shd w:val="clear" w:color="auto" w:fill="E6E6E6"/>
            <w:vAlign w:val="center"/>
          </w:tcPr>
          <w:p w:rsidR="0044053C" w:rsidRPr="0044053C" w:rsidRDefault="0044053C" w:rsidP="00A46B1C">
            <w:pPr>
              <w:spacing w:line="360" w:lineRule="auto"/>
              <w:ind w:left="360"/>
              <w:rPr>
                <w:rFonts w:ascii="Verdana" w:hAnsi="Verdana" w:cs="Times New Roman"/>
                <w:b/>
                <w:noProof/>
                <w:sz w:val="18"/>
                <w:szCs w:val="18"/>
              </w:rPr>
            </w:pPr>
            <w:r w:rsidRPr="0044053C">
              <w:rPr>
                <w:rFonts w:ascii="Verdana" w:hAnsi="Verdana" w:cs="Times New Roman"/>
                <w:b/>
                <w:noProof/>
                <w:sz w:val="18"/>
                <w:szCs w:val="18"/>
              </w:rPr>
              <w:t>Titlu</w:t>
            </w:r>
          </w:p>
        </w:tc>
        <w:tc>
          <w:tcPr>
            <w:tcW w:w="7380" w:type="dxa"/>
            <w:shd w:val="clear" w:color="auto" w:fill="E6E6E6"/>
            <w:vAlign w:val="center"/>
          </w:tcPr>
          <w:p w:rsidR="0044053C" w:rsidRPr="0044053C" w:rsidRDefault="0044053C" w:rsidP="00A46B1C">
            <w:pPr>
              <w:spacing w:line="360" w:lineRule="auto"/>
              <w:rPr>
                <w:rFonts w:ascii="Verdana" w:hAnsi="Verdana" w:cs="Times New Roman"/>
                <w:b/>
                <w:noProof/>
                <w:sz w:val="18"/>
                <w:szCs w:val="18"/>
              </w:rPr>
            </w:pPr>
            <w:r w:rsidRPr="0044053C">
              <w:rPr>
                <w:rFonts w:ascii="Verdana" w:hAnsi="Verdana" w:cs="Times New Roman"/>
                <w:b/>
                <w:noProof/>
                <w:sz w:val="18"/>
                <w:szCs w:val="18"/>
              </w:rPr>
              <w:t>Descriere</w:t>
            </w:r>
          </w:p>
        </w:tc>
        <w:tc>
          <w:tcPr>
            <w:tcW w:w="1560" w:type="dxa"/>
            <w:shd w:val="clear" w:color="auto" w:fill="E6E6E6"/>
            <w:vAlign w:val="center"/>
          </w:tcPr>
          <w:p w:rsidR="0044053C" w:rsidRPr="0044053C" w:rsidRDefault="0044053C" w:rsidP="00A46B1C">
            <w:pPr>
              <w:spacing w:line="360" w:lineRule="auto"/>
              <w:rPr>
                <w:rFonts w:ascii="Verdana" w:hAnsi="Verdana" w:cs="Times New Roman"/>
                <w:b/>
                <w:noProof/>
                <w:sz w:val="18"/>
                <w:szCs w:val="18"/>
              </w:rPr>
            </w:pPr>
            <w:r w:rsidRPr="0044053C">
              <w:rPr>
                <w:rFonts w:ascii="Verdana" w:hAnsi="Verdana" w:cs="Times New Roman"/>
                <w:b/>
                <w:noProof/>
                <w:sz w:val="18"/>
                <w:szCs w:val="18"/>
              </w:rPr>
              <w:t>Unitate de măsură</w:t>
            </w:r>
          </w:p>
        </w:tc>
        <w:tc>
          <w:tcPr>
            <w:tcW w:w="1560" w:type="dxa"/>
            <w:shd w:val="clear" w:color="auto" w:fill="E6E6E6"/>
          </w:tcPr>
          <w:p w:rsidR="0044053C" w:rsidRPr="0044053C" w:rsidRDefault="0044053C" w:rsidP="00A46B1C">
            <w:pPr>
              <w:spacing w:line="360" w:lineRule="auto"/>
              <w:rPr>
                <w:rFonts w:ascii="Verdana" w:hAnsi="Verdana" w:cs="Times New Roman"/>
                <w:b/>
                <w:noProof/>
                <w:sz w:val="18"/>
                <w:szCs w:val="18"/>
              </w:rPr>
            </w:pPr>
          </w:p>
        </w:tc>
      </w:tr>
      <w:tr w:rsidR="0044053C" w:rsidRPr="0044053C" w:rsidTr="00A46B1C">
        <w:trPr>
          <w:jc w:val="center"/>
        </w:trPr>
        <w:tc>
          <w:tcPr>
            <w:tcW w:w="13685" w:type="dxa"/>
            <w:gridSpan w:val="4"/>
            <w:shd w:val="clear" w:color="auto" w:fill="BFBFBF"/>
            <w:vAlign w:val="center"/>
          </w:tcPr>
          <w:p w:rsidR="0044053C" w:rsidRPr="0044053C" w:rsidRDefault="0044053C" w:rsidP="00A46B1C">
            <w:pPr>
              <w:spacing w:line="360" w:lineRule="auto"/>
              <w:ind w:left="360"/>
              <w:rPr>
                <w:rFonts w:ascii="Verdana" w:hAnsi="Verdana" w:cs="Times New Roman"/>
                <w:b/>
                <w:noProof/>
                <w:sz w:val="18"/>
                <w:szCs w:val="18"/>
              </w:rPr>
            </w:pPr>
            <w:r w:rsidRPr="0044053C">
              <w:rPr>
                <w:rFonts w:ascii="Verdana" w:hAnsi="Verdana" w:cs="Times New Roman"/>
                <w:b/>
                <w:noProof/>
                <w:sz w:val="18"/>
                <w:szCs w:val="18"/>
              </w:rPr>
              <w:t xml:space="preserve">       INDICATORI DE PERFORMANŢA</w:t>
            </w:r>
          </w:p>
        </w:tc>
        <w:tc>
          <w:tcPr>
            <w:tcW w:w="1560" w:type="dxa"/>
            <w:shd w:val="clear" w:color="auto" w:fill="BFBFBF"/>
          </w:tcPr>
          <w:p w:rsidR="0044053C" w:rsidRPr="0044053C" w:rsidRDefault="0044053C" w:rsidP="00A46B1C">
            <w:pPr>
              <w:spacing w:line="360" w:lineRule="auto"/>
              <w:ind w:left="360"/>
              <w:rPr>
                <w:rFonts w:ascii="Verdana" w:hAnsi="Verdana" w:cs="Times New Roman"/>
                <w:b/>
                <w:noProof/>
                <w:sz w:val="18"/>
                <w:szCs w:val="18"/>
              </w:rPr>
            </w:pPr>
          </w:p>
        </w:tc>
      </w:tr>
      <w:tr w:rsidR="0044053C" w:rsidRPr="0044053C" w:rsidTr="00A46B1C">
        <w:trPr>
          <w:jc w:val="center"/>
        </w:trPr>
        <w:tc>
          <w:tcPr>
            <w:tcW w:w="13685" w:type="dxa"/>
            <w:gridSpan w:val="4"/>
            <w:shd w:val="clear" w:color="auto" w:fill="BFBFBF"/>
            <w:vAlign w:val="center"/>
          </w:tcPr>
          <w:p w:rsidR="0044053C" w:rsidRPr="0044053C" w:rsidRDefault="0044053C" w:rsidP="00A46B1C">
            <w:pPr>
              <w:pStyle w:val="ListParagraph"/>
              <w:spacing w:line="360" w:lineRule="auto"/>
              <w:rPr>
                <w:rFonts w:ascii="Verdana" w:hAnsi="Verdana"/>
                <w:b/>
                <w:noProof/>
                <w:sz w:val="18"/>
                <w:szCs w:val="18"/>
              </w:rPr>
            </w:pPr>
            <w:r w:rsidRPr="0044053C">
              <w:rPr>
                <w:rFonts w:ascii="Verdana" w:hAnsi="Verdana"/>
                <w:b/>
                <w:noProof/>
                <w:sz w:val="18"/>
                <w:szCs w:val="18"/>
              </w:rPr>
              <w:t>3.1 Eficienta in operare</w:t>
            </w:r>
          </w:p>
        </w:tc>
        <w:tc>
          <w:tcPr>
            <w:tcW w:w="1560" w:type="dxa"/>
            <w:shd w:val="clear" w:color="auto" w:fill="BFBFBF"/>
          </w:tcPr>
          <w:p w:rsidR="0044053C" w:rsidRPr="0044053C" w:rsidRDefault="0044053C" w:rsidP="00A46B1C">
            <w:pPr>
              <w:pStyle w:val="ListParagraph"/>
              <w:spacing w:line="360" w:lineRule="auto"/>
              <w:rPr>
                <w:rFonts w:ascii="Verdana" w:hAnsi="Verdana"/>
                <w:b/>
                <w:noProof/>
                <w:sz w:val="18"/>
                <w:szCs w:val="18"/>
              </w:rPr>
            </w:pPr>
          </w:p>
        </w:tc>
      </w:tr>
      <w:tr w:rsidR="0044053C" w:rsidRPr="0044053C" w:rsidTr="00A46B1C">
        <w:trPr>
          <w:jc w:val="center"/>
        </w:trPr>
        <w:tc>
          <w:tcPr>
            <w:tcW w:w="1135" w:type="dxa"/>
            <w:vAlign w:val="center"/>
          </w:tcPr>
          <w:p w:rsidR="0044053C" w:rsidRPr="0044053C" w:rsidRDefault="0044053C" w:rsidP="00A46B1C">
            <w:pPr>
              <w:spacing w:line="360" w:lineRule="auto"/>
              <w:rPr>
                <w:rFonts w:ascii="Verdana" w:hAnsi="Verdana" w:cs="Times New Roman"/>
                <w:b/>
                <w:noProof/>
                <w:sz w:val="18"/>
                <w:szCs w:val="18"/>
              </w:rPr>
            </w:pPr>
            <w:r w:rsidRPr="0044053C">
              <w:rPr>
                <w:rFonts w:ascii="Verdana" w:hAnsi="Verdana" w:cs="Times New Roman"/>
                <w:b/>
                <w:noProof/>
                <w:sz w:val="18"/>
                <w:szCs w:val="18"/>
              </w:rPr>
              <w:t>3.1.1</w:t>
            </w:r>
          </w:p>
        </w:tc>
        <w:tc>
          <w:tcPr>
            <w:tcW w:w="3610" w:type="dxa"/>
            <w:vAlign w:val="center"/>
          </w:tcPr>
          <w:p w:rsidR="0044053C" w:rsidRPr="0044053C" w:rsidRDefault="0044053C" w:rsidP="00A46B1C">
            <w:pPr>
              <w:spacing w:line="360" w:lineRule="auto"/>
              <w:rPr>
                <w:rFonts w:ascii="Verdana" w:hAnsi="Verdana" w:cs="Times New Roman"/>
                <w:b/>
                <w:noProof/>
                <w:sz w:val="18"/>
                <w:szCs w:val="18"/>
              </w:rPr>
            </w:pPr>
            <w:r w:rsidRPr="0044053C">
              <w:rPr>
                <w:rFonts w:ascii="Verdana" w:hAnsi="Verdana" w:cs="Times New Roman"/>
                <w:b/>
                <w:noProof/>
                <w:sz w:val="18"/>
                <w:szCs w:val="18"/>
              </w:rPr>
              <w:t>Gradul de compactare</w:t>
            </w:r>
          </w:p>
        </w:tc>
        <w:tc>
          <w:tcPr>
            <w:tcW w:w="7380" w:type="dxa"/>
            <w:vAlign w:val="center"/>
          </w:tcPr>
          <w:p w:rsidR="0044053C" w:rsidRPr="0044053C" w:rsidRDefault="0044053C" w:rsidP="00A46B1C">
            <w:pPr>
              <w:spacing w:line="360" w:lineRule="auto"/>
              <w:rPr>
                <w:rFonts w:ascii="Verdana" w:hAnsi="Verdana" w:cs="Times New Roman"/>
                <w:noProof/>
                <w:sz w:val="18"/>
                <w:szCs w:val="18"/>
              </w:rPr>
            </w:pPr>
            <w:r w:rsidRPr="0044053C">
              <w:rPr>
                <w:rFonts w:ascii="Verdana" w:hAnsi="Verdana" w:cs="Times New Roman"/>
                <w:noProof/>
                <w:sz w:val="18"/>
                <w:szCs w:val="18"/>
              </w:rPr>
              <w:t>Operatorul trebuie sa asigure un grad cat mai mare de compactare a deseurilor in depozit</w:t>
            </w:r>
          </w:p>
        </w:tc>
        <w:tc>
          <w:tcPr>
            <w:tcW w:w="1560" w:type="dxa"/>
            <w:vAlign w:val="center"/>
          </w:tcPr>
          <w:p w:rsidR="0044053C" w:rsidRPr="0044053C" w:rsidRDefault="0044053C" w:rsidP="00A46B1C">
            <w:pPr>
              <w:spacing w:line="360" w:lineRule="auto"/>
              <w:ind w:left="360"/>
              <w:rPr>
                <w:rFonts w:ascii="Verdana" w:hAnsi="Verdana" w:cs="Times New Roman"/>
                <w:bCs/>
                <w:noProof/>
                <w:sz w:val="18"/>
                <w:szCs w:val="18"/>
              </w:rPr>
            </w:pPr>
            <w:r w:rsidRPr="0044053C">
              <w:rPr>
                <w:rFonts w:ascii="Verdana" w:hAnsi="Verdana" w:cs="Times New Roman"/>
                <w:bCs/>
                <w:noProof/>
                <w:sz w:val="18"/>
                <w:szCs w:val="18"/>
              </w:rPr>
              <w:t>t/mc</w:t>
            </w:r>
          </w:p>
        </w:tc>
        <w:tc>
          <w:tcPr>
            <w:tcW w:w="1560" w:type="dxa"/>
          </w:tcPr>
          <w:p w:rsidR="0044053C" w:rsidRPr="0044053C" w:rsidRDefault="0044053C" w:rsidP="00A46B1C">
            <w:pPr>
              <w:spacing w:line="360" w:lineRule="auto"/>
              <w:ind w:left="360"/>
              <w:rPr>
                <w:rFonts w:ascii="Verdana" w:hAnsi="Verdana" w:cs="Times New Roman"/>
                <w:bCs/>
                <w:noProof/>
                <w:sz w:val="18"/>
                <w:szCs w:val="18"/>
              </w:rPr>
            </w:pPr>
            <w:r w:rsidRPr="0044053C">
              <w:rPr>
                <w:rFonts w:ascii="Verdana" w:hAnsi="Verdana" w:cs="Times New Roman"/>
                <w:bCs/>
                <w:noProof/>
                <w:sz w:val="18"/>
                <w:szCs w:val="18"/>
              </w:rPr>
              <w:t xml:space="preserve">Minim 0,9 </w:t>
            </w:r>
          </w:p>
        </w:tc>
      </w:tr>
      <w:tr w:rsidR="0044053C" w:rsidRPr="0044053C" w:rsidDel="008255DA" w:rsidTr="00A46B1C">
        <w:trPr>
          <w:jc w:val="center"/>
        </w:trPr>
        <w:tc>
          <w:tcPr>
            <w:tcW w:w="1135" w:type="dxa"/>
            <w:vAlign w:val="center"/>
          </w:tcPr>
          <w:p w:rsidR="0044053C" w:rsidRPr="0044053C" w:rsidDel="008255DA" w:rsidRDefault="0044053C" w:rsidP="00A46B1C">
            <w:pPr>
              <w:spacing w:line="360" w:lineRule="auto"/>
              <w:rPr>
                <w:rFonts w:ascii="Verdana" w:hAnsi="Verdana" w:cs="Times New Roman"/>
                <w:b/>
                <w:noProof/>
                <w:sz w:val="18"/>
                <w:szCs w:val="18"/>
              </w:rPr>
            </w:pPr>
            <w:r w:rsidRPr="0044053C">
              <w:rPr>
                <w:rFonts w:ascii="Verdana" w:hAnsi="Verdana" w:cs="Times New Roman"/>
                <w:b/>
                <w:noProof/>
                <w:sz w:val="18"/>
                <w:szCs w:val="18"/>
              </w:rPr>
              <w:t>3.1.2</w:t>
            </w:r>
          </w:p>
        </w:tc>
        <w:tc>
          <w:tcPr>
            <w:tcW w:w="3610" w:type="dxa"/>
            <w:vAlign w:val="center"/>
          </w:tcPr>
          <w:p w:rsidR="0044053C" w:rsidRPr="0044053C" w:rsidDel="008255DA" w:rsidRDefault="0044053C" w:rsidP="00A46B1C">
            <w:pPr>
              <w:spacing w:line="360" w:lineRule="auto"/>
              <w:rPr>
                <w:rFonts w:ascii="Verdana" w:hAnsi="Verdana" w:cs="Times New Roman"/>
                <w:b/>
                <w:noProof/>
                <w:sz w:val="18"/>
                <w:szCs w:val="18"/>
              </w:rPr>
            </w:pPr>
            <w:r w:rsidRPr="0044053C">
              <w:rPr>
                <w:rFonts w:ascii="Verdana" w:hAnsi="Verdana" w:cs="Times New Roman"/>
                <w:b/>
                <w:noProof/>
                <w:sz w:val="18"/>
                <w:szCs w:val="18"/>
              </w:rPr>
              <w:t>Colectarea si tratarea levigatului si a gazului de depozit</w:t>
            </w:r>
          </w:p>
        </w:tc>
        <w:tc>
          <w:tcPr>
            <w:tcW w:w="7380" w:type="dxa"/>
            <w:vAlign w:val="center"/>
          </w:tcPr>
          <w:p w:rsidR="0044053C" w:rsidRPr="0044053C" w:rsidDel="008255DA" w:rsidRDefault="0044053C" w:rsidP="00A46B1C">
            <w:pPr>
              <w:spacing w:line="360" w:lineRule="auto"/>
              <w:rPr>
                <w:rFonts w:ascii="Verdana" w:hAnsi="Verdana" w:cs="Times New Roman"/>
                <w:noProof/>
                <w:sz w:val="18"/>
                <w:szCs w:val="18"/>
              </w:rPr>
            </w:pPr>
            <w:r w:rsidRPr="0044053C">
              <w:rPr>
                <w:rFonts w:ascii="Verdana" w:hAnsi="Verdana" w:cs="Times New Roman"/>
                <w:noProof/>
                <w:sz w:val="18"/>
                <w:szCs w:val="18"/>
              </w:rPr>
              <w:t xml:space="preserve">Operatorul trebuie sa asigure functionarea corespunzatoare a sistemelor de colectare si tratare a levigatului si a gazului de depozit  </w:t>
            </w:r>
          </w:p>
        </w:tc>
        <w:tc>
          <w:tcPr>
            <w:tcW w:w="1560" w:type="dxa"/>
            <w:vAlign w:val="center"/>
          </w:tcPr>
          <w:p w:rsidR="0044053C" w:rsidRPr="0044053C" w:rsidDel="008255DA" w:rsidRDefault="0044053C" w:rsidP="00A46B1C">
            <w:pPr>
              <w:spacing w:line="360" w:lineRule="auto"/>
              <w:ind w:left="360"/>
              <w:rPr>
                <w:rFonts w:ascii="Verdana" w:hAnsi="Verdana" w:cs="Times New Roman"/>
                <w:bCs/>
                <w:noProof/>
                <w:sz w:val="18"/>
                <w:szCs w:val="18"/>
              </w:rPr>
            </w:pPr>
            <w:r w:rsidRPr="0044053C">
              <w:rPr>
                <w:rFonts w:ascii="Verdana" w:hAnsi="Verdana" w:cs="Times New Roman"/>
                <w:bCs/>
                <w:noProof/>
                <w:sz w:val="18"/>
                <w:szCs w:val="18"/>
              </w:rPr>
              <w:t>%</w:t>
            </w:r>
          </w:p>
        </w:tc>
        <w:tc>
          <w:tcPr>
            <w:tcW w:w="1560" w:type="dxa"/>
          </w:tcPr>
          <w:p w:rsidR="0044053C" w:rsidRPr="0044053C" w:rsidRDefault="0044053C" w:rsidP="00A46B1C">
            <w:pPr>
              <w:spacing w:line="360" w:lineRule="auto"/>
              <w:ind w:left="360"/>
              <w:rPr>
                <w:rFonts w:ascii="Verdana" w:hAnsi="Verdana" w:cs="Times New Roman"/>
                <w:bCs/>
                <w:noProof/>
                <w:sz w:val="18"/>
                <w:szCs w:val="18"/>
              </w:rPr>
            </w:pPr>
            <w:r w:rsidRPr="0044053C">
              <w:rPr>
                <w:rFonts w:ascii="Verdana" w:hAnsi="Verdana" w:cs="Times New Roman"/>
                <w:bCs/>
                <w:noProof/>
                <w:sz w:val="18"/>
                <w:szCs w:val="18"/>
              </w:rPr>
              <w:t>100</w:t>
            </w:r>
          </w:p>
        </w:tc>
      </w:tr>
      <w:tr w:rsidR="0044053C" w:rsidRPr="0044053C" w:rsidDel="008255DA" w:rsidTr="00A46B1C">
        <w:trPr>
          <w:jc w:val="center"/>
        </w:trPr>
        <w:tc>
          <w:tcPr>
            <w:tcW w:w="1135" w:type="dxa"/>
            <w:vAlign w:val="center"/>
          </w:tcPr>
          <w:p w:rsidR="0044053C" w:rsidRPr="0044053C" w:rsidDel="008255DA" w:rsidRDefault="0044053C" w:rsidP="00A46B1C">
            <w:pPr>
              <w:spacing w:line="360" w:lineRule="auto"/>
              <w:rPr>
                <w:rFonts w:ascii="Verdana" w:hAnsi="Verdana" w:cs="Times New Roman"/>
                <w:b/>
                <w:noProof/>
                <w:sz w:val="18"/>
                <w:szCs w:val="18"/>
              </w:rPr>
            </w:pPr>
            <w:r w:rsidRPr="0044053C">
              <w:rPr>
                <w:rFonts w:ascii="Verdana" w:hAnsi="Verdana" w:cs="Times New Roman"/>
                <w:b/>
                <w:noProof/>
                <w:sz w:val="18"/>
                <w:szCs w:val="18"/>
              </w:rPr>
              <w:t>3.1.3</w:t>
            </w:r>
          </w:p>
        </w:tc>
        <w:tc>
          <w:tcPr>
            <w:tcW w:w="3610" w:type="dxa"/>
            <w:vAlign w:val="center"/>
          </w:tcPr>
          <w:p w:rsidR="0044053C" w:rsidRPr="0044053C" w:rsidDel="008255DA" w:rsidRDefault="0044053C" w:rsidP="00A46B1C">
            <w:pPr>
              <w:spacing w:line="360" w:lineRule="auto"/>
              <w:rPr>
                <w:rFonts w:ascii="Verdana" w:hAnsi="Verdana" w:cs="Times New Roman"/>
                <w:b/>
                <w:noProof/>
                <w:sz w:val="18"/>
                <w:szCs w:val="18"/>
              </w:rPr>
            </w:pPr>
            <w:r w:rsidRPr="0044053C">
              <w:rPr>
                <w:rFonts w:ascii="Verdana" w:hAnsi="Verdana" w:cs="Times New Roman"/>
                <w:b/>
                <w:noProof/>
                <w:sz w:val="18"/>
                <w:szCs w:val="18"/>
              </w:rPr>
              <w:t>Acoperire zilnica</w:t>
            </w:r>
          </w:p>
        </w:tc>
        <w:tc>
          <w:tcPr>
            <w:tcW w:w="7380" w:type="dxa"/>
            <w:vAlign w:val="center"/>
          </w:tcPr>
          <w:p w:rsidR="0044053C" w:rsidRPr="0044053C" w:rsidDel="008255DA" w:rsidRDefault="0044053C" w:rsidP="00A46B1C">
            <w:pPr>
              <w:spacing w:line="360" w:lineRule="auto"/>
              <w:rPr>
                <w:rFonts w:ascii="Verdana" w:hAnsi="Verdana" w:cs="Times New Roman"/>
                <w:noProof/>
                <w:sz w:val="18"/>
                <w:szCs w:val="18"/>
              </w:rPr>
            </w:pPr>
            <w:r w:rsidRPr="0044053C">
              <w:rPr>
                <w:rFonts w:ascii="Verdana" w:hAnsi="Verdana" w:cs="Times New Roman"/>
                <w:noProof/>
                <w:sz w:val="18"/>
                <w:szCs w:val="18"/>
              </w:rPr>
              <w:t>Operatorul va asigura ca deseurile depozitate in depozit sa fie acoperite zilnic, la sfarsitul zilei de lucru</w:t>
            </w:r>
          </w:p>
        </w:tc>
        <w:tc>
          <w:tcPr>
            <w:tcW w:w="1560" w:type="dxa"/>
            <w:vAlign w:val="center"/>
          </w:tcPr>
          <w:p w:rsidR="0044053C" w:rsidRPr="0044053C" w:rsidDel="008255DA" w:rsidRDefault="0044053C" w:rsidP="00A46B1C">
            <w:pPr>
              <w:spacing w:line="360" w:lineRule="auto"/>
              <w:ind w:left="360"/>
              <w:rPr>
                <w:rFonts w:ascii="Verdana" w:hAnsi="Verdana" w:cs="Times New Roman"/>
                <w:bCs/>
                <w:noProof/>
                <w:sz w:val="18"/>
                <w:szCs w:val="18"/>
              </w:rPr>
            </w:pPr>
            <w:r w:rsidRPr="0044053C">
              <w:rPr>
                <w:rFonts w:ascii="Verdana" w:hAnsi="Verdana" w:cs="Times New Roman"/>
                <w:bCs/>
                <w:noProof/>
                <w:sz w:val="18"/>
                <w:szCs w:val="18"/>
              </w:rPr>
              <w:t>%</w:t>
            </w:r>
          </w:p>
        </w:tc>
        <w:tc>
          <w:tcPr>
            <w:tcW w:w="1560" w:type="dxa"/>
          </w:tcPr>
          <w:p w:rsidR="0044053C" w:rsidRPr="0044053C" w:rsidRDefault="0044053C" w:rsidP="00A46B1C">
            <w:pPr>
              <w:spacing w:line="360" w:lineRule="auto"/>
              <w:ind w:left="360"/>
              <w:rPr>
                <w:rFonts w:ascii="Verdana" w:hAnsi="Verdana" w:cs="Times New Roman"/>
                <w:bCs/>
                <w:noProof/>
                <w:sz w:val="18"/>
                <w:szCs w:val="18"/>
              </w:rPr>
            </w:pPr>
            <w:r w:rsidRPr="0044053C">
              <w:rPr>
                <w:rFonts w:ascii="Verdana" w:hAnsi="Verdana" w:cs="Times New Roman"/>
                <w:bCs/>
                <w:noProof/>
                <w:sz w:val="18"/>
                <w:szCs w:val="18"/>
              </w:rPr>
              <w:t>100</w:t>
            </w:r>
          </w:p>
        </w:tc>
      </w:tr>
      <w:tr w:rsidR="0044053C" w:rsidRPr="0044053C" w:rsidTr="00A46B1C">
        <w:trPr>
          <w:jc w:val="center"/>
        </w:trPr>
        <w:tc>
          <w:tcPr>
            <w:tcW w:w="13685" w:type="dxa"/>
            <w:gridSpan w:val="4"/>
            <w:shd w:val="clear" w:color="auto" w:fill="BFBFBF"/>
            <w:vAlign w:val="center"/>
          </w:tcPr>
          <w:p w:rsidR="0044053C" w:rsidRPr="0044053C" w:rsidRDefault="0044053C" w:rsidP="00A46B1C">
            <w:pPr>
              <w:pStyle w:val="ListParagraph"/>
              <w:spacing w:line="360" w:lineRule="auto"/>
              <w:ind w:left="360"/>
              <w:rPr>
                <w:rFonts w:ascii="Verdana" w:hAnsi="Verdana"/>
                <w:b/>
                <w:noProof/>
                <w:sz w:val="18"/>
                <w:szCs w:val="18"/>
              </w:rPr>
            </w:pPr>
            <w:r w:rsidRPr="0044053C">
              <w:rPr>
                <w:rFonts w:ascii="Verdana" w:hAnsi="Verdana"/>
                <w:b/>
                <w:noProof/>
                <w:sz w:val="18"/>
                <w:szCs w:val="18"/>
              </w:rPr>
              <w:lastRenderedPageBreak/>
              <w:t>INDICATORI TEHNICI CORELATI CU TINTELE</w:t>
            </w:r>
          </w:p>
        </w:tc>
        <w:tc>
          <w:tcPr>
            <w:tcW w:w="1560" w:type="dxa"/>
            <w:shd w:val="clear" w:color="auto" w:fill="BFBFBF"/>
          </w:tcPr>
          <w:p w:rsidR="0044053C" w:rsidRPr="0044053C" w:rsidRDefault="0044053C" w:rsidP="00A46B1C">
            <w:pPr>
              <w:pStyle w:val="ListParagraph"/>
              <w:spacing w:line="360" w:lineRule="auto"/>
              <w:ind w:left="360"/>
              <w:rPr>
                <w:rFonts w:ascii="Verdana" w:hAnsi="Verdana"/>
                <w:b/>
                <w:noProof/>
                <w:sz w:val="18"/>
                <w:szCs w:val="18"/>
              </w:rPr>
            </w:pPr>
          </w:p>
        </w:tc>
      </w:tr>
      <w:tr w:rsidR="0044053C" w:rsidRPr="0044053C" w:rsidTr="00A46B1C">
        <w:trPr>
          <w:jc w:val="center"/>
        </w:trPr>
        <w:tc>
          <w:tcPr>
            <w:tcW w:w="13685" w:type="dxa"/>
            <w:gridSpan w:val="4"/>
            <w:shd w:val="clear" w:color="auto" w:fill="BFBFBF"/>
            <w:vAlign w:val="center"/>
          </w:tcPr>
          <w:p w:rsidR="0044053C" w:rsidRPr="0044053C" w:rsidRDefault="0044053C" w:rsidP="00A46B1C">
            <w:pPr>
              <w:pStyle w:val="ListParagraph"/>
              <w:spacing w:line="360" w:lineRule="auto"/>
              <w:rPr>
                <w:rFonts w:ascii="Verdana" w:hAnsi="Verdana"/>
                <w:b/>
                <w:noProof/>
                <w:sz w:val="18"/>
                <w:szCs w:val="18"/>
              </w:rPr>
            </w:pPr>
            <w:r w:rsidRPr="0044053C">
              <w:rPr>
                <w:rFonts w:ascii="Verdana" w:hAnsi="Verdana"/>
                <w:b/>
                <w:noProof/>
                <w:sz w:val="18"/>
                <w:szCs w:val="18"/>
              </w:rPr>
              <w:t>3.2 Depozitarea deseurilor biodegradabile municipale</w:t>
            </w:r>
          </w:p>
        </w:tc>
        <w:tc>
          <w:tcPr>
            <w:tcW w:w="1560" w:type="dxa"/>
            <w:shd w:val="clear" w:color="auto" w:fill="BFBFBF"/>
          </w:tcPr>
          <w:p w:rsidR="0044053C" w:rsidRPr="0044053C" w:rsidRDefault="0044053C" w:rsidP="00A46B1C">
            <w:pPr>
              <w:pStyle w:val="ListParagraph"/>
              <w:spacing w:line="360" w:lineRule="auto"/>
              <w:rPr>
                <w:rFonts w:ascii="Verdana" w:hAnsi="Verdana"/>
                <w:b/>
                <w:noProof/>
                <w:sz w:val="18"/>
                <w:szCs w:val="18"/>
              </w:rPr>
            </w:pPr>
          </w:p>
        </w:tc>
      </w:tr>
      <w:tr w:rsidR="0044053C" w:rsidRPr="0044053C" w:rsidTr="00A46B1C">
        <w:trPr>
          <w:jc w:val="center"/>
        </w:trPr>
        <w:tc>
          <w:tcPr>
            <w:tcW w:w="1135" w:type="dxa"/>
            <w:vAlign w:val="center"/>
          </w:tcPr>
          <w:p w:rsidR="0044053C" w:rsidRPr="0044053C" w:rsidRDefault="0044053C" w:rsidP="00A46B1C">
            <w:pPr>
              <w:spacing w:line="360" w:lineRule="auto"/>
              <w:rPr>
                <w:rFonts w:ascii="Verdana" w:hAnsi="Verdana" w:cs="Times New Roman"/>
                <w:b/>
                <w:noProof/>
                <w:sz w:val="18"/>
                <w:szCs w:val="18"/>
              </w:rPr>
            </w:pPr>
            <w:r w:rsidRPr="0044053C">
              <w:rPr>
                <w:rFonts w:ascii="Verdana" w:hAnsi="Verdana" w:cs="Times New Roman"/>
                <w:b/>
                <w:noProof/>
                <w:sz w:val="18"/>
                <w:szCs w:val="18"/>
              </w:rPr>
              <w:t>3.2.1</w:t>
            </w:r>
          </w:p>
        </w:tc>
        <w:tc>
          <w:tcPr>
            <w:tcW w:w="3610" w:type="dxa"/>
            <w:vAlign w:val="center"/>
          </w:tcPr>
          <w:p w:rsidR="0044053C" w:rsidRPr="0044053C" w:rsidRDefault="0044053C" w:rsidP="00A46B1C">
            <w:pPr>
              <w:spacing w:line="360" w:lineRule="auto"/>
              <w:rPr>
                <w:rFonts w:ascii="Verdana" w:hAnsi="Verdana" w:cs="Times New Roman"/>
                <w:b/>
                <w:noProof/>
                <w:sz w:val="18"/>
                <w:szCs w:val="18"/>
              </w:rPr>
            </w:pPr>
            <w:r w:rsidRPr="0044053C">
              <w:rPr>
                <w:rFonts w:ascii="Verdana" w:hAnsi="Verdana" w:cs="Times New Roman"/>
                <w:b/>
                <w:noProof/>
                <w:sz w:val="18"/>
                <w:szCs w:val="18"/>
              </w:rPr>
              <w:t>Raportarea cantitatilor privind deseurile biodegradabile municipale depozitate</w:t>
            </w:r>
          </w:p>
        </w:tc>
        <w:tc>
          <w:tcPr>
            <w:tcW w:w="7380" w:type="dxa"/>
            <w:vAlign w:val="center"/>
          </w:tcPr>
          <w:p w:rsidR="0044053C" w:rsidRPr="0044053C" w:rsidRDefault="0044053C" w:rsidP="00A46B1C">
            <w:pPr>
              <w:spacing w:line="360" w:lineRule="auto"/>
              <w:rPr>
                <w:rFonts w:ascii="Verdana" w:hAnsi="Verdana" w:cs="Times New Roman"/>
                <w:noProof/>
                <w:sz w:val="18"/>
                <w:szCs w:val="18"/>
              </w:rPr>
            </w:pPr>
            <w:r w:rsidRPr="0044053C">
              <w:rPr>
                <w:rFonts w:ascii="Verdana" w:hAnsi="Verdana" w:cs="Times New Roman"/>
                <w:noProof/>
                <w:sz w:val="18"/>
                <w:szCs w:val="18"/>
              </w:rPr>
              <w:t>Operatorul va raporta anual Delegatarului cantitatea totala de deseuri biodegradabile municipale depozitate. Cantitatea de deseuri biodegradabile municipale depozitate se va determina si raporta in conformitate cu metoda(ele) aprobata/e de Delegatar.</w:t>
            </w:r>
          </w:p>
          <w:p w:rsidR="0044053C" w:rsidRPr="0044053C" w:rsidRDefault="0044053C" w:rsidP="00A46B1C">
            <w:pPr>
              <w:spacing w:line="360" w:lineRule="auto"/>
              <w:ind w:left="360"/>
              <w:rPr>
                <w:rFonts w:ascii="Verdana" w:hAnsi="Verdana" w:cs="Times New Roman"/>
                <w:noProof/>
                <w:sz w:val="18"/>
                <w:szCs w:val="18"/>
              </w:rPr>
            </w:pPr>
          </w:p>
        </w:tc>
        <w:tc>
          <w:tcPr>
            <w:tcW w:w="1560" w:type="dxa"/>
            <w:vAlign w:val="center"/>
          </w:tcPr>
          <w:p w:rsidR="0044053C" w:rsidRPr="0044053C" w:rsidRDefault="0044053C" w:rsidP="00A46B1C">
            <w:pPr>
              <w:spacing w:line="360" w:lineRule="auto"/>
              <w:ind w:left="360"/>
              <w:rPr>
                <w:rFonts w:ascii="Verdana" w:hAnsi="Verdana" w:cs="Times New Roman"/>
                <w:bCs/>
                <w:noProof/>
                <w:sz w:val="18"/>
                <w:szCs w:val="18"/>
              </w:rPr>
            </w:pPr>
            <w:r w:rsidRPr="0044053C">
              <w:rPr>
                <w:rFonts w:ascii="Verdana" w:hAnsi="Verdana" w:cs="Times New Roman"/>
                <w:bCs/>
                <w:noProof/>
                <w:sz w:val="18"/>
                <w:szCs w:val="18"/>
              </w:rPr>
              <w:t>%</w:t>
            </w:r>
          </w:p>
        </w:tc>
        <w:tc>
          <w:tcPr>
            <w:tcW w:w="1560" w:type="dxa"/>
          </w:tcPr>
          <w:p w:rsidR="0044053C" w:rsidRPr="0044053C" w:rsidRDefault="0044053C" w:rsidP="00A46B1C">
            <w:pPr>
              <w:spacing w:line="360" w:lineRule="auto"/>
              <w:ind w:left="360"/>
              <w:rPr>
                <w:rFonts w:ascii="Verdana" w:hAnsi="Verdana" w:cs="Times New Roman"/>
                <w:bCs/>
                <w:noProof/>
                <w:sz w:val="18"/>
                <w:szCs w:val="18"/>
              </w:rPr>
            </w:pPr>
            <w:r w:rsidRPr="0044053C">
              <w:rPr>
                <w:rFonts w:ascii="Verdana" w:hAnsi="Verdana" w:cs="Times New Roman"/>
                <w:bCs/>
                <w:noProof/>
                <w:sz w:val="18"/>
                <w:szCs w:val="18"/>
              </w:rPr>
              <w:t>100</w:t>
            </w:r>
          </w:p>
        </w:tc>
      </w:tr>
    </w:tbl>
    <w:p w:rsidR="002E3DED" w:rsidRDefault="002E3DED" w:rsidP="00A46B1C">
      <w:pPr>
        <w:spacing w:line="360" w:lineRule="auto"/>
        <w:rPr>
          <w:rFonts w:ascii="Times New Roman" w:hAnsi="Times New Roman"/>
          <w:b/>
          <w:sz w:val="24"/>
          <w:u w:val="single"/>
        </w:rPr>
      </w:pPr>
    </w:p>
    <w:p w:rsidR="002E3DED" w:rsidRPr="002E3DED" w:rsidRDefault="002E3DED" w:rsidP="00A46B1C">
      <w:pPr>
        <w:spacing w:line="360" w:lineRule="auto"/>
        <w:rPr>
          <w:rFonts w:ascii="Verdana" w:hAnsi="Verdana"/>
          <w:b/>
          <w:sz w:val="18"/>
          <w:szCs w:val="18"/>
          <w:u w:val="single"/>
        </w:rPr>
      </w:pPr>
      <w:r w:rsidRPr="002E3DED">
        <w:rPr>
          <w:rFonts w:ascii="Verdana" w:hAnsi="Verdana"/>
          <w:b/>
          <w:sz w:val="18"/>
          <w:szCs w:val="18"/>
          <w:u w:val="single"/>
        </w:rPr>
        <w:t>INDICATORI CU PENALITĂŢI</w:t>
      </w:r>
    </w:p>
    <w:tbl>
      <w:tblPr>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3382"/>
        <w:gridCol w:w="4819"/>
        <w:gridCol w:w="1985"/>
        <w:gridCol w:w="4536"/>
      </w:tblGrid>
      <w:tr w:rsidR="002E3DED" w:rsidRPr="002E3DED" w:rsidTr="00A46B1C">
        <w:trPr>
          <w:trHeight w:val="165"/>
          <w:tblHeader/>
        </w:trPr>
        <w:tc>
          <w:tcPr>
            <w:tcW w:w="730" w:type="dxa"/>
            <w:shd w:val="clear" w:color="auto" w:fill="F3F3F3"/>
          </w:tcPr>
          <w:p w:rsidR="002E3DED" w:rsidRPr="002E3DED" w:rsidRDefault="002E3DED" w:rsidP="00A46B1C">
            <w:pPr>
              <w:spacing w:line="360" w:lineRule="auto"/>
              <w:jc w:val="center"/>
              <w:rPr>
                <w:rFonts w:ascii="Verdana" w:hAnsi="Verdana"/>
                <w:b/>
                <w:sz w:val="18"/>
                <w:szCs w:val="18"/>
              </w:rPr>
            </w:pPr>
            <w:r w:rsidRPr="002E3DED">
              <w:rPr>
                <w:rFonts w:ascii="Verdana" w:hAnsi="Verdana"/>
                <w:b/>
                <w:sz w:val="18"/>
                <w:szCs w:val="18"/>
              </w:rPr>
              <w:t>Nr.</w:t>
            </w:r>
          </w:p>
        </w:tc>
        <w:tc>
          <w:tcPr>
            <w:tcW w:w="3382" w:type="dxa"/>
            <w:shd w:val="clear" w:color="auto" w:fill="F3F3F3"/>
          </w:tcPr>
          <w:p w:rsidR="002E3DED" w:rsidRPr="002E3DED" w:rsidRDefault="002E3DED" w:rsidP="00A46B1C">
            <w:pPr>
              <w:spacing w:line="360" w:lineRule="auto"/>
              <w:jc w:val="center"/>
              <w:rPr>
                <w:rFonts w:ascii="Verdana" w:hAnsi="Verdana"/>
                <w:b/>
                <w:sz w:val="18"/>
                <w:szCs w:val="18"/>
              </w:rPr>
            </w:pPr>
            <w:r w:rsidRPr="002E3DED">
              <w:rPr>
                <w:rFonts w:ascii="Verdana" w:hAnsi="Verdana"/>
                <w:b/>
                <w:sz w:val="18"/>
                <w:szCs w:val="18"/>
              </w:rPr>
              <w:t>Titlu</w:t>
            </w:r>
          </w:p>
        </w:tc>
        <w:tc>
          <w:tcPr>
            <w:tcW w:w="4819" w:type="dxa"/>
            <w:shd w:val="clear" w:color="auto" w:fill="F3F3F3"/>
          </w:tcPr>
          <w:p w:rsidR="002E3DED" w:rsidRPr="002E3DED" w:rsidRDefault="002E3DED" w:rsidP="00A46B1C">
            <w:pPr>
              <w:spacing w:line="360" w:lineRule="auto"/>
              <w:jc w:val="center"/>
              <w:rPr>
                <w:rFonts w:ascii="Verdana" w:hAnsi="Verdana"/>
                <w:b/>
                <w:sz w:val="18"/>
                <w:szCs w:val="18"/>
              </w:rPr>
            </w:pPr>
            <w:r w:rsidRPr="002E3DED">
              <w:rPr>
                <w:rFonts w:ascii="Verdana" w:hAnsi="Verdana"/>
                <w:b/>
                <w:sz w:val="18"/>
                <w:szCs w:val="18"/>
              </w:rPr>
              <w:t>Descriere/unitate de măsurare</w:t>
            </w:r>
          </w:p>
        </w:tc>
        <w:tc>
          <w:tcPr>
            <w:tcW w:w="1985" w:type="dxa"/>
            <w:shd w:val="clear" w:color="auto" w:fill="F3F3F3"/>
          </w:tcPr>
          <w:p w:rsidR="002E3DED" w:rsidRPr="002E3DED" w:rsidRDefault="002E3DED" w:rsidP="00A46B1C">
            <w:pPr>
              <w:spacing w:line="360" w:lineRule="auto"/>
              <w:jc w:val="center"/>
              <w:rPr>
                <w:rFonts w:ascii="Verdana" w:hAnsi="Verdana"/>
                <w:b/>
                <w:sz w:val="18"/>
                <w:szCs w:val="18"/>
              </w:rPr>
            </w:pPr>
            <w:r w:rsidRPr="002E3DED">
              <w:rPr>
                <w:rFonts w:ascii="Verdana" w:hAnsi="Verdana"/>
                <w:b/>
                <w:sz w:val="18"/>
                <w:szCs w:val="18"/>
              </w:rPr>
              <w:t>Valoare țintă propusă</w:t>
            </w:r>
            <w:r w:rsidRPr="002E3DED">
              <w:rPr>
                <w:rFonts w:ascii="Verdana" w:hAnsi="Verdana"/>
                <w:b/>
                <w:sz w:val="18"/>
                <w:szCs w:val="18"/>
              </w:rPr>
              <w:br/>
            </w:r>
          </w:p>
          <w:p w:rsidR="002E3DED" w:rsidRPr="002E3DED" w:rsidRDefault="002E3DED" w:rsidP="00A46B1C">
            <w:pPr>
              <w:spacing w:line="360" w:lineRule="auto"/>
              <w:jc w:val="center"/>
              <w:rPr>
                <w:rFonts w:ascii="Verdana" w:hAnsi="Verdana"/>
                <w:b/>
                <w:sz w:val="18"/>
                <w:szCs w:val="18"/>
              </w:rPr>
            </w:pPr>
          </w:p>
        </w:tc>
        <w:tc>
          <w:tcPr>
            <w:tcW w:w="4536" w:type="dxa"/>
            <w:shd w:val="clear" w:color="auto" w:fill="F3F3F3"/>
          </w:tcPr>
          <w:p w:rsidR="002E3DED" w:rsidRPr="002E3DED" w:rsidRDefault="002E3DED" w:rsidP="00A46B1C">
            <w:pPr>
              <w:spacing w:line="360" w:lineRule="auto"/>
              <w:jc w:val="center"/>
              <w:rPr>
                <w:rFonts w:ascii="Verdana" w:hAnsi="Verdana"/>
                <w:b/>
                <w:sz w:val="18"/>
                <w:szCs w:val="18"/>
              </w:rPr>
            </w:pPr>
            <w:r w:rsidRPr="002E3DED">
              <w:rPr>
                <w:rFonts w:ascii="Verdana" w:hAnsi="Verdana"/>
                <w:b/>
                <w:sz w:val="18"/>
                <w:szCs w:val="18"/>
              </w:rPr>
              <w:t xml:space="preserve">Penalităţi propuse </w:t>
            </w:r>
          </w:p>
        </w:tc>
      </w:tr>
      <w:tr w:rsidR="002E3DED" w:rsidRPr="002E3DED" w:rsidTr="00A46B1C">
        <w:tblPrEx>
          <w:tblLook w:val="00A0" w:firstRow="1" w:lastRow="0" w:firstColumn="1" w:lastColumn="0" w:noHBand="0" w:noVBand="0"/>
        </w:tblPrEx>
        <w:tc>
          <w:tcPr>
            <w:tcW w:w="15452" w:type="dxa"/>
            <w:gridSpan w:val="5"/>
            <w:tcBorders>
              <w:bottom w:val="single" w:sz="4" w:space="0" w:color="auto"/>
            </w:tcBorders>
            <w:shd w:val="clear" w:color="auto" w:fill="BFBFBF"/>
          </w:tcPr>
          <w:p w:rsidR="002E3DED" w:rsidRPr="002E3DED" w:rsidRDefault="002E3DED" w:rsidP="00A46B1C">
            <w:pPr>
              <w:spacing w:line="360" w:lineRule="auto"/>
              <w:ind w:left="1304"/>
              <w:rPr>
                <w:rFonts w:ascii="Verdana" w:hAnsi="Verdana"/>
                <w:b/>
                <w:sz w:val="18"/>
                <w:szCs w:val="18"/>
              </w:rPr>
            </w:pPr>
            <w:r w:rsidRPr="002E3DED">
              <w:rPr>
                <w:rFonts w:ascii="Verdana" w:hAnsi="Verdana"/>
                <w:b/>
                <w:sz w:val="18"/>
                <w:szCs w:val="18"/>
              </w:rPr>
              <w:t>2. Indicatori tehnici referitori la tinte</w:t>
            </w:r>
          </w:p>
        </w:tc>
      </w:tr>
      <w:tr w:rsidR="002E3DED" w:rsidRPr="002E3DED" w:rsidTr="00A46B1C">
        <w:tblPrEx>
          <w:tblLook w:val="00A0" w:firstRow="1" w:lastRow="0" w:firstColumn="1" w:lastColumn="0" w:noHBand="0" w:noVBand="0"/>
        </w:tblPrEx>
        <w:tc>
          <w:tcPr>
            <w:tcW w:w="730" w:type="dxa"/>
          </w:tcPr>
          <w:p w:rsidR="002E3DED" w:rsidRPr="002E3DED" w:rsidRDefault="0069723E" w:rsidP="00A46B1C">
            <w:pPr>
              <w:spacing w:line="360" w:lineRule="auto"/>
              <w:rPr>
                <w:rFonts w:ascii="Verdana" w:hAnsi="Verdana"/>
                <w:sz w:val="18"/>
                <w:szCs w:val="18"/>
              </w:rPr>
            </w:pPr>
            <w:r>
              <w:rPr>
                <w:rFonts w:ascii="Verdana" w:hAnsi="Verdana"/>
                <w:sz w:val="18"/>
                <w:szCs w:val="18"/>
              </w:rPr>
              <w:t>1</w:t>
            </w:r>
            <w:r w:rsidR="002E3DED" w:rsidRPr="002E3DED">
              <w:rPr>
                <w:rFonts w:ascii="Verdana" w:hAnsi="Verdana"/>
                <w:sz w:val="18"/>
                <w:szCs w:val="18"/>
              </w:rPr>
              <w:t>.1</w:t>
            </w:r>
          </w:p>
        </w:tc>
        <w:tc>
          <w:tcPr>
            <w:tcW w:w="3382" w:type="dxa"/>
          </w:tcPr>
          <w:p w:rsidR="002E3DED" w:rsidRPr="002E3DED" w:rsidRDefault="002E3DED" w:rsidP="00A46B1C">
            <w:pPr>
              <w:spacing w:line="360" w:lineRule="auto"/>
              <w:jc w:val="both"/>
              <w:rPr>
                <w:rFonts w:ascii="Verdana" w:hAnsi="Verdana"/>
                <w:b/>
                <w:sz w:val="18"/>
                <w:szCs w:val="18"/>
              </w:rPr>
            </w:pPr>
            <w:r w:rsidRPr="002E3DED">
              <w:rPr>
                <w:rFonts w:ascii="Verdana" w:hAnsi="Verdana"/>
                <w:b/>
                <w:noProof/>
                <w:sz w:val="18"/>
                <w:szCs w:val="18"/>
              </w:rPr>
              <w:t xml:space="preserve">Colectarea separată a deşeurilor reciclabile, inclusiv </w:t>
            </w:r>
            <w:r w:rsidRPr="002E3DED">
              <w:rPr>
                <w:rFonts w:ascii="Verdana" w:hAnsi="Verdana"/>
                <w:b/>
                <w:noProof/>
                <w:sz w:val="18"/>
                <w:szCs w:val="18"/>
              </w:rPr>
              <w:lastRenderedPageBreak/>
              <w:t>deseuri de ambalaje *</w:t>
            </w:r>
          </w:p>
        </w:tc>
        <w:tc>
          <w:tcPr>
            <w:tcW w:w="4819" w:type="dxa"/>
          </w:tcPr>
          <w:p w:rsidR="002E3DED" w:rsidRPr="002E3DED" w:rsidRDefault="002E3DED" w:rsidP="00A46B1C">
            <w:pPr>
              <w:spacing w:line="360" w:lineRule="auto"/>
              <w:jc w:val="both"/>
              <w:rPr>
                <w:rFonts w:ascii="Verdana" w:hAnsi="Verdana"/>
                <w:noProof/>
                <w:sz w:val="18"/>
                <w:szCs w:val="18"/>
              </w:rPr>
            </w:pPr>
            <w:r w:rsidRPr="002E3DED">
              <w:rPr>
                <w:rFonts w:ascii="Verdana" w:hAnsi="Verdana"/>
                <w:noProof/>
                <w:sz w:val="18"/>
                <w:szCs w:val="18"/>
              </w:rPr>
              <w:lastRenderedPageBreak/>
              <w:t xml:space="preserve">Cantitatea de deşeuri reciclabile colectate separat (hârtie şi carton, plastic, metale, sticlă, deşeuri organice) ca procent din cantitatea totală de </w:t>
            </w:r>
            <w:r w:rsidRPr="002E3DED">
              <w:rPr>
                <w:rFonts w:ascii="Verdana" w:hAnsi="Verdana"/>
                <w:noProof/>
                <w:sz w:val="18"/>
                <w:szCs w:val="18"/>
              </w:rPr>
              <w:lastRenderedPageBreak/>
              <w:t>deşeuri colectate în Aria de delegare (%)</w:t>
            </w:r>
          </w:p>
        </w:tc>
        <w:tc>
          <w:tcPr>
            <w:tcW w:w="1985" w:type="dxa"/>
          </w:tcPr>
          <w:p w:rsidR="002E3DED" w:rsidRPr="002E3DED" w:rsidRDefault="002E3DED" w:rsidP="00A46B1C">
            <w:pPr>
              <w:spacing w:line="360" w:lineRule="auto"/>
              <w:jc w:val="center"/>
              <w:rPr>
                <w:rFonts w:ascii="Verdana" w:hAnsi="Verdana"/>
                <w:b/>
                <w:noProof/>
                <w:sz w:val="18"/>
                <w:szCs w:val="18"/>
              </w:rPr>
            </w:pPr>
            <w:r w:rsidRPr="002E3DED">
              <w:rPr>
                <w:rFonts w:ascii="Verdana" w:hAnsi="Verdana"/>
                <w:b/>
                <w:noProof/>
                <w:sz w:val="18"/>
                <w:szCs w:val="18"/>
              </w:rPr>
              <w:lastRenderedPageBreak/>
              <w:t xml:space="preserve"> Min 60 %</w:t>
            </w:r>
          </w:p>
          <w:p w:rsidR="002E3DED" w:rsidRPr="002E3DED" w:rsidRDefault="002E3DED" w:rsidP="00A46B1C">
            <w:pPr>
              <w:spacing w:line="360" w:lineRule="auto"/>
              <w:jc w:val="both"/>
              <w:rPr>
                <w:rFonts w:ascii="Verdana" w:hAnsi="Verdana"/>
                <w:b/>
                <w:noProof/>
                <w:sz w:val="18"/>
                <w:szCs w:val="18"/>
              </w:rPr>
            </w:pPr>
          </w:p>
          <w:p w:rsidR="002E3DED" w:rsidRPr="002E3DED" w:rsidRDefault="002E3DED" w:rsidP="00A46B1C">
            <w:pPr>
              <w:spacing w:line="360" w:lineRule="auto"/>
              <w:jc w:val="both"/>
              <w:rPr>
                <w:rFonts w:ascii="Verdana" w:hAnsi="Verdana"/>
                <w:b/>
                <w:noProof/>
                <w:sz w:val="18"/>
                <w:szCs w:val="18"/>
              </w:rPr>
            </w:pPr>
          </w:p>
          <w:p w:rsidR="002E3DED" w:rsidRPr="002E3DED" w:rsidRDefault="002E3DED" w:rsidP="00A46B1C">
            <w:pPr>
              <w:spacing w:line="360" w:lineRule="auto"/>
              <w:jc w:val="both"/>
              <w:rPr>
                <w:rFonts w:ascii="Verdana" w:hAnsi="Verdana"/>
                <w:b/>
                <w:noProof/>
                <w:sz w:val="18"/>
                <w:szCs w:val="18"/>
              </w:rPr>
            </w:pPr>
          </w:p>
          <w:p w:rsidR="002E3DED" w:rsidRPr="002E3DED" w:rsidRDefault="002E3DED" w:rsidP="00A46B1C">
            <w:pPr>
              <w:spacing w:line="360" w:lineRule="auto"/>
              <w:jc w:val="both"/>
              <w:rPr>
                <w:rFonts w:ascii="Verdana" w:hAnsi="Verdana"/>
                <w:b/>
                <w:noProof/>
                <w:sz w:val="18"/>
                <w:szCs w:val="18"/>
              </w:rPr>
            </w:pPr>
          </w:p>
          <w:p w:rsidR="002E3DED" w:rsidRPr="002E3DED" w:rsidRDefault="002E3DED" w:rsidP="00A46B1C">
            <w:pPr>
              <w:spacing w:line="360" w:lineRule="auto"/>
              <w:jc w:val="both"/>
              <w:rPr>
                <w:rFonts w:ascii="Verdana" w:hAnsi="Verdana"/>
                <w:b/>
                <w:noProof/>
                <w:sz w:val="18"/>
                <w:szCs w:val="18"/>
              </w:rPr>
            </w:pPr>
          </w:p>
          <w:p w:rsidR="002E3DED" w:rsidRPr="002E3DED" w:rsidRDefault="002E3DED" w:rsidP="00A46B1C">
            <w:pPr>
              <w:spacing w:line="360" w:lineRule="auto"/>
              <w:jc w:val="both"/>
              <w:rPr>
                <w:rFonts w:ascii="Verdana" w:hAnsi="Verdana"/>
                <w:b/>
                <w:noProof/>
                <w:sz w:val="18"/>
                <w:szCs w:val="18"/>
              </w:rPr>
            </w:pPr>
          </w:p>
          <w:p w:rsidR="002E3DED" w:rsidRPr="002E3DED" w:rsidRDefault="002E3DED" w:rsidP="00A46B1C">
            <w:pPr>
              <w:spacing w:line="360" w:lineRule="auto"/>
              <w:jc w:val="both"/>
              <w:rPr>
                <w:rFonts w:ascii="Verdana" w:hAnsi="Verdana"/>
                <w:b/>
                <w:noProof/>
                <w:sz w:val="18"/>
                <w:szCs w:val="18"/>
              </w:rPr>
            </w:pPr>
          </w:p>
          <w:p w:rsidR="002E3DED" w:rsidRPr="002E3DED" w:rsidRDefault="002E3DED" w:rsidP="00A46B1C">
            <w:pPr>
              <w:spacing w:line="360" w:lineRule="auto"/>
              <w:jc w:val="both"/>
              <w:rPr>
                <w:rFonts w:ascii="Verdana" w:hAnsi="Verdana"/>
                <w:b/>
                <w:sz w:val="18"/>
                <w:szCs w:val="18"/>
              </w:rPr>
            </w:pPr>
          </w:p>
        </w:tc>
        <w:tc>
          <w:tcPr>
            <w:tcW w:w="4536" w:type="dxa"/>
          </w:tcPr>
          <w:p w:rsidR="002E3DED" w:rsidRPr="002E3DED" w:rsidRDefault="002E3DED" w:rsidP="00A46B1C">
            <w:pPr>
              <w:spacing w:line="360" w:lineRule="auto"/>
              <w:rPr>
                <w:rFonts w:ascii="Verdana" w:hAnsi="Verdana"/>
                <w:sz w:val="18"/>
                <w:szCs w:val="18"/>
              </w:rPr>
            </w:pPr>
            <w:r w:rsidRPr="002E3DED">
              <w:rPr>
                <w:rFonts w:ascii="Verdana" w:hAnsi="Verdana"/>
                <w:sz w:val="18"/>
                <w:szCs w:val="18"/>
              </w:rPr>
              <w:lastRenderedPageBreak/>
              <w:t xml:space="preserve">Urmatoarele procente de penalități pentru neîndeplinirea valorii ținte propuse  de deseuri </w:t>
            </w:r>
            <w:r w:rsidRPr="002E3DED">
              <w:rPr>
                <w:rFonts w:ascii="Verdana" w:hAnsi="Verdana"/>
                <w:sz w:val="18"/>
                <w:szCs w:val="18"/>
              </w:rPr>
              <w:lastRenderedPageBreak/>
              <w:t>reciclabile colectate separat:</w:t>
            </w:r>
          </w:p>
          <w:p w:rsidR="002E3DED" w:rsidRPr="002E3DED" w:rsidRDefault="002E3DED" w:rsidP="00A46B1C">
            <w:pPr>
              <w:spacing w:line="360" w:lineRule="auto"/>
              <w:rPr>
                <w:rFonts w:ascii="Verdana" w:hAnsi="Verdana"/>
                <w:sz w:val="18"/>
                <w:szCs w:val="18"/>
              </w:rPr>
            </w:pPr>
            <w:r w:rsidRPr="002E3DED">
              <w:rPr>
                <w:rFonts w:ascii="Verdana" w:hAnsi="Verdana"/>
                <w:sz w:val="18"/>
                <w:szCs w:val="18"/>
              </w:rPr>
              <w:t>10% sau mai putin: 12% din VAC</w:t>
            </w:r>
            <w:r w:rsidRPr="002E3DED">
              <w:rPr>
                <w:rStyle w:val="FootnoteReference"/>
                <w:rFonts w:ascii="Verdana" w:hAnsi="Verdana"/>
                <w:sz w:val="18"/>
                <w:szCs w:val="18"/>
              </w:rPr>
              <w:footnoteReference w:id="1"/>
            </w:r>
          </w:p>
          <w:p w:rsidR="002E3DED" w:rsidRPr="002E3DED" w:rsidRDefault="002E3DED" w:rsidP="00A46B1C">
            <w:pPr>
              <w:spacing w:line="360" w:lineRule="auto"/>
              <w:rPr>
                <w:rFonts w:ascii="Verdana" w:hAnsi="Verdana"/>
                <w:sz w:val="18"/>
                <w:szCs w:val="18"/>
              </w:rPr>
            </w:pPr>
            <w:r w:rsidRPr="002E3DED">
              <w:rPr>
                <w:rFonts w:ascii="Verdana" w:hAnsi="Verdana"/>
                <w:sz w:val="18"/>
                <w:szCs w:val="18"/>
              </w:rPr>
              <w:t>Între 10% - 20% colectat : 10% din VAC</w:t>
            </w:r>
          </w:p>
          <w:p w:rsidR="002E3DED" w:rsidRPr="002E3DED" w:rsidRDefault="002E3DED" w:rsidP="00A46B1C">
            <w:pPr>
              <w:spacing w:line="360" w:lineRule="auto"/>
              <w:rPr>
                <w:rFonts w:ascii="Verdana" w:hAnsi="Verdana"/>
                <w:sz w:val="18"/>
                <w:szCs w:val="18"/>
              </w:rPr>
            </w:pPr>
            <w:r w:rsidRPr="002E3DED">
              <w:rPr>
                <w:rFonts w:ascii="Verdana" w:hAnsi="Verdana"/>
                <w:sz w:val="18"/>
                <w:szCs w:val="18"/>
              </w:rPr>
              <w:t>Între 20% - 30% colectat: 8% din VAC</w:t>
            </w:r>
          </w:p>
          <w:p w:rsidR="002E3DED" w:rsidRPr="002E3DED" w:rsidRDefault="002E3DED" w:rsidP="00A46B1C">
            <w:pPr>
              <w:spacing w:line="360" w:lineRule="auto"/>
              <w:rPr>
                <w:rFonts w:ascii="Verdana" w:hAnsi="Verdana"/>
                <w:sz w:val="18"/>
                <w:szCs w:val="18"/>
              </w:rPr>
            </w:pPr>
            <w:r w:rsidRPr="002E3DED">
              <w:rPr>
                <w:rFonts w:ascii="Verdana" w:hAnsi="Verdana"/>
                <w:sz w:val="18"/>
                <w:szCs w:val="18"/>
              </w:rPr>
              <w:t>Între 30% - 40% colectat: 6% din VAC</w:t>
            </w:r>
          </w:p>
          <w:p w:rsidR="002E3DED" w:rsidRPr="002E3DED" w:rsidRDefault="002E3DED" w:rsidP="00A46B1C">
            <w:pPr>
              <w:spacing w:line="360" w:lineRule="auto"/>
              <w:rPr>
                <w:rFonts w:ascii="Verdana" w:hAnsi="Verdana"/>
                <w:sz w:val="18"/>
                <w:szCs w:val="18"/>
              </w:rPr>
            </w:pPr>
            <w:r w:rsidRPr="002E3DED">
              <w:rPr>
                <w:rFonts w:ascii="Verdana" w:hAnsi="Verdana"/>
                <w:sz w:val="18"/>
                <w:szCs w:val="18"/>
              </w:rPr>
              <w:t>Între 40% - 50% colectat: 4% din VAC</w:t>
            </w:r>
          </w:p>
          <w:p w:rsidR="002E3DED" w:rsidRPr="002E3DED" w:rsidRDefault="002E3DED" w:rsidP="00A46B1C">
            <w:pPr>
              <w:spacing w:line="360" w:lineRule="auto"/>
              <w:rPr>
                <w:rFonts w:ascii="Verdana" w:hAnsi="Verdana"/>
                <w:sz w:val="18"/>
                <w:szCs w:val="18"/>
              </w:rPr>
            </w:pPr>
            <w:r w:rsidRPr="002E3DED">
              <w:rPr>
                <w:rFonts w:ascii="Verdana" w:hAnsi="Verdana"/>
                <w:sz w:val="18"/>
                <w:szCs w:val="18"/>
              </w:rPr>
              <w:t xml:space="preserve">Între 50% - 60% colectat: 2% din VAC </w:t>
            </w:r>
          </w:p>
          <w:p w:rsidR="002E3DED" w:rsidRPr="002E3DED" w:rsidRDefault="002E3DED" w:rsidP="00A46B1C">
            <w:pPr>
              <w:spacing w:line="360" w:lineRule="auto"/>
              <w:rPr>
                <w:rFonts w:ascii="Verdana" w:hAnsi="Verdana"/>
                <w:sz w:val="18"/>
                <w:szCs w:val="18"/>
                <w:lang w:val="fr-FR"/>
              </w:rPr>
            </w:pPr>
            <w:r w:rsidRPr="002E3DED">
              <w:rPr>
                <w:rFonts w:ascii="Verdana" w:hAnsi="Verdana"/>
                <w:sz w:val="18"/>
                <w:szCs w:val="18"/>
              </w:rPr>
              <w:t>60% sau mai mult: nu se aplica penalităţi</w:t>
            </w:r>
          </w:p>
        </w:tc>
      </w:tr>
      <w:tr w:rsidR="002E3DED" w:rsidRPr="002E3DED" w:rsidTr="00A46B1C">
        <w:tblPrEx>
          <w:tblLook w:val="00A0" w:firstRow="1" w:lastRow="0" w:firstColumn="1" w:lastColumn="0" w:noHBand="0" w:noVBand="0"/>
        </w:tblPrEx>
        <w:tc>
          <w:tcPr>
            <w:tcW w:w="730" w:type="dxa"/>
          </w:tcPr>
          <w:p w:rsidR="002E3DED" w:rsidRPr="002E3DED" w:rsidRDefault="0069723E" w:rsidP="00A46B1C">
            <w:pPr>
              <w:spacing w:line="360" w:lineRule="auto"/>
              <w:rPr>
                <w:rFonts w:ascii="Verdana" w:hAnsi="Verdana"/>
                <w:sz w:val="18"/>
                <w:szCs w:val="18"/>
              </w:rPr>
            </w:pPr>
            <w:r>
              <w:rPr>
                <w:rFonts w:ascii="Verdana" w:hAnsi="Verdana"/>
                <w:sz w:val="18"/>
                <w:szCs w:val="18"/>
              </w:rPr>
              <w:lastRenderedPageBreak/>
              <w:t>1</w:t>
            </w:r>
            <w:r w:rsidR="002E3DED" w:rsidRPr="002E3DED">
              <w:rPr>
                <w:rFonts w:ascii="Verdana" w:hAnsi="Verdana"/>
                <w:sz w:val="18"/>
                <w:szCs w:val="18"/>
              </w:rPr>
              <w:t>.2</w:t>
            </w:r>
          </w:p>
        </w:tc>
        <w:tc>
          <w:tcPr>
            <w:tcW w:w="3382" w:type="dxa"/>
          </w:tcPr>
          <w:p w:rsidR="002E3DED" w:rsidRPr="002E3DED" w:rsidRDefault="002E3DED" w:rsidP="00A46B1C">
            <w:pPr>
              <w:spacing w:line="360" w:lineRule="auto"/>
              <w:jc w:val="both"/>
              <w:rPr>
                <w:rFonts w:ascii="Verdana" w:hAnsi="Verdana"/>
                <w:b/>
                <w:noProof/>
                <w:sz w:val="18"/>
                <w:szCs w:val="18"/>
              </w:rPr>
            </w:pPr>
            <w:r w:rsidRPr="002E3DED">
              <w:rPr>
                <w:rFonts w:ascii="Verdana" w:hAnsi="Verdana"/>
                <w:b/>
                <w:noProof/>
                <w:sz w:val="18"/>
                <w:szCs w:val="18"/>
              </w:rPr>
              <w:t>Colectarea separată a deșeurilor reziduale și biodeșeurilor **</w:t>
            </w:r>
          </w:p>
        </w:tc>
        <w:tc>
          <w:tcPr>
            <w:tcW w:w="4819" w:type="dxa"/>
          </w:tcPr>
          <w:p w:rsidR="002E3DED" w:rsidRPr="002E3DED" w:rsidRDefault="002E3DED" w:rsidP="00A46B1C">
            <w:pPr>
              <w:spacing w:line="360" w:lineRule="auto"/>
              <w:jc w:val="both"/>
              <w:rPr>
                <w:rFonts w:ascii="Verdana" w:hAnsi="Verdana"/>
                <w:noProof/>
                <w:sz w:val="18"/>
                <w:szCs w:val="18"/>
              </w:rPr>
            </w:pPr>
            <w:r w:rsidRPr="002E3DED">
              <w:rPr>
                <w:rFonts w:ascii="Verdana" w:hAnsi="Verdana"/>
                <w:noProof/>
                <w:sz w:val="18"/>
                <w:szCs w:val="18"/>
              </w:rPr>
              <w:t>Cantitatea de deșeuri reziduale și biodeșeuri colectate separat, transportate/transferate la instalațiile de tratare mecano-biologică și compostare ca procent din cantitatea totală de deseuri reziduale și biodeșeuri colectate în Aria de delegare (5)</w:t>
            </w:r>
          </w:p>
        </w:tc>
        <w:tc>
          <w:tcPr>
            <w:tcW w:w="1985" w:type="dxa"/>
          </w:tcPr>
          <w:p w:rsidR="002E3DED" w:rsidRPr="002E3DED" w:rsidRDefault="002E3DED" w:rsidP="00A46B1C">
            <w:pPr>
              <w:spacing w:line="360" w:lineRule="auto"/>
              <w:jc w:val="center"/>
              <w:rPr>
                <w:rFonts w:ascii="Verdana" w:hAnsi="Verdana"/>
                <w:b/>
                <w:noProof/>
                <w:sz w:val="18"/>
                <w:szCs w:val="18"/>
              </w:rPr>
            </w:pPr>
            <w:r w:rsidRPr="002E3DED">
              <w:rPr>
                <w:rFonts w:ascii="Verdana" w:hAnsi="Verdana"/>
                <w:b/>
                <w:noProof/>
                <w:sz w:val="18"/>
                <w:szCs w:val="18"/>
              </w:rPr>
              <w:t>Min. 65%</w:t>
            </w:r>
          </w:p>
        </w:tc>
        <w:tc>
          <w:tcPr>
            <w:tcW w:w="4536" w:type="dxa"/>
          </w:tcPr>
          <w:p w:rsidR="002E3DED" w:rsidRPr="002E3DED" w:rsidRDefault="002E3DED" w:rsidP="00A46B1C">
            <w:pPr>
              <w:spacing w:line="360" w:lineRule="auto"/>
              <w:rPr>
                <w:rFonts w:ascii="Verdana" w:hAnsi="Verdana"/>
                <w:sz w:val="18"/>
                <w:szCs w:val="18"/>
              </w:rPr>
            </w:pPr>
            <w:r w:rsidRPr="002E3DED">
              <w:rPr>
                <w:rFonts w:ascii="Verdana" w:hAnsi="Verdana"/>
                <w:sz w:val="18"/>
                <w:szCs w:val="18"/>
              </w:rPr>
              <w:t>Urmatoarele procente de penalități pentru neîndeplinirea valorii ținte propuse  de deseuri reziduale colectate separat și netransferate la tratare:</w:t>
            </w:r>
          </w:p>
          <w:p w:rsidR="002E3DED" w:rsidRPr="002E3DED" w:rsidRDefault="002E3DED" w:rsidP="00A46B1C">
            <w:pPr>
              <w:spacing w:line="360" w:lineRule="auto"/>
              <w:rPr>
                <w:rFonts w:ascii="Verdana" w:hAnsi="Verdana"/>
                <w:sz w:val="18"/>
                <w:szCs w:val="18"/>
              </w:rPr>
            </w:pPr>
            <w:r w:rsidRPr="002E3DED">
              <w:rPr>
                <w:rFonts w:ascii="Verdana" w:hAnsi="Verdana"/>
                <w:sz w:val="18"/>
                <w:szCs w:val="18"/>
              </w:rPr>
              <w:t>10% sau mai putin: 12% din VAC</w:t>
            </w:r>
            <w:r w:rsidRPr="002E3DED">
              <w:rPr>
                <w:rStyle w:val="FootnoteReference"/>
                <w:rFonts w:ascii="Verdana" w:hAnsi="Verdana"/>
                <w:sz w:val="18"/>
                <w:szCs w:val="18"/>
              </w:rPr>
              <w:footnoteReference w:id="2"/>
            </w:r>
          </w:p>
          <w:p w:rsidR="002E3DED" w:rsidRPr="002E3DED" w:rsidRDefault="002E3DED" w:rsidP="00A46B1C">
            <w:pPr>
              <w:spacing w:line="360" w:lineRule="auto"/>
              <w:rPr>
                <w:rFonts w:ascii="Verdana" w:hAnsi="Verdana"/>
                <w:sz w:val="18"/>
                <w:szCs w:val="18"/>
              </w:rPr>
            </w:pPr>
            <w:r w:rsidRPr="002E3DED">
              <w:rPr>
                <w:rFonts w:ascii="Verdana" w:hAnsi="Verdana"/>
                <w:sz w:val="18"/>
                <w:szCs w:val="18"/>
              </w:rPr>
              <w:lastRenderedPageBreak/>
              <w:t>Între 15% - 25% colectat : 10% din VAC</w:t>
            </w:r>
          </w:p>
          <w:p w:rsidR="002E3DED" w:rsidRPr="002E3DED" w:rsidRDefault="002E3DED" w:rsidP="00A46B1C">
            <w:pPr>
              <w:spacing w:line="360" w:lineRule="auto"/>
              <w:rPr>
                <w:rFonts w:ascii="Verdana" w:hAnsi="Verdana"/>
                <w:sz w:val="18"/>
                <w:szCs w:val="18"/>
              </w:rPr>
            </w:pPr>
            <w:r w:rsidRPr="002E3DED">
              <w:rPr>
                <w:rFonts w:ascii="Verdana" w:hAnsi="Verdana"/>
                <w:sz w:val="18"/>
                <w:szCs w:val="18"/>
              </w:rPr>
              <w:t>Între 25% - 35% colectat: 8% din VAC</w:t>
            </w:r>
          </w:p>
          <w:p w:rsidR="002E3DED" w:rsidRPr="002E3DED" w:rsidRDefault="002E3DED" w:rsidP="00A46B1C">
            <w:pPr>
              <w:spacing w:line="360" w:lineRule="auto"/>
              <w:rPr>
                <w:rFonts w:ascii="Verdana" w:hAnsi="Verdana"/>
                <w:sz w:val="18"/>
                <w:szCs w:val="18"/>
              </w:rPr>
            </w:pPr>
            <w:r w:rsidRPr="002E3DED">
              <w:rPr>
                <w:rFonts w:ascii="Verdana" w:hAnsi="Verdana"/>
                <w:sz w:val="18"/>
                <w:szCs w:val="18"/>
              </w:rPr>
              <w:t>Între 35% - 45% colectat: 6% din VAC</w:t>
            </w:r>
          </w:p>
          <w:p w:rsidR="002E3DED" w:rsidRPr="002E3DED" w:rsidRDefault="002E3DED" w:rsidP="00A46B1C">
            <w:pPr>
              <w:spacing w:line="360" w:lineRule="auto"/>
              <w:rPr>
                <w:rFonts w:ascii="Verdana" w:hAnsi="Verdana"/>
                <w:sz w:val="18"/>
                <w:szCs w:val="18"/>
              </w:rPr>
            </w:pPr>
            <w:r w:rsidRPr="002E3DED">
              <w:rPr>
                <w:rFonts w:ascii="Verdana" w:hAnsi="Verdana"/>
                <w:sz w:val="18"/>
                <w:szCs w:val="18"/>
              </w:rPr>
              <w:t>Între 45% - 55% colectat: 4% din VAC</w:t>
            </w:r>
          </w:p>
          <w:p w:rsidR="002E3DED" w:rsidRPr="002E3DED" w:rsidRDefault="002E3DED" w:rsidP="00A46B1C">
            <w:pPr>
              <w:spacing w:line="360" w:lineRule="auto"/>
              <w:rPr>
                <w:rFonts w:ascii="Verdana" w:hAnsi="Verdana"/>
                <w:sz w:val="18"/>
                <w:szCs w:val="18"/>
              </w:rPr>
            </w:pPr>
            <w:r w:rsidRPr="002E3DED">
              <w:rPr>
                <w:rFonts w:ascii="Verdana" w:hAnsi="Verdana"/>
                <w:sz w:val="18"/>
                <w:szCs w:val="18"/>
              </w:rPr>
              <w:t xml:space="preserve">Între 55% - 65% colectat: 2% din VAC </w:t>
            </w:r>
          </w:p>
          <w:p w:rsidR="002E3DED" w:rsidRPr="002E3DED" w:rsidRDefault="002E3DED" w:rsidP="00A46B1C">
            <w:pPr>
              <w:spacing w:line="360" w:lineRule="auto"/>
              <w:rPr>
                <w:rFonts w:ascii="Verdana" w:hAnsi="Verdana"/>
                <w:sz w:val="18"/>
                <w:szCs w:val="18"/>
              </w:rPr>
            </w:pPr>
            <w:r w:rsidRPr="002E3DED">
              <w:rPr>
                <w:rFonts w:ascii="Verdana" w:hAnsi="Verdana"/>
                <w:sz w:val="18"/>
                <w:szCs w:val="18"/>
              </w:rPr>
              <w:t>65% sau mai mult: nu se aplica penalităţi</w:t>
            </w:r>
          </w:p>
        </w:tc>
      </w:tr>
    </w:tbl>
    <w:p w:rsidR="002E3DED" w:rsidRPr="002E3DED" w:rsidRDefault="002E3DED" w:rsidP="00A46B1C">
      <w:pPr>
        <w:spacing w:line="360" w:lineRule="auto"/>
        <w:rPr>
          <w:rFonts w:ascii="Verdana" w:hAnsi="Verdana"/>
          <w:noProof/>
          <w:sz w:val="18"/>
          <w:szCs w:val="18"/>
        </w:rPr>
      </w:pPr>
      <w:r w:rsidRPr="002E3DED">
        <w:rPr>
          <w:rFonts w:ascii="Verdana" w:hAnsi="Verdana"/>
          <w:sz w:val="18"/>
          <w:szCs w:val="18"/>
        </w:rPr>
        <w:lastRenderedPageBreak/>
        <w:t xml:space="preserve">* Valoarea țintă propusă se referă la întreaga cantitate de deșeuri reciclabile colectate separat și se calculează prin însumarea fracțiilor colectate separat: </w:t>
      </w:r>
      <w:r w:rsidRPr="002E3DED">
        <w:rPr>
          <w:rFonts w:ascii="Verdana" w:hAnsi="Verdana"/>
          <w:noProof/>
          <w:sz w:val="18"/>
          <w:szCs w:val="18"/>
        </w:rPr>
        <w:t>hârtie şi carton, plastic, metale, sticlă.</w:t>
      </w:r>
    </w:p>
    <w:p w:rsidR="002E3DED" w:rsidRPr="002E3DED" w:rsidRDefault="002E3DED" w:rsidP="00A46B1C">
      <w:pPr>
        <w:spacing w:line="360" w:lineRule="auto"/>
        <w:rPr>
          <w:rFonts w:ascii="Verdana" w:hAnsi="Verdana"/>
          <w:noProof/>
          <w:sz w:val="18"/>
          <w:szCs w:val="18"/>
        </w:rPr>
      </w:pPr>
      <w:r w:rsidRPr="002E3DED">
        <w:rPr>
          <w:rFonts w:ascii="Verdana" w:hAnsi="Verdana"/>
          <w:noProof/>
          <w:sz w:val="18"/>
          <w:szCs w:val="18"/>
        </w:rPr>
        <w:t>** Valoarea țintă propusă se referă la întreaga cantitate de deșeuri reziduale și biodeșeuri transportată la statia de tratare TMB și stația de compostare. Până în anul 2018, când va intra în funcțiune Stația de TMB Ploiești nu se monitorizează acest indicator și nu se aplică penalități.</w:t>
      </w:r>
    </w:p>
    <w:p w:rsidR="002E3DED" w:rsidRDefault="002E3DED" w:rsidP="00A46B1C">
      <w:pPr>
        <w:spacing w:line="360" w:lineRule="auto"/>
        <w:rPr>
          <w:rFonts w:ascii="Verdana" w:hAnsi="Verdana"/>
          <w:noProof/>
          <w:sz w:val="18"/>
          <w:szCs w:val="18"/>
        </w:rPr>
      </w:pPr>
    </w:p>
    <w:p w:rsidR="002E3DED" w:rsidRDefault="002E3DED" w:rsidP="00A46B1C">
      <w:pPr>
        <w:spacing w:line="360" w:lineRule="auto"/>
        <w:rPr>
          <w:rFonts w:ascii="Verdana" w:hAnsi="Verdana"/>
          <w:noProof/>
          <w:sz w:val="18"/>
          <w:szCs w:val="18"/>
        </w:rPr>
      </w:pPr>
    </w:p>
    <w:p w:rsidR="002E3DED" w:rsidRDefault="002E3DED" w:rsidP="00A46B1C">
      <w:pPr>
        <w:spacing w:line="360" w:lineRule="auto"/>
        <w:rPr>
          <w:rFonts w:ascii="Verdana" w:hAnsi="Verdana"/>
          <w:noProof/>
          <w:sz w:val="18"/>
          <w:szCs w:val="18"/>
        </w:rPr>
      </w:pPr>
    </w:p>
    <w:p w:rsidR="002E3DED" w:rsidRDefault="002E3DED" w:rsidP="00A46B1C">
      <w:pPr>
        <w:spacing w:line="360" w:lineRule="auto"/>
        <w:rPr>
          <w:rFonts w:ascii="Verdana" w:hAnsi="Verdana"/>
          <w:noProof/>
          <w:sz w:val="18"/>
          <w:szCs w:val="18"/>
        </w:rPr>
      </w:pPr>
    </w:p>
    <w:p w:rsidR="002E3DED" w:rsidRDefault="002E3DED" w:rsidP="00A46B1C">
      <w:pPr>
        <w:spacing w:line="360" w:lineRule="auto"/>
        <w:rPr>
          <w:rFonts w:ascii="Verdana" w:hAnsi="Verdana"/>
          <w:noProof/>
          <w:sz w:val="18"/>
          <w:szCs w:val="18"/>
        </w:rPr>
      </w:pPr>
    </w:p>
    <w:p w:rsidR="002E3DED" w:rsidRPr="002E3DED" w:rsidRDefault="002E3DED" w:rsidP="00A46B1C">
      <w:pPr>
        <w:spacing w:line="360" w:lineRule="auto"/>
        <w:rPr>
          <w:rFonts w:ascii="Verdana" w:hAnsi="Verdana"/>
          <w:noProof/>
          <w:sz w:val="18"/>
          <w:szCs w:val="18"/>
        </w:rPr>
      </w:pPr>
    </w:p>
    <w:p w:rsidR="002E3DED" w:rsidRDefault="002E3DED" w:rsidP="00A46B1C">
      <w:pPr>
        <w:spacing w:line="360" w:lineRule="auto"/>
        <w:ind w:left="708"/>
        <w:rPr>
          <w:rFonts w:ascii="Verdana" w:hAnsi="Verdana"/>
          <w:b/>
          <w:sz w:val="18"/>
          <w:szCs w:val="18"/>
          <w:u w:val="single"/>
        </w:rPr>
      </w:pPr>
    </w:p>
    <w:p w:rsidR="002E3DED" w:rsidRDefault="002E3DED" w:rsidP="00A46B1C">
      <w:pPr>
        <w:spacing w:line="360" w:lineRule="auto"/>
        <w:ind w:left="708"/>
        <w:rPr>
          <w:rFonts w:ascii="Verdana" w:hAnsi="Verdana"/>
          <w:b/>
          <w:sz w:val="18"/>
          <w:szCs w:val="18"/>
          <w:u w:val="single"/>
        </w:rPr>
      </w:pPr>
    </w:p>
    <w:p w:rsidR="002E3DED" w:rsidRDefault="002E3DED" w:rsidP="00A46B1C">
      <w:pPr>
        <w:spacing w:line="360" w:lineRule="auto"/>
        <w:ind w:left="708"/>
        <w:rPr>
          <w:rFonts w:ascii="Verdana" w:hAnsi="Verdana"/>
          <w:b/>
          <w:sz w:val="18"/>
          <w:szCs w:val="18"/>
          <w:u w:val="single"/>
        </w:rPr>
      </w:pPr>
    </w:p>
    <w:p w:rsidR="002E3DED" w:rsidRPr="002E3DED" w:rsidRDefault="002E3DED" w:rsidP="00A46B1C">
      <w:pPr>
        <w:spacing w:line="360" w:lineRule="auto"/>
        <w:ind w:left="708"/>
        <w:rPr>
          <w:rFonts w:ascii="Verdana" w:hAnsi="Verdana"/>
          <w:b/>
          <w:sz w:val="18"/>
          <w:szCs w:val="18"/>
          <w:u w:val="single"/>
        </w:rPr>
      </w:pPr>
      <w:r w:rsidRPr="002E3DED">
        <w:rPr>
          <w:rFonts w:ascii="Verdana" w:hAnsi="Verdana"/>
          <w:b/>
          <w:sz w:val="18"/>
          <w:szCs w:val="18"/>
          <w:u w:val="single"/>
        </w:rPr>
        <w:t>INDICATORI FĂRĂ PENALITĂŢI</w:t>
      </w:r>
    </w:p>
    <w:tbl>
      <w:tblPr>
        <w:tblW w:w="15452"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4942"/>
        <w:gridCol w:w="3969"/>
        <w:gridCol w:w="1984"/>
        <w:gridCol w:w="3827"/>
      </w:tblGrid>
      <w:tr w:rsidR="002E3DED" w:rsidRPr="002E3DED" w:rsidTr="00A46B1C">
        <w:trPr>
          <w:trHeight w:val="165"/>
          <w:tblHeader/>
        </w:trPr>
        <w:tc>
          <w:tcPr>
            <w:tcW w:w="730" w:type="dxa"/>
            <w:shd w:val="clear" w:color="auto" w:fill="F3F3F3"/>
          </w:tcPr>
          <w:p w:rsidR="002E3DED" w:rsidRPr="002E3DED" w:rsidRDefault="002E3DED" w:rsidP="00A46B1C">
            <w:pPr>
              <w:spacing w:line="360" w:lineRule="auto"/>
              <w:jc w:val="center"/>
              <w:rPr>
                <w:rFonts w:ascii="Verdana" w:hAnsi="Verdana"/>
                <w:b/>
                <w:sz w:val="18"/>
                <w:szCs w:val="18"/>
              </w:rPr>
            </w:pPr>
            <w:r w:rsidRPr="002E3DED">
              <w:rPr>
                <w:rFonts w:ascii="Verdana" w:hAnsi="Verdana"/>
                <w:b/>
                <w:sz w:val="18"/>
                <w:szCs w:val="18"/>
              </w:rPr>
              <w:t>Nr.</w:t>
            </w:r>
          </w:p>
        </w:tc>
        <w:tc>
          <w:tcPr>
            <w:tcW w:w="4942" w:type="dxa"/>
            <w:shd w:val="clear" w:color="auto" w:fill="F3F3F3"/>
          </w:tcPr>
          <w:p w:rsidR="002E3DED" w:rsidRPr="002E3DED" w:rsidRDefault="002E3DED" w:rsidP="00A46B1C">
            <w:pPr>
              <w:spacing w:line="360" w:lineRule="auto"/>
              <w:jc w:val="center"/>
              <w:rPr>
                <w:rFonts w:ascii="Verdana" w:hAnsi="Verdana"/>
                <w:b/>
                <w:sz w:val="18"/>
                <w:szCs w:val="18"/>
              </w:rPr>
            </w:pPr>
            <w:r w:rsidRPr="002E3DED">
              <w:rPr>
                <w:rFonts w:ascii="Verdana" w:hAnsi="Verdana"/>
                <w:b/>
                <w:sz w:val="18"/>
                <w:szCs w:val="18"/>
              </w:rPr>
              <w:t>Titlu</w:t>
            </w:r>
          </w:p>
        </w:tc>
        <w:tc>
          <w:tcPr>
            <w:tcW w:w="3969" w:type="dxa"/>
            <w:shd w:val="clear" w:color="auto" w:fill="F3F3F3"/>
          </w:tcPr>
          <w:p w:rsidR="002E3DED" w:rsidRPr="002E3DED" w:rsidRDefault="002E3DED" w:rsidP="00A46B1C">
            <w:pPr>
              <w:spacing w:line="360" w:lineRule="auto"/>
              <w:jc w:val="center"/>
              <w:rPr>
                <w:rFonts w:ascii="Verdana" w:hAnsi="Verdana"/>
                <w:b/>
                <w:sz w:val="18"/>
                <w:szCs w:val="18"/>
              </w:rPr>
            </w:pPr>
            <w:r w:rsidRPr="002E3DED">
              <w:rPr>
                <w:rFonts w:ascii="Verdana" w:hAnsi="Verdana"/>
                <w:b/>
                <w:sz w:val="18"/>
                <w:szCs w:val="18"/>
              </w:rPr>
              <w:t>Descriere/unitate de măsurare</w:t>
            </w:r>
          </w:p>
        </w:tc>
        <w:tc>
          <w:tcPr>
            <w:tcW w:w="1984" w:type="dxa"/>
            <w:shd w:val="clear" w:color="auto" w:fill="F3F3F3"/>
          </w:tcPr>
          <w:p w:rsidR="002E3DED" w:rsidRPr="002E3DED" w:rsidRDefault="002E3DED" w:rsidP="00A46B1C">
            <w:pPr>
              <w:spacing w:line="360" w:lineRule="auto"/>
              <w:jc w:val="center"/>
              <w:rPr>
                <w:rFonts w:ascii="Verdana" w:hAnsi="Verdana"/>
                <w:b/>
                <w:sz w:val="18"/>
                <w:szCs w:val="18"/>
              </w:rPr>
            </w:pPr>
            <w:r w:rsidRPr="002E3DED">
              <w:rPr>
                <w:rFonts w:ascii="Verdana" w:hAnsi="Verdana"/>
                <w:b/>
                <w:sz w:val="18"/>
                <w:szCs w:val="18"/>
              </w:rPr>
              <w:t>Valori țintă propuse/</w:t>
            </w:r>
            <w:r w:rsidRPr="002E3DED">
              <w:rPr>
                <w:rFonts w:ascii="Verdana" w:hAnsi="Verdana"/>
                <w:b/>
                <w:sz w:val="18"/>
                <w:szCs w:val="18"/>
              </w:rPr>
              <w:br/>
            </w:r>
          </w:p>
          <w:p w:rsidR="002E3DED" w:rsidRPr="002E3DED" w:rsidRDefault="002E3DED" w:rsidP="00A46B1C">
            <w:pPr>
              <w:spacing w:line="360" w:lineRule="auto"/>
              <w:jc w:val="center"/>
              <w:rPr>
                <w:rFonts w:ascii="Verdana" w:hAnsi="Verdana"/>
                <w:b/>
                <w:sz w:val="18"/>
                <w:szCs w:val="18"/>
              </w:rPr>
            </w:pPr>
          </w:p>
        </w:tc>
        <w:tc>
          <w:tcPr>
            <w:tcW w:w="3827" w:type="dxa"/>
            <w:shd w:val="clear" w:color="auto" w:fill="F3F3F3"/>
          </w:tcPr>
          <w:p w:rsidR="002E3DED" w:rsidRPr="002E3DED" w:rsidRDefault="002E3DED" w:rsidP="00A46B1C">
            <w:pPr>
              <w:spacing w:line="360" w:lineRule="auto"/>
              <w:jc w:val="center"/>
              <w:rPr>
                <w:rFonts w:ascii="Verdana" w:hAnsi="Verdana"/>
                <w:b/>
                <w:sz w:val="18"/>
                <w:szCs w:val="18"/>
              </w:rPr>
            </w:pPr>
            <w:r w:rsidRPr="002E3DED">
              <w:rPr>
                <w:rFonts w:ascii="Verdana" w:hAnsi="Verdana"/>
                <w:b/>
                <w:sz w:val="18"/>
                <w:szCs w:val="18"/>
              </w:rPr>
              <w:t>Comentarii</w:t>
            </w:r>
          </w:p>
        </w:tc>
      </w:tr>
      <w:tr w:rsidR="002E3DED" w:rsidRPr="002E3DED" w:rsidTr="00A46B1C">
        <w:tblPrEx>
          <w:tblLook w:val="00A0" w:firstRow="1" w:lastRow="0" w:firstColumn="1" w:lastColumn="0" w:noHBand="0" w:noVBand="0"/>
        </w:tblPrEx>
        <w:tc>
          <w:tcPr>
            <w:tcW w:w="15452" w:type="dxa"/>
            <w:gridSpan w:val="5"/>
            <w:tcBorders>
              <w:bottom w:val="single" w:sz="4" w:space="0" w:color="auto"/>
            </w:tcBorders>
            <w:shd w:val="clear" w:color="auto" w:fill="BFBFBF"/>
          </w:tcPr>
          <w:p w:rsidR="002E3DED" w:rsidRPr="002E3DED" w:rsidRDefault="002E3DED" w:rsidP="00A46B1C">
            <w:pPr>
              <w:spacing w:line="360" w:lineRule="auto"/>
              <w:ind w:left="1304"/>
              <w:rPr>
                <w:rFonts w:ascii="Verdana" w:hAnsi="Verdana"/>
                <w:b/>
                <w:sz w:val="18"/>
                <w:szCs w:val="18"/>
              </w:rPr>
            </w:pPr>
            <w:r w:rsidRPr="002E3DED">
              <w:rPr>
                <w:rFonts w:ascii="Verdana" w:hAnsi="Verdana"/>
                <w:b/>
                <w:sz w:val="18"/>
                <w:szCs w:val="18"/>
              </w:rPr>
              <w:t>1. Eficienta in gestionarea contractelor</w:t>
            </w:r>
          </w:p>
        </w:tc>
      </w:tr>
      <w:tr w:rsidR="002E3DED" w:rsidRPr="002E3DED" w:rsidTr="00A46B1C">
        <w:tblPrEx>
          <w:tblLook w:val="00A0" w:firstRow="1" w:lastRow="0" w:firstColumn="1" w:lastColumn="0" w:noHBand="0" w:noVBand="0"/>
        </w:tblPrEx>
        <w:tc>
          <w:tcPr>
            <w:tcW w:w="730" w:type="dxa"/>
          </w:tcPr>
          <w:p w:rsidR="002E3DED" w:rsidRPr="002E3DED" w:rsidRDefault="002E3DED" w:rsidP="00A46B1C">
            <w:pPr>
              <w:spacing w:line="360" w:lineRule="auto"/>
              <w:rPr>
                <w:rFonts w:ascii="Verdana" w:hAnsi="Verdana"/>
                <w:sz w:val="18"/>
                <w:szCs w:val="18"/>
              </w:rPr>
            </w:pPr>
            <w:r w:rsidRPr="002E3DED">
              <w:rPr>
                <w:rFonts w:ascii="Verdana" w:hAnsi="Verdana"/>
                <w:sz w:val="18"/>
                <w:szCs w:val="18"/>
              </w:rPr>
              <w:t>1.1</w:t>
            </w:r>
          </w:p>
        </w:tc>
        <w:tc>
          <w:tcPr>
            <w:tcW w:w="4942" w:type="dxa"/>
          </w:tcPr>
          <w:p w:rsidR="002E3DED" w:rsidRPr="002E3DED" w:rsidRDefault="002E3DED" w:rsidP="00A46B1C">
            <w:pPr>
              <w:spacing w:line="360" w:lineRule="auto"/>
              <w:rPr>
                <w:rFonts w:ascii="Verdana" w:hAnsi="Verdana"/>
                <w:b/>
                <w:sz w:val="18"/>
                <w:szCs w:val="18"/>
              </w:rPr>
            </w:pPr>
            <w:r w:rsidRPr="002E3DED">
              <w:rPr>
                <w:rFonts w:ascii="Verdana" w:hAnsi="Verdana"/>
                <w:b/>
                <w:sz w:val="18"/>
                <w:szCs w:val="18"/>
              </w:rPr>
              <w:t>Numarul de pubele de 120 l pentru precolectarea deseurilor reziduale, furnizate ca urmare a solicitarilor, raportat la numarul total de solicitari</w:t>
            </w:r>
          </w:p>
        </w:tc>
        <w:tc>
          <w:tcPr>
            <w:tcW w:w="3969" w:type="dxa"/>
          </w:tcPr>
          <w:p w:rsidR="002E3DED" w:rsidRPr="002E3DED" w:rsidRDefault="002E3DED" w:rsidP="00A46B1C">
            <w:pPr>
              <w:spacing w:line="360" w:lineRule="auto"/>
              <w:jc w:val="center"/>
              <w:rPr>
                <w:rFonts w:ascii="Verdana" w:hAnsi="Verdana"/>
                <w:b/>
                <w:noProof/>
                <w:sz w:val="18"/>
                <w:szCs w:val="18"/>
              </w:rPr>
            </w:pPr>
            <w:r w:rsidRPr="002E3DED">
              <w:rPr>
                <w:rFonts w:ascii="Verdana" w:hAnsi="Verdana"/>
                <w:b/>
                <w:sz w:val="18"/>
                <w:szCs w:val="18"/>
              </w:rPr>
              <w:t>%</w:t>
            </w:r>
          </w:p>
        </w:tc>
        <w:tc>
          <w:tcPr>
            <w:tcW w:w="1984" w:type="dxa"/>
          </w:tcPr>
          <w:p w:rsidR="002E3DED" w:rsidRPr="002E3DED" w:rsidRDefault="002E3DED" w:rsidP="00A46B1C">
            <w:pPr>
              <w:spacing w:line="360" w:lineRule="auto"/>
              <w:rPr>
                <w:rFonts w:ascii="Verdana" w:hAnsi="Verdana"/>
                <w:b/>
                <w:sz w:val="18"/>
                <w:szCs w:val="18"/>
              </w:rPr>
            </w:pPr>
            <w:r w:rsidRPr="002E3DED">
              <w:rPr>
                <w:rFonts w:ascii="Verdana" w:hAnsi="Verdana"/>
                <w:b/>
                <w:sz w:val="18"/>
                <w:szCs w:val="18"/>
              </w:rPr>
              <w:t>100</w:t>
            </w:r>
          </w:p>
        </w:tc>
        <w:tc>
          <w:tcPr>
            <w:tcW w:w="3827" w:type="dxa"/>
          </w:tcPr>
          <w:p w:rsidR="002E3DED" w:rsidRPr="002E3DED" w:rsidRDefault="002E3DED" w:rsidP="00A46B1C">
            <w:pPr>
              <w:spacing w:line="360" w:lineRule="auto"/>
              <w:rPr>
                <w:rFonts w:ascii="Verdana" w:hAnsi="Verdana"/>
                <w:sz w:val="18"/>
                <w:szCs w:val="18"/>
                <w:lang w:val="fr-FR"/>
              </w:rPr>
            </w:pPr>
            <w:r w:rsidRPr="002E3DED">
              <w:rPr>
                <w:rFonts w:ascii="Verdana" w:hAnsi="Verdana"/>
                <w:sz w:val="18"/>
                <w:szCs w:val="18"/>
              </w:rPr>
              <w:t>Datele sunt folosite in scopuri de monitorizare</w:t>
            </w:r>
          </w:p>
        </w:tc>
      </w:tr>
      <w:tr w:rsidR="002E3DED" w:rsidRPr="002E3DED" w:rsidTr="00A46B1C">
        <w:tblPrEx>
          <w:tblLook w:val="00A0" w:firstRow="1" w:lastRow="0" w:firstColumn="1" w:lastColumn="0" w:noHBand="0" w:noVBand="0"/>
        </w:tblPrEx>
        <w:tc>
          <w:tcPr>
            <w:tcW w:w="730" w:type="dxa"/>
          </w:tcPr>
          <w:p w:rsidR="002E3DED" w:rsidRPr="002E3DED" w:rsidRDefault="002E3DED" w:rsidP="00A46B1C">
            <w:pPr>
              <w:spacing w:line="360" w:lineRule="auto"/>
              <w:rPr>
                <w:rFonts w:ascii="Verdana" w:hAnsi="Verdana"/>
                <w:sz w:val="18"/>
                <w:szCs w:val="18"/>
              </w:rPr>
            </w:pPr>
            <w:r w:rsidRPr="002E3DED">
              <w:rPr>
                <w:rFonts w:ascii="Verdana" w:hAnsi="Verdana"/>
                <w:sz w:val="18"/>
                <w:szCs w:val="18"/>
              </w:rPr>
              <w:t>1.2</w:t>
            </w:r>
          </w:p>
        </w:tc>
        <w:tc>
          <w:tcPr>
            <w:tcW w:w="4942" w:type="dxa"/>
          </w:tcPr>
          <w:p w:rsidR="002E3DED" w:rsidRPr="002E3DED" w:rsidRDefault="002E3DED" w:rsidP="00A46B1C">
            <w:pPr>
              <w:spacing w:line="360" w:lineRule="auto"/>
              <w:rPr>
                <w:rFonts w:ascii="Verdana" w:hAnsi="Verdana"/>
                <w:b/>
                <w:noProof/>
                <w:sz w:val="18"/>
                <w:szCs w:val="18"/>
              </w:rPr>
            </w:pPr>
            <w:r w:rsidRPr="002E3DED">
              <w:rPr>
                <w:rFonts w:ascii="Verdana" w:hAnsi="Verdana"/>
                <w:b/>
                <w:sz w:val="18"/>
                <w:szCs w:val="18"/>
              </w:rPr>
              <w:t>Numarul de pubele de 240 l pentru precolectarea deseurilor reziduale, furnizate ca urmare a solicitarilor, raportat la numarul total de solicitari</w:t>
            </w:r>
          </w:p>
        </w:tc>
        <w:tc>
          <w:tcPr>
            <w:tcW w:w="3969" w:type="dxa"/>
          </w:tcPr>
          <w:p w:rsidR="002E3DED" w:rsidRPr="002E3DED" w:rsidRDefault="002E3DED" w:rsidP="00A46B1C">
            <w:pPr>
              <w:spacing w:line="360" w:lineRule="auto"/>
              <w:jc w:val="center"/>
              <w:rPr>
                <w:rFonts w:ascii="Verdana" w:hAnsi="Verdana"/>
                <w:b/>
                <w:noProof/>
                <w:sz w:val="18"/>
                <w:szCs w:val="18"/>
              </w:rPr>
            </w:pPr>
            <w:r w:rsidRPr="002E3DED">
              <w:rPr>
                <w:rFonts w:ascii="Verdana" w:hAnsi="Verdana"/>
                <w:b/>
                <w:sz w:val="18"/>
                <w:szCs w:val="18"/>
              </w:rPr>
              <w:t>%</w:t>
            </w:r>
          </w:p>
        </w:tc>
        <w:tc>
          <w:tcPr>
            <w:tcW w:w="1984" w:type="dxa"/>
          </w:tcPr>
          <w:p w:rsidR="002E3DED" w:rsidRPr="002E3DED" w:rsidRDefault="002E3DED" w:rsidP="00A46B1C">
            <w:pPr>
              <w:spacing w:line="360" w:lineRule="auto"/>
              <w:rPr>
                <w:rFonts w:ascii="Verdana" w:hAnsi="Verdana"/>
                <w:b/>
                <w:noProof/>
                <w:sz w:val="18"/>
                <w:szCs w:val="18"/>
              </w:rPr>
            </w:pPr>
            <w:r w:rsidRPr="002E3DED">
              <w:rPr>
                <w:rFonts w:ascii="Verdana" w:hAnsi="Verdana"/>
                <w:b/>
                <w:sz w:val="18"/>
                <w:szCs w:val="18"/>
              </w:rPr>
              <w:t>100</w:t>
            </w:r>
          </w:p>
        </w:tc>
        <w:tc>
          <w:tcPr>
            <w:tcW w:w="3827" w:type="dxa"/>
          </w:tcPr>
          <w:p w:rsidR="002E3DED" w:rsidRPr="002E3DED" w:rsidRDefault="002E3DED" w:rsidP="00A46B1C">
            <w:pPr>
              <w:spacing w:line="360" w:lineRule="auto"/>
              <w:rPr>
                <w:rFonts w:ascii="Verdana" w:hAnsi="Verdana"/>
                <w:sz w:val="18"/>
                <w:szCs w:val="18"/>
              </w:rPr>
            </w:pPr>
            <w:r w:rsidRPr="002E3DED">
              <w:rPr>
                <w:rFonts w:ascii="Verdana" w:hAnsi="Verdana"/>
                <w:sz w:val="18"/>
                <w:szCs w:val="18"/>
              </w:rPr>
              <w:t>Datele sunt folosite in scopuri de monitorizare</w:t>
            </w:r>
          </w:p>
        </w:tc>
      </w:tr>
      <w:tr w:rsidR="002E3DED" w:rsidRPr="002E3DED" w:rsidTr="00A46B1C">
        <w:tblPrEx>
          <w:tblLook w:val="00A0" w:firstRow="1" w:lastRow="0" w:firstColumn="1" w:lastColumn="0" w:noHBand="0" w:noVBand="0"/>
        </w:tblPrEx>
        <w:tc>
          <w:tcPr>
            <w:tcW w:w="730" w:type="dxa"/>
          </w:tcPr>
          <w:p w:rsidR="002E3DED" w:rsidRPr="002E3DED" w:rsidRDefault="002E3DED" w:rsidP="00A46B1C">
            <w:pPr>
              <w:spacing w:line="360" w:lineRule="auto"/>
              <w:rPr>
                <w:rFonts w:ascii="Verdana" w:hAnsi="Verdana"/>
                <w:sz w:val="18"/>
                <w:szCs w:val="18"/>
              </w:rPr>
            </w:pPr>
            <w:r w:rsidRPr="002E3DED">
              <w:rPr>
                <w:rFonts w:ascii="Verdana" w:hAnsi="Verdana"/>
                <w:sz w:val="18"/>
                <w:szCs w:val="18"/>
              </w:rPr>
              <w:t>1.3</w:t>
            </w:r>
          </w:p>
        </w:tc>
        <w:tc>
          <w:tcPr>
            <w:tcW w:w="4942" w:type="dxa"/>
          </w:tcPr>
          <w:p w:rsidR="002E3DED" w:rsidRPr="002E3DED" w:rsidRDefault="002E3DED" w:rsidP="00A46B1C">
            <w:pPr>
              <w:spacing w:line="360" w:lineRule="auto"/>
              <w:rPr>
                <w:rFonts w:ascii="Verdana" w:hAnsi="Verdana"/>
                <w:b/>
                <w:noProof/>
                <w:sz w:val="18"/>
                <w:szCs w:val="18"/>
              </w:rPr>
            </w:pPr>
            <w:r w:rsidRPr="002E3DED">
              <w:rPr>
                <w:rFonts w:ascii="Verdana" w:hAnsi="Verdana"/>
                <w:b/>
                <w:sz w:val="18"/>
                <w:szCs w:val="18"/>
              </w:rPr>
              <w:t>Numarul de containere de 1.100 l pentru precolectarea separata a deseurilor reciclabile, furnizate ca urmare a solicitarilor, raportat la numarul total de solicitari</w:t>
            </w:r>
          </w:p>
        </w:tc>
        <w:tc>
          <w:tcPr>
            <w:tcW w:w="3969" w:type="dxa"/>
          </w:tcPr>
          <w:p w:rsidR="002E3DED" w:rsidRPr="002E3DED" w:rsidRDefault="002E3DED" w:rsidP="00A46B1C">
            <w:pPr>
              <w:spacing w:line="360" w:lineRule="auto"/>
              <w:jc w:val="center"/>
              <w:rPr>
                <w:rFonts w:ascii="Verdana" w:hAnsi="Verdana"/>
                <w:b/>
                <w:noProof/>
                <w:sz w:val="18"/>
                <w:szCs w:val="18"/>
              </w:rPr>
            </w:pPr>
            <w:r w:rsidRPr="002E3DED">
              <w:rPr>
                <w:rFonts w:ascii="Verdana" w:hAnsi="Verdana"/>
                <w:b/>
                <w:sz w:val="18"/>
                <w:szCs w:val="18"/>
              </w:rPr>
              <w:t>%</w:t>
            </w:r>
          </w:p>
        </w:tc>
        <w:tc>
          <w:tcPr>
            <w:tcW w:w="1984" w:type="dxa"/>
          </w:tcPr>
          <w:p w:rsidR="002E3DED" w:rsidRPr="002E3DED" w:rsidRDefault="002E3DED" w:rsidP="00A46B1C">
            <w:pPr>
              <w:spacing w:line="360" w:lineRule="auto"/>
              <w:rPr>
                <w:rFonts w:ascii="Verdana" w:hAnsi="Verdana"/>
                <w:b/>
                <w:noProof/>
                <w:sz w:val="18"/>
                <w:szCs w:val="18"/>
              </w:rPr>
            </w:pPr>
            <w:r w:rsidRPr="002E3DED">
              <w:rPr>
                <w:rFonts w:ascii="Verdana" w:hAnsi="Verdana"/>
                <w:b/>
                <w:sz w:val="18"/>
                <w:szCs w:val="18"/>
              </w:rPr>
              <w:t>100</w:t>
            </w:r>
          </w:p>
        </w:tc>
        <w:tc>
          <w:tcPr>
            <w:tcW w:w="3827" w:type="dxa"/>
          </w:tcPr>
          <w:p w:rsidR="002E3DED" w:rsidRPr="002E3DED" w:rsidRDefault="002E3DED" w:rsidP="00A46B1C">
            <w:pPr>
              <w:spacing w:line="360" w:lineRule="auto"/>
              <w:rPr>
                <w:rFonts w:ascii="Verdana" w:hAnsi="Verdana"/>
                <w:sz w:val="18"/>
                <w:szCs w:val="18"/>
              </w:rPr>
            </w:pPr>
            <w:r w:rsidRPr="002E3DED">
              <w:rPr>
                <w:rFonts w:ascii="Verdana" w:hAnsi="Verdana"/>
                <w:sz w:val="18"/>
                <w:szCs w:val="18"/>
              </w:rPr>
              <w:t>Datele sunt folosite in scopuri de monitorizare</w:t>
            </w:r>
          </w:p>
        </w:tc>
      </w:tr>
      <w:tr w:rsidR="002E3DED" w:rsidRPr="002E3DED" w:rsidTr="00A46B1C">
        <w:tblPrEx>
          <w:tblLook w:val="00A0" w:firstRow="1" w:lastRow="0" w:firstColumn="1" w:lastColumn="0" w:noHBand="0" w:noVBand="0"/>
        </w:tblPrEx>
        <w:tc>
          <w:tcPr>
            <w:tcW w:w="730" w:type="dxa"/>
          </w:tcPr>
          <w:p w:rsidR="002E3DED" w:rsidRPr="002E3DED" w:rsidRDefault="002E3DED" w:rsidP="00A46B1C">
            <w:pPr>
              <w:spacing w:line="360" w:lineRule="auto"/>
              <w:rPr>
                <w:rFonts w:ascii="Verdana" w:hAnsi="Verdana"/>
                <w:sz w:val="18"/>
                <w:szCs w:val="18"/>
              </w:rPr>
            </w:pPr>
            <w:r w:rsidRPr="002E3DED">
              <w:rPr>
                <w:rFonts w:ascii="Verdana" w:hAnsi="Verdana"/>
                <w:sz w:val="18"/>
                <w:szCs w:val="18"/>
              </w:rPr>
              <w:t>1.4</w:t>
            </w:r>
          </w:p>
        </w:tc>
        <w:tc>
          <w:tcPr>
            <w:tcW w:w="4942" w:type="dxa"/>
            <w:vAlign w:val="center"/>
          </w:tcPr>
          <w:p w:rsidR="002E3DED" w:rsidRPr="002E3DED" w:rsidRDefault="002E3DED" w:rsidP="00A46B1C">
            <w:pPr>
              <w:spacing w:line="360" w:lineRule="auto"/>
              <w:rPr>
                <w:rFonts w:ascii="Verdana" w:hAnsi="Verdana"/>
                <w:b/>
                <w:noProof/>
                <w:sz w:val="18"/>
                <w:szCs w:val="18"/>
              </w:rPr>
            </w:pPr>
            <w:r w:rsidRPr="002E3DED">
              <w:rPr>
                <w:rFonts w:ascii="Verdana" w:hAnsi="Verdana"/>
                <w:b/>
                <w:sz w:val="18"/>
                <w:szCs w:val="18"/>
              </w:rPr>
              <w:t xml:space="preserve">Numarul de situatii in care un recipient de colectare deteriorat este reparat sau inlocuit </w:t>
            </w:r>
            <w:r w:rsidRPr="002E3DED">
              <w:rPr>
                <w:rFonts w:ascii="Verdana" w:hAnsi="Verdana"/>
                <w:b/>
                <w:sz w:val="18"/>
                <w:szCs w:val="18"/>
              </w:rPr>
              <w:lastRenderedPageBreak/>
              <w:t>in mai putin de 48 de ore de la semnalarea defectiunii raportat la numarul total de situatii</w:t>
            </w:r>
          </w:p>
        </w:tc>
        <w:tc>
          <w:tcPr>
            <w:tcW w:w="3969" w:type="dxa"/>
            <w:vAlign w:val="center"/>
          </w:tcPr>
          <w:p w:rsidR="002E3DED" w:rsidRPr="002E3DED" w:rsidRDefault="002E3DED" w:rsidP="00A46B1C">
            <w:pPr>
              <w:spacing w:line="360" w:lineRule="auto"/>
              <w:jc w:val="center"/>
              <w:rPr>
                <w:rFonts w:ascii="Verdana" w:hAnsi="Verdana"/>
                <w:b/>
                <w:noProof/>
                <w:sz w:val="18"/>
                <w:szCs w:val="18"/>
              </w:rPr>
            </w:pPr>
            <w:r w:rsidRPr="002E3DED">
              <w:rPr>
                <w:rFonts w:ascii="Verdana" w:hAnsi="Verdana"/>
                <w:b/>
                <w:sz w:val="18"/>
                <w:szCs w:val="18"/>
              </w:rPr>
              <w:lastRenderedPageBreak/>
              <w:t>%</w:t>
            </w:r>
          </w:p>
        </w:tc>
        <w:tc>
          <w:tcPr>
            <w:tcW w:w="1984" w:type="dxa"/>
            <w:vAlign w:val="center"/>
          </w:tcPr>
          <w:p w:rsidR="002E3DED" w:rsidRPr="002E3DED" w:rsidRDefault="002E3DED" w:rsidP="00A46B1C">
            <w:pPr>
              <w:spacing w:line="360" w:lineRule="auto"/>
              <w:rPr>
                <w:rFonts w:ascii="Verdana" w:hAnsi="Verdana"/>
                <w:b/>
                <w:noProof/>
                <w:sz w:val="18"/>
                <w:szCs w:val="18"/>
              </w:rPr>
            </w:pPr>
            <w:r w:rsidRPr="002E3DED">
              <w:rPr>
                <w:rFonts w:ascii="Verdana" w:hAnsi="Verdana"/>
                <w:b/>
                <w:sz w:val="18"/>
                <w:szCs w:val="18"/>
              </w:rPr>
              <w:t>90</w:t>
            </w:r>
          </w:p>
        </w:tc>
        <w:tc>
          <w:tcPr>
            <w:tcW w:w="3827" w:type="dxa"/>
          </w:tcPr>
          <w:p w:rsidR="002E3DED" w:rsidRPr="002E3DED" w:rsidRDefault="002E3DED" w:rsidP="00A46B1C">
            <w:pPr>
              <w:spacing w:line="360" w:lineRule="auto"/>
              <w:rPr>
                <w:rFonts w:ascii="Verdana" w:hAnsi="Verdana"/>
                <w:sz w:val="18"/>
                <w:szCs w:val="18"/>
              </w:rPr>
            </w:pPr>
            <w:r w:rsidRPr="002E3DED">
              <w:rPr>
                <w:rFonts w:ascii="Verdana" w:hAnsi="Verdana"/>
                <w:sz w:val="18"/>
                <w:szCs w:val="18"/>
              </w:rPr>
              <w:t xml:space="preserve">Datele sunt folosite in scopuri de </w:t>
            </w:r>
            <w:r w:rsidRPr="002E3DED">
              <w:rPr>
                <w:rFonts w:ascii="Verdana" w:hAnsi="Verdana"/>
                <w:sz w:val="18"/>
                <w:szCs w:val="18"/>
              </w:rPr>
              <w:lastRenderedPageBreak/>
              <w:t>monitorizare</w:t>
            </w:r>
          </w:p>
        </w:tc>
      </w:tr>
      <w:tr w:rsidR="002E3DED" w:rsidRPr="002E3DED" w:rsidTr="00A46B1C">
        <w:tblPrEx>
          <w:tblLook w:val="00A0" w:firstRow="1" w:lastRow="0" w:firstColumn="1" w:lastColumn="0" w:noHBand="0" w:noVBand="0"/>
        </w:tblPrEx>
        <w:tc>
          <w:tcPr>
            <w:tcW w:w="730" w:type="dxa"/>
          </w:tcPr>
          <w:p w:rsidR="002E3DED" w:rsidRPr="002E3DED" w:rsidRDefault="002E3DED" w:rsidP="00A46B1C">
            <w:pPr>
              <w:spacing w:line="360" w:lineRule="auto"/>
              <w:rPr>
                <w:rFonts w:ascii="Verdana" w:hAnsi="Verdana"/>
                <w:sz w:val="18"/>
                <w:szCs w:val="18"/>
              </w:rPr>
            </w:pPr>
            <w:r w:rsidRPr="002E3DED">
              <w:rPr>
                <w:rFonts w:ascii="Verdana" w:hAnsi="Verdana"/>
                <w:sz w:val="18"/>
                <w:szCs w:val="18"/>
              </w:rPr>
              <w:lastRenderedPageBreak/>
              <w:t>1.5</w:t>
            </w:r>
          </w:p>
        </w:tc>
        <w:tc>
          <w:tcPr>
            <w:tcW w:w="4942" w:type="dxa"/>
            <w:vAlign w:val="center"/>
          </w:tcPr>
          <w:p w:rsidR="002E3DED" w:rsidRPr="002E3DED" w:rsidRDefault="002E3DED" w:rsidP="00A46B1C">
            <w:pPr>
              <w:spacing w:line="360" w:lineRule="auto"/>
              <w:rPr>
                <w:rFonts w:ascii="Verdana" w:hAnsi="Verdana"/>
                <w:b/>
                <w:sz w:val="18"/>
                <w:szCs w:val="18"/>
              </w:rPr>
            </w:pPr>
            <w:r w:rsidRPr="002E3DED">
              <w:rPr>
                <w:rFonts w:ascii="Verdana" w:hAnsi="Verdana"/>
                <w:b/>
                <w:sz w:val="18"/>
                <w:szCs w:val="18"/>
              </w:rPr>
              <w:t>Numarul de reclamatii scrise la care Delegatul a raspuns in 30 de zile de la data primirii reclamației, raportat la numarul total de reclamatii scrise</w:t>
            </w:r>
          </w:p>
        </w:tc>
        <w:tc>
          <w:tcPr>
            <w:tcW w:w="3969" w:type="dxa"/>
            <w:vAlign w:val="center"/>
          </w:tcPr>
          <w:p w:rsidR="002E3DED" w:rsidRPr="002E3DED" w:rsidRDefault="002E3DED" w:rsidP="00A46B1C">
            <w:pPr>
              <w:spacing w:line="360" w:lineRule="auto"/>
              <w:jc w:val="center"/>
              <w:rPr>
                <w:rFonts w:ascii="Verdana" w:hAnsi="Verdana"/>
                <w:b/>
                <w:noProof/>
                <w:sz w:val="18"/>
                <w:szCs w:val="18"/>
              </w:rPr>
            </w:pPr>
            <w:r w:rsidRPr="002E3DED">
              <w:rPr>
                <w:rFonts w:ascii="Verdana" w:hAnsi="Verdana"/>
                <w:b/>
                <w:sz w:val="18"/>
                <w:szCs w:val="18"/>
              </w:rPr>
              <w:t>%</w:t>
            </w:r>
          </w:p>
        </w:tc>
        <w:tc>
          <w:tcPr>
            <w:tcW w:w="1984" w:type="dxa"/>
            <w:vAlign w:val="center"/>
          </w:tcPr>
          <w:p w:rsidR="002E3DED" w:rsidRPr="002E3DED" w:rsidRDefault="002E3DED" w:rsidP="00A46B1C">
            <w:pPr>
              <w:spacing w:line="360" w:lineRule="auto"/>
              <w:rPr>
                <w:rFonts w:ascii="Verdana" w:hAnsi="Verdana"/>
                <w:b/>
                <w:noProof/>
                <w:sz w:val="18"/>
                <w:szCs w:val="18"/>
              </w:rPr>
            </w:pPr>
            <w:r w:rsidRPr="002E3DED">
              <w:rPr>
                <w:rFonts w:ascii="Verdana" w:hAnsi="Verdana"/>
                <w:b/>
                <w:sz w:val="18"/>
                <w:szCs w:val="18"/>
              </w:rPr>
              <w:t>100</w:t>
            </w:r>
          </w:p>
        </w:tc>
        <w:tc>
          <w:tcPr>
            <w:tcW w:w="3827" w:type="dxa"/>
          </w:tcPr>
          <w:p w:rsidR="002E3DED" w:rsidRPr="002E3DED" w:rsidRDefault="002E3DED" w:rsidP="00A46B1C">
            <w:pPr>
              <w:spacing w:line="360" w:lineRule="auto"/>
              <w:rPr>
                <w:rFonts w:ascii="Verdana" w:hAnsi="Verdana"/>
                <w:sz w:val="18"/>
                <w:szCs w:val="18"/>
              </w:rPr>
            </w:pPr>
            <w:r w:rsidRPr="002E3DED">
              <w:rPr>
                <w:rFonts w:ascii="Verdana" w:hAnsi="Verdana"/>
                <w:sz w:val="18"/>
                <w:szCs w:val="18"/>
              </w:rPr>
              <w:t>Datele sunt folosite in scopuri de monitorizare</w:t>
            </w:r>
          </w:p>
        </w:tc>
      </w:tr>
      <w:tr w:rsidR="002E3DED" w:rsidRPr="002E3DED" w:rsidTr="00A46B1C">
        <w:tblPrEx>
          <w:tblLook w:val="00A0" w:firstRow="1" w:lastRow="0" w:firstColumn="1" w:lastColumn="0" w:noHBand="0" w:noVBand="0"/>
        </w:tblPrEx>
        <w:tc>
          <w:tcPr>
            <w:tcW w:w="730" w:type="dxa"/>
          </w:tcPr>
          <w:p w:rsidR="002E3DED" w:rsidRPr="002E3DED" w:rsidRDefault="002E3DED" w:rsidP="00A46B1C">
            <w:pPr>
              <w:spacing w:line="360" w:lineRule="auto"/>
              <w:rPr>
                <w:rFonts w:ascii="Verdana" w:hAnsi="Verdana"/>
                <w:sz w:val="18"/>
                <w:szCs w:val="18"/>
              </w:rPr>
            </w:pPr>
            <w:r w:rsidRPr="002E3DED">
              <w:rPr>
                <w:rFonts w:ascii="Verdana" w:hAnsi="Verdana"/>
                <w:sz w:val="18"/>
                <w:szCs w:val="18"/>
              </w:rPr>
              <w:t>1.6</w:t>
            </w:r>
          </w:p>
        </w:tc>
        <w:tc>
          <w:tcPr>
            <w:tcW w:w="4942" w:type="dxa"/>
            <w:vAlign w:val="center"/>
          </w:tcPr>
          <w:p w:rsidR="002E3DED" w:rsidRPr="002E3DED" w:rsidRDefault="002E3DED" w:rsidP="00A46B1C">
            <w:pPr>
              <w:spacing w:line="360" w:lineRule="auto"/>
              <w:rPr>
                <w:rFonts w:ascii="Verdana" w:hAnsi="Verdana"/>
                <w:b/>
                <w:noProof/>
                <w:sz w:val="18"/>
                <w:szCs w:val="18"/>
              </w:rPr>
            </w:pPr>
            <w:r w:rsidRPr="002E3DED">
              <w:rPr>
                <w:rFonts w:ascii="Verdana" w:hAnsi="Verdana"/>
                <w:b/>
                <w:sz w:val="18"/>
                <w:szCs w:val="18"/>
              </w:rPr>
              <w:t xml:space="preserve">Numarul de reclamatii scrise justificate raportat la numarul total de utilizatori, pe categori de utilizatori  </w:t>
            </w:r>
          </w:p>
        </w:tc>
        <w:tc>
          <w:tcPr>
            <w:tcW w:w="3969" w:type="dxa"/>
            <w:vAlign w:val="center"/>
          </w:tcPr>
          <w:p w:rsidR="002E3DED" w:rsidRPr="002E3DED" w:rsidRDefault="002E3DED" w:rsidP="00A46B1C">
            <w:pPr>
              <w:spacing w:line="360" w:lineRule="auto"/>
              <w:jc w:val="center"/>
              <w:rPr>
                <w:rFonts w:ascii="Verdana" w:hAnsi="Verdana"/>
                <w:b/>
                <w:noProof/>
                <w:sz w:val="18"/>
                <w:szCs w:val="18"/>
              </w:rPr>
            </w:pPr>
            <w:r w:rsidRPr="002E3DED">
              <w:rPr>
                <w:rFonts w:ascii="Verdana" w:hAnsi="Verdana"/>
                <w:b/>
                <w:sz w:val="18"/>
                <w:szCs w:val="18"/>
              </w:rPr>
              <w:t>%</w:t>
            </w:r>
          </w:p>
        </w:tc>
        <w:tc>
          <w:tcPr>
            <w:tcW w:w="1984" w:type="dxa"/>
            <w:vAlign w:val="center"/>
          </w:tcPr>
          <w:p w:rsidR="002E3DED" w:rsidRPr="002E3DED" w:rsidRDefault="002E3DED" w:rsidP="00A46B1C">
            <w:pPr>
              <w:spacing w:line="360" w:lineRule="auto"/>
              <w:rPr>
                <w:rFonts w:ascii="Verdana" w:hAnsi="Verdana"/>
                <w:b/>
                <w:noProof/>
                <w:sz w:val="18"/>
                <w:szCs w:val="18"/>
              </w:rPr>
            </w:pPr>
            <w:r w:rsidRPr="002E3DED">
              <w:rPr>
                <w:rFonts w:ascii="Verdana" w:hAnsi="Verdana"/>
                <w:b/>
                <w:sz w:val="18"/>
                <w:szCs w:val="18"/>
              </w:rPr>
              <w:t>1</w:t>
            </w:r>
          </w:p>
        </w:tc>
        <w:tc>
          <w:tcPr>
            <w:tcW w:w="3827" w:type="dxa"/>
          </w:tcPr>
          <w:p w:rsidR="002E3DED" w:rsidRPr="002E3DED" w:rsidRDefault="002E3DED" w:rsidP="00A46B1C">
            <w:pPr>
              <w:spacing w:line="360" w:lineRule="auto"/>
              <w:rPr>
                <w:rFonts w:ascii="Verdana" w:hAnsi="Verdana"/>
                <w:sz w:val="18"/>
                <w:szCs w:val="18"/>
              </w:rPr>
            </w:pPr>
            <w:r w:rsidRPr="002E3DED">
              <w:rPr>
                <w:rFonts w:ascii="Verdana" w:hAnsi="Verdana"/>
                <w:sz w:val="18"/>
                <w:szCs w:val="18"/>
              </w:rPr>
              <w:t>Datele sunt folosite in scopuri de monitorizare</w:t>
            </w:r>
          </w:p>
        </w:tc>
      </w:tr>
      <w:tr w:rsidR="002E3DED" w:rsidRPr="002E3DED" w:rsidTr="00A46B1C">
        <w:tblPrEx>
          <w:tblLook w:val="00A0" w:firstRow="1" w:lastRow="0" w:firstColumn="1" w:lastColumn="0" w:noHBand="0" w:noVBand="0"/>
        </w:tblPrEx>
        <w:tc>
          <w:tcPr>
            <w:tcW w:w="15452" w:type="dxa"/>
            <w:gridSpan w:val="5"/>
            <w:tcBorders>
              <w:bottom w:val="single" w:sz="4" w:space="0" w:color="auto"/>
            </w:tcBorders>
            <w:shd w:val="clear" w:color="auto" w:fill="BFBFBF"/>
          </w:tcPr>
          <w:p w:rsidR="002E3DED" w:rsidRPr="002E3DED" w:rsidRDefault="002E3DED" w:rsidP="00A46B1C">
            <w:pPr>
              <w:spacing w:line="360" w:lineRule="auto"/>
              <w:ind w:left="1304"/>
              <w:rPr>
                <w:rFonts w:ascii="Verdana" w:hAnsi="Verdana"/>
                <w:b/>
                <w:sz w:val="18"/>
                <w:szCs w:val="18"/>
              </w:rPr>
            </w:pPr>
            <w:r w:rsidRPr="002E3DED">
              <w:rPr>
                <w:rFonts w:ascii="Verdana" w:hAnsi="Verdana"/>
                <w:b/>
                <w:sz w:val="18"/>
                <w:szCs w:val="18"/>
              </w:rPr>
              <w:t>2. Indicatori tehnicireferitori la tinte</w:t>
            </w:r>
          </w:p>
        </w:tc>
      </w:tr>
      <w:tr w:rsidR="002E3DED" w:rsidRPr="002E3DED" w:rsidTr="00A46B1C">
        <w:tblPrEx>
          <w:tblLook w:val="00A0" w:firstRow="1" w:lastRow="0" w:firstColumn="1" w:lastColumn="0" w:noHBand="0" w:noVBand="0"/>
        </w:tblPrEx>
        <w:tc>
          <w:tcPr>
            <w:tcW w:w="730" w:type="dxa"/>
          </w:tcPr>
          <w:p w:rsidR="002E3DED" w:rsidRPr="002E3DED" w:rsidRDefault="002E3DED" w:rsidP="00A46B1C">
            <w:pPr>
              <w:spacing w:line="360" w:lineRule="auto"/>
              <w:rPr>
                <w:rFonts w:ascii="Verdana" w:hAnsi="Verdana"/>
                <w:sz w:val="18"/>
                <w:szCs w:val="18"/>
              </w:rPr>
            </w:pPr>
            <w:r w:rsidRPr="002E3DED">
              <w:rPr>
                <w:rFonts w:ascii="Verdana" w:hAnsi="Verdana"/>
                <w:sz w:val="18"/>
                <w:szCs w:val="18"/>
              </w:rPr>
              <w:t>2.1</w:t>
            </w:r>
          </w:p>
        </w:tc>
        <w:tc>
          <w:tcPr>
            <w:tcW w:w="4942" w:type="dxa"/>
          </w:tcPr>
          <w:p w:rsidR="002E3DED" w:rsidRPr="002E3DED" w:rsidRDefault="002E3DED" w:rsidP="00A46B1C">
            <w:pPr>
              <w:spacing w:line="360" w:lineRule="auto"/>
              <w:rPr>
                <w:rFonts w:ascii="Verdana" w:hAnsi="Verdana"/>
                <w:b/>
                <w:sz w:val="18"/>
                <w:szCs w:val="18"/>
              </w:rPr>
            </w:pPr>
            <w:r w:rsidRPr="002E3DED">
              <w:rPr>
                <w:rFonts w:ascii="Verdana" w:hAnsi="Verdana"/>
                <w:b/>
                <w:noProof/>
                <w:sz w:val="18"/>
                <w:szCs w:val="18"/>
              </w:rPr>
              <w:t>Rata de conectare la serviciul de salubrizare</w:t>
            </w:r>
          </w:p>
        </w:tc>
        <w:tc>
          <w:tcPr>
            <w:tcW w:w="3969" w:type="dxa"/>
          </w:tcPr>
          <w:p w:rsidR="002E3DED" w:rsidRPr="002E3DED" w:rsidRDefault="002E3DED" w:rsidP="00A46B1C">
            <w:pPr>
              <w:spacing w:line="360" w:lineRule="auto"/>
              <w:rPr>
                <w:rFonts w:ascii="Verdana" w:hAnsi="Verdana"/>
                <w:noProof/>
                <w:sz w:val="18"/>
                <w:szCs w:val="18"/>
              </w:rPr>
            </w:pPr>
            <w:r w:rsidRPr="002E3DED">
              <w:rPr>
                <w:rFonts w:ascii="Verdana" w:hAnsi="Verdana"/>
                <w:noProof/>
                <w:sz w:val="18"/>
                <w:szCs w:val="18"/>
              </w:rPr>
              <w:t>Populaţia deservită de serviciu de colectare deşeuri ca procent din populatia totală din Aria de delegare (</w:t>
            </w:r>
            <w:r w:rsidRPr="002E3DED">
              <w:rPr>
                <w:rFonts w:ascii="Verdana" w:hAnsi="Verdana"/>
                <w:b/>
                <w:noProof/>
                <w:sz w:val="18"/>
                <w:szCs w:val="18"/>
              </w:rPr>
              <w:t>%</w:t>
            </w:r>
            <w:r w:rsidRPr="002E3DED">
              <w:rPr>
                <w:rFonts w:ascii="Verdana" w:hAnsi="Verdana"/>
                <w:noProof/>
                <w:sz w:val="18"/>
                <w:szCs w:val="18"/>
              </w:rPr>
              <w:t>)</w:t>
            </w:r>
          </w:p>
        </w:tc>
        <w:tc>
          <w:tcPr>
            <w:tcW w:w="1984" w:type="dxa"/>
          </w:tcPr>
          <w:p w:rsidR="002E3DED" w:rsidRPr="002E3DED" w:rsidRDefault="002E3DED" w:rsidP="00A46B1C">
            <w:pPr>
              <w:spacing w:line="360" w:lineRule="auto"/>
              <w:rPr>
                <w:rFonts w:ascii="Verdana" w:hAnsi="Verdana"/>
                <w:b/>
                <w:sz w:val="18"/>
                <w:szCs w:val="18"/>
              </w:rPr>
            </w:pPr>
            <w:r w:rsidRPr="002E3DED">
              <w:rPr>
                <w:rFonts w:ascii="Verdana" w:hAnsi="Verdana"/>
                <w:b/>
                <w:noProof/>
                <w:sz w:val="18"/>
                <w:szCs w:val="18"/>
              </w:rPr>
              <w:t xml:space="preserve">100% </w:t>
            </w:r>
          </w:p>
        </w:tc>
        <w:tc>
          <w:tcPr>
            <w:tcW w:w="3827" w:type="dxa"/>
          </w:tcPr>
          <w:p w:rsidR="002E3DED" w:rsidRPr="002E3DED" w:rsidRDefault="002E3DED" w:rsidP="00A46B1C">
            <w:pPr>
              <w:spacing w:line="360" w:lineRule="auto"/>
              <w:rPr>
                <w:rFonts w:ascii="Verdana" w:hAnsi="Verdana"/>
                <w:sz w:val="18"/>
                <w:szCs w:val="18"/>
                <w:lang w:val="fr-FR"/>
              </w:rPr>
            </w:pPr>
            <w:r w:rsidRPr="002E3DED">
              <w:rPr>
                <w:rFonts w:ascii="Verdana" w:hAnsi="Verdana"/>
                <w:sz w:val="18"/>
                <w:szCs w:val="18"/>
              </w:rPr>
              <w:t>Datele sunt folosite in scopuri de monitorizare</w:t>
            </w:r>
          </w:p>
        </w:tc>
      </w:tr>
      <w:tr w:rsidR="002E3DED" w:rsidRPr="002E3DED" w:rsidTr="00A46B1C">
        <w:tblPrEx>
          <w:tblLook w:val="00A0" w:firstRow="1" w:lastRow="0" w:firstColumn="1" w:lastColumn="0" w:noHBand="0" w:noVBand="0"/>
        </w:tblPrEx>
        <w:tc>
          <w:tcPr>
            <w:tcW w:w="730" w:type="dxa"/>
          </w:tcPr>
          <w:p w:rsidR="002E3DED" w:rsidRPr="002E3DED" w:rsidRDefault="002E3DED" w:rsidP="00A46B1C">
            <w:pPr>
              <w:spacing w:line="360" w:lineRule="auto"/>
              <w:rPr>
                <w:rFonts w:ascii="Verdana" w:hAnsi="Verdana"/>
                <w:sz w:val="18"/>
                <w:szCs w:val="18"/>
              </w:rPr>
            </w:pPr>
            <w:r w:rsidRPr="002E3DED">
              <w:rPr>
                <w:rFonts w:ascii="Verdana" w:hAnsi="Verdana"/>
                <w:noProof/>
                <w:sz w:val="18"/>
                <w:szCs w:val="18"/>
              </w:rPr>
              <w:t>2.2</w:t>
            </w:r>
          </w:p>
        </w:tc>
        <w:tc>
          <w:tcPr>
            <w:tcW w:w="4942" w:type="dxa"/>
          </w:tcPr>
          <w:p w:rsidR="002E3DED" w:rsidRPr="002E3DED" w:rsidRDefault="002E3DED" w:rsidP="00A46B1C">
            <w:pPr>
              <w:spacing w:line="360" w:lineRule="auto"/>
              <w:rPr>
                <w:rFonts w:ascii="Verdana" w:hAnsi="Verdana"/>
                <w:b/>
                <w:noProof/>
                <w:sz w:val="18"/>
                <w:szCs w:val="18"/>
              </w:rPr>
            </w:pPr>
            <w:r w:rsidRPr="002E3DED">
              <w:rPr>
                <w:rFonts w:ascii="Verdana" w:hAnsi="Verdana"/>
                <w:b/>
                <w:noProof/>
                <w:sz w:val="18"/>
                <w:szCs w:val="18"/>
              </w:rPr>
              <w:t xml:space="preserve">Deşeuri menajere periculoase colectate separat </w:t>
            </w:r>
          </w:p>
        </w:tc>
        <w:tc>
          <w:tcPr>
            <w:tcW w:w="3969" w:type="dxa"/>
          </w:tcPr>
          <w:p w:rsidR="002E3DED" w:rsidRPr="002E3DED" w:rsidRDefault="002E3DED" w:rsidP="00A46B1C">
            <w:pPr>
              <w:spacing w:line="360" w:lineRule="auto"/>
              <w:rPr>
                <w:rFonts w:ascii="Verdana" w:hAnsi="Verdana"/>
                <w:noProof/>
                <w:sz w:val="18"/>
                <w:szCs w:val="18"/>
              </w:rPr>
            </w:pPr>
            <w:r w:rsidRPr="002E3DED">
              <w:rPr>
                <w:rFonts w:ascii="Verdana" w:hAnsi="Verdana"/>
                <w:noProof/>
                <w:sz w:val="18"/>
                <w:szCs w:val="18"/>
              </w:rPr>
              <w:t>Cantitatea de deşeuri menajere periculoase colectate separat /locuitor şi an în raport cu indicatorul stabilit în planul judeșean de gestionare a deşeurilor (</w:t>
            </w:r>
            <w:r w:rsidRPr="002E3DED">
              <w:rPr>
                <w:rFonts w:ascii="Verdana" w:hAnsi="Verdana"/>
                <w:b/>
                <w:noProof/>
                <w:sz w:val="18"/>
                <w:szCs w:val="18"/>
              </w:rPr>
              <w:t>%</w:t>
            </w:r>
            <w:r w:rsidRPr="002E3DED">
              <w:rPr>
                <w:rFonts w:ascii="Verdana" w:hAnsi="Verdana"/>
                <w:noProof/>
                <w:sz w:val="18"/>
                <w:szCs w:val="18"/>
              </w:rPr>
              <w:t>)</w:t>
            </w:r>
          </w:p>
        </w:tc>
        <w:tc>
          <w:tcPr>
            <w:tcW w:w="1984" w:type="dxa"/>
          </w:tcPr>
          <w:p w:rsidR="002E3DED" w:rsidRPr="002E3DED" w:rsidRDefault="002E3DED" w:rsidP="00A46B1C">
            <w:pPr>
              <w:spacing w:line="360" w:lineRule="auto"/>
              <w:rPr>
                <w:rFonts w:ascii="Verdana" w:hAnsi="Verdana"/>
                <w:b/>
                <w:noProof/>
                <w:sz w:val="18"/>
                <w:szCs w:val="18"/>
              </w:rPr>
            </w:pPr>
            <w:r w:rsidRPr="002E3DED">
              <w:rPr>
                <w:rFonts w:ascii="Verdana" w:hAnsi="Verdana"/>
                <w:b/>
                <w:noProof/>
                <w:sz w:val="18"/>
                <w:szCs w:val="18"/>
              </w:rPr>
              <w:t xml:space="preserve">75 </w:t>
            </w:r>
          </w:p>
        </w:tc>
        <w:tc>
          <w:tcPr>
            <w:tcW w:w="3827" w:type="dxa"/>
          </w:tcPr>
          <w:p w:rsidR="002E3DED" w:rsidRPr="002E3DED" w:rsidRDefault="002E3DED" w:rsidP="00A46B1C">
            <w:pPr>
              <w:spacing w:line="360" w:lineRule="auto"/>
              <w:rPr>
                <w:rFonts w:ascii="Verdana" w:hAnsi="Verdana"/>
                <w:sz w:val="18"/>
                <w:szCs w:val="18"/>
              </w:rPr>
            </w:pPr>
            <w:r w:rsidRPr="002E3DED">
              <w:rPr>
                <w:rFonts w:ascii="Verdana" w:hAnsi="Verdana"/>
                <w:sz w:val="18"/>
                <w:szCs w:val="18"/>
              </w:rPr>
              <w:t>Datele sunt folosite in scopuri de monitorizare</w:t>
            </w:r>
          </w:p>
        </w:tc>
      </w:tr>
      <w:tr w:rsidR="002E3DED" w:rsidRPr="002E3DED" w:rsidTr="00A46B1C">
        <w:tblPrEx>
          <w:tblLook w:val="00A0" w:firstRow="1" w:lastRow="0" w:firstColumn="1" w:lastColumn="0" w:noHBand="0" w:noVBand="0"/>
        </w:tblPrEx>
        <w:tc>
          <w:tcPr>
            <w:tcW w:w="730" w:type="dxa"/>
          </w:tcPr>
          <w:p w:rsidR="002E3DED" w:rsidRPr="002E3DED" w:rsidRDefault="002E3DED" w:rsidP="00A46B1C">
            <w:pPr>
              <w:spacing w:line="360" w:lineRule="auto"/>
              <w:rPr>
                <w:rFonts w:ascii="Verdana" w:hAnsi="Verdana"/>
                <w:sz w:val="18"/>
                <w:szCs w:val="18"/>
              </w:rPr>
            </w:pPr>
            <w:r w:rsidRPr="002E3DED">
              <w:rPr>
                <w:rFonts w:ascii="Verdana" w:hAnsi="Verdana"/>
                <w:noProof/>
                <w:sz w:val="18"/>
                <w:szCs w:val="18"/>
              </w:rPr>
              <w:lastRenderedPageBreak/>
              <w:t>2.3</w:t>
            </w:r>
          </w:p>
        </w:tc>
        <w:tc>
          <w:tcPr>
            <w:tcW w:w="4942" w:type="dxa"/>
          </w:tcPr>
          <w:p w:rsidR="002E3DED" w:rsidRPr="002E3DED" w:rsidRDefault="002E3DED" w:rsidP="00A46B1C">
            <w:pPr>
              <w:spacing w:line="360" w:lineRule="auto"/>
              <w:rPr>
                <w:rFonts w:ascii="Verdana" w:hAnsi="Verdana"/>
                <w:b/>
                <w:noProof/>
                <w:sz w:val="18"/>
                <w:szCs w:val="18"/>
              </w:rPr>
            </w:pPr>
            <w:r w:rsidRPr="002E3DED">
              <w:rPr>
                <w:rFonts w:ascii="Verdana" w:hAnsi="Verdana"/>
                <w:b/>
                <w:noProof/>
                <w:sz w:val="18"/>
                <w:szCs w:val="18"/>
              </w:rPr>
              <w:t>Deşeuri menajere periculoase colectate separat trimise la tratare /depozitare</w:t>
            </w:r>
          </w:p>
        </w:tc>
        <w:tc>
          <w:tcPr>
            <w:tcW w:w="3969" w:type="dxa"/>
          </w:tcPr>
          <w:p w:rsidR="002E3DED" w:rsidRPr="002E3DED" w:rsidRDefault="002E3DED" w:rsidP="00A46B1C">
            <w:pPr>
              <w:spacing w:line="360" w:lineRule="auto"/>
              <w:rPr>
                <w:rFonts w:ascii="Verdana" w:hAnsi="Verdana"/>
                <w:noProof/>
                <w:sz w:val="18"/>
                <w:szCs w:val="18"/>
              </w:rPr>
            </w:pPr>
            <w:r w:rsidRPr="002E3DED">
              <w:rPr>
                <w:rFonts w:ascii="Verdana" w:hAnsi="Verdana"/>
                <w:noProof/>
                <w:sz w:val="18"/>
                <w:szCs w:val="18"/>
              </w:rPr>
              <w:t>Cantitatea de deşeuri menajere periculoase colectate separat trimisă la tratare /depozitare ca procent din cantitatea totală colectată de deşeuri menajere periculoase în Aria de delegare (</w:t>
            </w:r>
            <w:r w:rsidRPr="002E3DED">
              <w:rPr>
                <w:rFonts w:ascii="Verdana" w:hAnsi="Verdana"/>
                <w:b/>
                <w:noProof/>
                <w:sz w:val="18"/>
                <w:szCs w:val="18"/>
              </w:rPr>
              <w:t>%</w:t>
            </w:r>
            <w:r w:rsidRPr="002E3DED">
              <w:rPr>
                <w:rFonts w:ascii="Verdana" w:hAnsi="Verdana"/>
                <w:noProof/>
                <w:sz w:val="18"/>
                <w:szCs w:val="18"/>
              </w:rPr>
              <w:t>)</w:t>
            </w:r>
          </w:p>
        </w:tc>
        <w:tc>
          <w:tcPr>
            <w:tcW w:w="1984" w:type="dxa"/>
          </w:tcPr>
          <w:p w:rsidR="002E3DED" w:rsidRPr="002E3DED" w:rsidRDefault="002E3DED" w:rsidP="00A46B1C">
            <w:pPr>
              <w:spacing w:line="360" w:lineRule="auto"/>
              <w:rPr>
                <w:rFonts w:ascii="Verdana" w:hAnsi="Verdana"/>
                <w:b/>
                <w:noProof/>
                <w:sz w:val="18"/>
                <w:szCs w:val="18"/>
              </w:rPr>
            </w:pPr>
            <w:r w:rsidRPr="002E3DED">
              <w:rPr>
                <w:rFonts w:ascii="Verdana" w:hAnsi="Verdana"/>
                <w:b/>
                <w:noProof/>
                <w:sz w:val="18"/>
                <w:szCs w:val="18"/>
              </w:rPr>
              <w:t>minim 90%</w:t>
            </w:r>
          </w:p>
        </w:tc>
        <w:tc>
          <w:tcPr>
            <w:tcW w:w="3827" w:type="dxa"/>
          </w:tcPr>
          <w:p w:rsidR="002E3DED" w:rsidRPr="002E3DED" w:rsidRDefault="002E3DED" w:rsidP="00A46B1C">
            <w:pPr>
              <w:spacing w:line="360" w:lineRule="auto"/>
              <w:rPr>
                <w:rFonts w:ascii="Verdana" w:hAnsi="Verdana"/>
                <w:sz w:val="18"/>
                <w:szCs w:val="18"/>
              </w:rPr>
            </w:pPr>
            <w:r w:rsidRPr="002E3DED">
              <w:rPr>
                <w:rFonts w:ascii="Verdana" w:hAnsi="Verdana"/>
                <w:sz w:val="18"/>
                <w:szCs w:val="18"/>
              </w:rPr>
              <w:t>Datele sunt folosite in scopuri de monitorizare</w:t>
            </w:r>
          </w:p>
        </w:tc>
      </w:tr>
      <w:tr w:rsidR="002E3DED" w:rsidRPr="002E3DED" w:rsidTr="00A46B1C">
        <w:tblPrEx>
          <w:tblLook w:val="00A0" w:firstRow="1" w:lastRow="0" w:firstColumn="1" w:lastColumn="0" w:noHBand="0" w:noVBand="0"/>
        </w:tblPrEx>
        <w:tc>
          <w:tcPr>
            <w:tcW w:w="730" w:type="dxa"/>
          </w:tcPr>
          <w:p w:rsidR="002E3DED" w:rsidRPr="002E3DED" w:rsidRDefault="002E3DED" w:rsidP="00A46B1C">
            <w:pPr>
              <w:spacing w:line="360" w:lineRule="auto"/>
              <w:rPr>
                <w:rFonts w:ascii="Verdana" w:hAnsi="Verdana"/>
                <w:sz w:val="18"/>
                <w:szCs w:val="18"/>
              </w:rPr>
            </w:pPr>
            <w:r w:rsidRPr="002E3DED">
              <w:rPr>
                <w:rFonts w:ascii="Verdana" w:hAnsi="Verdana"/>
                <w:noProof/>
                <w:sz w:val="18"/>
                <w:szCs w:val="18"/>
              </w:rPr>
              <w:t>2.4</w:t>
            </w:r>
          </w:p>
        </w:tc>
        <w:tc>
          <w:tcPr>
            <w:tcW w:w="4942" w:type="dxa"/>
          </w:tcPr>
          <w:p w:rsidR="002E3DED" w:rsidRPr="002E3DED" w:rsidRDefault="002E3DED" w:rsidP="00A46B1C">
            <w:pPr>
              <w:spacing w:line="360" w:lineRule="auto"/>
              <w:rPr>
                <w:rFonts w:ascii="Verdana" w:hAnsi="Verdana"/>
                <w:b/>
                <w:noProof/>
                <w:sz w:val="18"/>
                <w:szCs w:val="18"/>
              </w:rPr>
            </w:pPr>
            <w:r w:rsidRPr="002E3DED">
              <w:rPr>
                <w:rFonts w:ascii="Verdana" w:hAnsi="Verdana"/>
                <w:b/>
                <w:noProof/>
                <w:sz w:val="18"/>
                <w:szCs w:val="18"/>
              </w:rPr>
              <w:t xml:space="preserve">Deşeuri voluminoase colectate separat </w:t>
            </w:r>
          </w:p>
        </w:tc>
        <w:tc>
          <w:tcPr>
            <w:tcW w:w="3969" w:type="dxa"/>
          </w:tcPr>
          <w:p w:rsidR="002E3DED" w:rsidRPr="002E3DED" w:rsidRDefault="002E3DED" w:rsidP="00A46B1C">
            <w:pPr>
              <w:spacing w:line="360" w:lineRule="auto"/>
              <w:rPr>
                <w:rFonts w:ascii="Verdana" w:hAnsi="Verdana"/>
                <w:noProof/>
                <w:sz w:val="18"/>
                <w:szCs w:val="18"/>
              </w:rPr>
            </w:pPr>
            <w:r w:rsidRPr="002E3DED">
              <w:rPr>
                <w:rFonts w:ascii="Verdana" w:hAnsi="Verdana"/>
                <w:noProof/>
                <w:sz w:val="18"/>
                <w:szCs w:val="18"/>
              </w:rPr>
              <w:t>Cantitatea de deşeuri voluminoase colectate separat /locuitor şi an ca procent din indicatorul stabilit în planul județean  de gestionare a deşeurilor (</w:t>
            </w:r>
            <w:r w:rsidRPr="002E3DED">
              <w:rPr>
                <w:rFonts w:ascii="Verdana" w:hAnsi="Verdana"/>
                <w:b/>
                <w:noProof/>
                <w:sz w:val="18"/>
                <w:szCs w:val="18"/>
              </w:rPr>
              <w:t>%</w:t>
            </w:r>
            <w:r w:rsidRPr="002E3DED">
              <w:rPr>
                <w:rFonts w:ascii="Verdana" w:hAnsi="Verdana"/>
                <w:noProof/>
                <w:sz w:val="18"/>
                <w:szCs w:val="18"/>
              </w:rPr>
              <w:t>)</w:t>
            </w:r>
          </w:p>
        </w:tc>
        <w:tc>
          <w:tcPr>
            <w:tcW w:w="1984" w:type="dxa"/>
          </w:tcPr>
          <w:p w:rsidR="002E3DED" w:rsidRPr="002E3DED" w:rsidRDefault="002E3DED" w:rsidP="00A46B1C">
            <w:pPr>
              <w:spacing w:line="360" w:lineRule="auto"/>
              <w:rPr>
                <w:rFonts w:ascii="Verdana" w:hAnsi="Verdana"/>
                <w:b/>
                <w:noProof/>
                <w:sz w:val="18"/>
                <w:szCs w:val="18"/>
              </w:rPr>
            </w:pPr>
            <w:r w:rsidRPr="002E3DED">
              <w:rPr>
                <w:rFonts w:ascii="Verdana" w:hAnsi="Verdana"/>
                <w:b/>
                <w:noProof/>
                <w:sz w:val="18"/>
                <w:szCs w:val="18"/>
              </w:rPr>
              <w:t xml:space="preserve">75 </w:t>
            </w:r>
          </w:p>
        </w:tc>
        <w:tc>
          <w:tcPr>
            <w:tcW w:w="3827" w:type="dxa"/>
          </w:tcPr>
          <w:p w:rsidR="002E3DED" w:rsidRPr="002E3DED" w:rsidRDefault="002E3DED" w:rsidP="00A46B1C">
            <w:pPr>
              <w:spacing w:line="360" w:lineRule="auto"/>
              <w:rPr>
                <w:rFonts w:ascii="Verdana" w:hAnsi="Verdana"/>
                <w:sz w:val="18"/>
                <w:szCs w:val="18"/>
              </w:rPr>
            </w:pPr>
            <w:r w:rsidRPr="002E3DED">
              <w:rPr>
                <w:rFonts w:ascii="Verdana" w:hAnsi="Verdana"/>
                <w:sz w:val="18"/>
                <w:szCs w:val="18"/>
              </w:rPr>
              <w:t>Datele sunt folosite in scopuri de monitorizare</w:t>
            </w:r>
          </w:p>
        </w:tc>
      </w:tr>
      <w:tr w:rsidR="002E3DED" w:rsidRPr="002E3DED" w:rsidTr="00A46B1C">
        <w:tblPrEx>
          <w:tblLook w:val="00A0" w:firstRow="1" w:lastRow="0" w:firstColumn="1" w:lastColumn="0" w:noHBand="0" w:noVBand="0"/>
        </w:tblPrEx>
        <w:trPr>
          <w:trHeight w:val="1658"/>
        </w:trPr>
        <w:tc>
          <w:tcPr>
            <w:tcW w:w="730" w:type="dxa"/>
          </w:tcPr>
          <w:p w:rsidR="002E3DED" w:rsidRPr="002E3DED" w:rsidRDefault="002E3DED" w:rsidP="00A46B1C">
            <w:pPr>
              <w:spacing w:line="360" w:lineRule="auto"/>
              <w:rPr>
                <w:rFonts w:ascii="Verdana" w:hAnsi="Verdana"/>
                <w:sz w:val="18"/>
                <w:szCs w:val="18"/>
              </w:rPr>
            </w:pPr>
            <w:r w:rsidRPr="002E3DED">
              <w:rPr>
                <w:rFonts w:ascii="Verdana" w:hAnsi="Verdana"/>
                <w:noProof/>
                <w:sz w:val="18"/>
                <w:szCs w:val="18"/>
              </w:rPr>
              <w:t>2.5</w:t>
            </w:r>
          </w:p>
        </w:tc>
        <w:tc>
          <w:tcPr>
            <w:tcW w:w="4942" w:type="dxa"/>
          </w:tcPr>
          <w:p w:rsidR="002E3DED" w:rsidRPr="002E3DED" w:rsidRDefault="002E3DED" w:rsidP="00A46B1C">
            <w:pPr>
              <w:spacing w:line="360" w:lineRule="auto"/>
              <w:rPr>
                <w:rFonts w:ascii="Verdana" w:hAnsi="Verdana"/>
                <w:b/>
                <w:noProof/>
                <w:sz w:val="18"/>
                <w:szCs w:val="18"/>
              </w:rPr>
            </w:pPr>
            <w:r w:rsidRPr="002E3DED">
              <w:rPr>
                <w:rFonts w:ascii="Verdana" w:hAnsi="Verdana"/>
                <w:b/>
                <w:noProof/>
                <w:sz w:val="18"/>
                <w:szCs w:val="18"/>
              </w:rPr>
              <w:t>Deşeuri voluminoase trimise la tratare/valorificare/</w:t>
            </w:r>
          </w:p>
          <w:p w:rsidR="002E3DED" w:rsidRPr="002E3DED" w:rsidRDefault="002E3DED" w:rsidP="00A46B1C">
            <w:pPr>
              <w:spacing w:line="360" w:lineRule="auto"/>
              <w:rPr>
                <w:rFonts w:ascii="Verdana" w:hAnsi="Verdana"/>
                <w:b/>
                <w:noProof/>
                <w:sz w:val="18"/>
                <w:szCs w:val="18"/>
              </w:rPr>
            </w:pPr>
            <w:r w:rsidRPr="002E3DED">
              <w:rPr>
                <w:rFonts w:ascii="Verdana" w:hAnsi="Verdana"/>
                <w:b/>
                <w:noProof/>
                <w:sz w:val="18"/>
                <w:szCs w:val="18"/>
              </w:rPr>
              <w:t>depozitare</w:t>
            </w:r>
          </w:p>
        </w:tc>
        <w:tc>
          <w:tcPr>
            <w:tcW w:w="3969" w:type="dxa"/>
          </w:tcPr>
          <w:p w:rsidR="002E3DED" w:rsidRPr="002E3DED" w:rsidRDefault="002E3DED" w:rsidP="00A46B1C">
            <w:pPr>
              <w:spacing w:line="360" w:lineRule="auto"/>
              <w:rPr>
                <w:rFonts w:ascii="Verdana" w:hAnsi="Verdana"/>
                <w:noProof/>
                <w:sz w:val="18"/>
                <w:szCs w:val="18"/>
              </w:rPr>
            </w:pPr>
            <w:r w:rsidRPr="002E3DED">
              <w:rPr>
                <w:rFonts w:ascii="Verdana" w:hAnsi="Verdana"/>
                <w:noProof/>
                <w:sz w:val="18"/>
                <w:szCs w:val="18"/>
              </w:rPr>
              <w:t>Cantitatea de deşeuri voluminoase colectate separat trimisă la tratare/depozitare ca procent din cantitatea totală de deşeuri voluminoase colectate din Aria de delegare (</w:t>
            </w:r>
            <w:r w:rsidRPr="002E3DED">
              <w:rPr>
                <w:rFonts w:ascii="Verdana" w:hAnsi="Verdana"/>
                <w:b/>
                <w:noProof/>
                <w:sz w:val="18"/>
                <w:szCs w:val="18"/>
              </w:rPr>
              <w:t>%</w:t>
            </w:r>
            <w:r w:rsidRPr="002E3DED">
              <w:rPr>
                <w:rFonts w:ascii="Verdana" w:hAnsi="Verdana"/>
                <w:noProof/>
                <w:sz w:val="18"/>
                <w:szCs w:val="18"/>
              </w:rPr>
              <w:t>)</w:t>
            </w:r>
          </w:p>
        </w:tc>
        <w:tc>
          <w:tcPr>
            <w:tcW w:w="1984" w:type="dxa"/>
          </w:tcPr>
          <w:p w:rsidR="002E3DED" w:rsidRPr="002E3DED" w:rsidRDefault="002E3DED" w:rsidP="00A46B1C">
            <w:pPr>
              <w:spacing w:line="360" w:lineRule="auto"/>
              <w:rPr>
                <w:rFonts w:ascii="Verdana" w:hAnsi="Verdana"/>
                <w:b/>
                <w:noProof/>
                <w:sz w:val="18"/>
                <w:szCs w:val="18"/>
              </w:rPr>
            </w:pPr>
            <w:r w:rsidRPr="002E3DED">
              <w:rPr>
                <w:rFonts w:ascii="Verdana" w:hAnsi="Verdana"/>
                <w:b/>
                <w:noProof/>
                <w:sz w:val="18"/>
                <w:szCs w:val="18"/>
              </w:rPr>
              <w:t xml:space="preserve">minim 90% </w:t>
            </w:r>
          </w:p>
        </w:tc>
        <w:tc>
          <w:tcPr>
            <w:tcW w:w="3827" w:type="dxa"/>
          </w:tcPr>
          <w:p w:rsidR="002E3DED" w:rsidRPr="002E3DED" w:rsidRDefault="002E3DED" w:rsidP="00A46B1C">
            <w:pPr>
              <w:spacing w:line="360" w:lineRule="auto"/>
              <w:rPr>
                <w:rFonts w:ascii="Verdana" w:hAnsi="Verdana"/>
                <w:sz w:val="18"/>
                <w:szCs w:val="18"/>
              </w:rPr>
            </w:pPr>
            <w:r w:rsidRPr="002E3DED">
              <w:rPr>
                <w:rFonts w:ascii="Verdana" w:hAnsi="Verdana"/>
                <w:sz w:val="18"/>
                <w:szCs w:val="18"/>
              </w:rPr>
              <w:t>Datele sunt folosite in scopuri de monitorizare</w:t>
            </w:r>
          </w:p>
        </w:tc>
      </w:tr>
      <w:tr w:rsidR="002E3DED" w:rsidRPr="002E3DED" w:rsidTr="00A46B1C">
        <w:tblPrEx>
          <w:tblLook w:val="00A0" w:firstRow="1" w:lastRow="0" w:firstColumn="1" w:lastColumn="0" w:noHBand="0" w:noVBand="0"/>
        </w:tblPrEx>
        <w:tc>
          <w:tcPr>
            <w:tcW w:w="730" w:type="dxa"/>
          </w:tcPr>
          <w:p w:rsidR="002E3DED" w:rsidRPr="002E3DED" w:rsidRDefault="002E3DED" w:rsidP="00A46B1C">
            <w:pPr>
              <w:spacing w:line="360" w:lineRule="auto"/>
              <w:rPr>
                <w:rFonts w:ascii="Verdana" w:hAnsi="Verdana"/>
                <w:sz w:val="18"/>
                <w:szCs w:val="18"/>
              </w:rPr>
            </w:pPr>
            <w:r w:rsidRPr="002E3DED">
              <w:rPr>
                <w:rFonts w:ascii="Verdana" w:hAnsi="Verdana"/>
                <w:noProof/>
                <w:sz w:val="18"/>
                <w:szCs w:val="18"/>
              </w:rPr>
              <w:t>2.6</w:t>
            </w:r>
          </w:p>
        </w:tc>
        <w:tc>
          <w:tcPr>
            <w:tcW w:w="4942" w:type="dxa"/>
          </w:tcPr>
          <w:p w:rsidR="002E3DED" w:rsidRPr="002E3DED" w:rsidRDefault="002E3DED" w:rsidP="00A46B1C">
            <w:pPr>
              <w:spacing w:line="360" w:lineRule="auto"/>
              <w:rPr>
                <w:rFonts w:ascii="Verdana" w:hAnsi="Verdana"/>
                <w:b/>
                <w:noProof/>
                <w:sz w:val="18"/>
                <w:szCs w:val="18"/>
              </w:rPr>
            </w:pPr>
            <w:r w:rsidRPr="002E3DED">
              <w:rPr>
                <w:rFonts w:ascii="Verdana" w:hAnsi="Verdana"/>
                <w:b/>
                <w:noProof/>
                <w:sz w:val="18"/>
                <w:szCs w:val="18"/>
              </w:rPr>
              <w:t xml:space="preserve">Deşeuri provenite din constructii şi demolări colectate separat de la populaţie </w:t>
            </w:r>
          </w:p>
        </w:tc>
        <w:tc>
          <w:tcPr>
            <w:tcW w:w="3969" w:type="dxa"/>
          </w:tcPr>
          <w:p w:rsidR="002E3DED" w:rsidRPr="002E3DED" w:rsidRDefault="002E3DED" w:rsidP="00A46B1C">
            <w:pPr>
              <w:spacing w:line="360" w:lineRule="auto"/>
              <w:rPr>
                <w:rFonts w:ascii="Verdana" w:hAnsi="Verdana"/>
                <w:noProof/>
                <w:sz w:val="18"/>
                <w:szCs w:val="18"/>
              </w:rPr>
            </w:pPr>
            <w:r w:rsidRPr="002E3DED">
              <w:rPr>
                <w:rFonts w:ascii="Verdana" w:hAnsi="Verdana"/>
                <w:noProof/>
                <w:sz w:val="18"/>
                <w:szCs w:val="18"/>
              </w:rPr>
              <w:t>Cantitatea de deşeuri provenite din construcţii şi demolări colectată separat /locuitor şi an ca procent din indicatorul  stabilit în planul județean de gestionare a deşeurilor (</w:t>
            </w:r>
            <w:r w:rsidRPr="002E3DED">
              <w:rPr>
                <w:rFonts w:ascii="Verdana" w:hAnsi="Verdana"/>
                <w:b/>
                <w:noProof/>
                <w:sz w:val="18"/>
                <w:szCs w:val="18"/>
              </w:rPr>
              <w:t>%</w:t>
            </w:r>
            <w:r w:rsidRPr="002E3DED">
              <w:rPr>
                <w:rFonts w:ascii="Verdana" w:hAnsi="Verdana"/>
                <w:noProof/>
                <w:sz w:val="18"/>
                <w:szCs w:val="18"/>
              </w:rPr>
              <w:t>)</w:t>
            </w:r>
          </w:p>
        </w:tc>
        <w:tc>
          <w:tcPr>
            <w:tcW w:w="1984" w:type="dxa"/>
          </w:tcPr>
          <w:p w:rsidR="002E3DED" w:rsidRPr="002E3DED" w:rsidRDefault="002E3DED" w:rsidP="00A46B1C">
            <w:pPr>
              <w:spacing w:line="360" w:lineRule="auto"/>
              <w:rPr>
                <w:rFonts w:ascii="Verdana" w:hAnsi="Verdana"/>
                <w:b/>
                <w:noProof/>
                <w:sz w:val="18"/>
                <w:szCs w:val="18"/>
              </w:rPr>
            </w:pPr>
            <w:r w:rsidRPr="002E3DED">
              <w:rPr>
                <w:rFonts w:ascii="Verdana" w:hAnsi="Verdana"/>
                <w:b/>
                <w:noProof/>
                <w:sz w:val="18"/>
                <w:szCs w:val="18"/>
              </w:rPr>
              <w:t>70%</w:t>
            </w:r>
          </w:p>
        </w:tc>
        <w:tc>
          <w:tcPr>
            <w:tcW w:w="3827" w:type="dxa"/>
          </w:tcPr>
          <w:p w:rsidR="002E3DED" w:rsidRPr="002E3DED" w:rsidRDefault="002E3DED" w:rsidP="00A46B1C">
            <w:pPr>
              <w:spacing w:line="360" w:lineRule="auto"/>
              <w:rPr>
                <w:rFonts w:ascii="Verdana" w:hAnsi="Verdana"/>
                <w:sz w:val="18"/>
                <w:szCs w:val="18"/>
              </w:rPr>
            </w:pPr>
            <w:r w:rsidRPr="002E3DED">
              <w:rPr>
                <w:rFonts w:ascii="Verdana" w:hAnsi="Verdana"/>
                <w:sz w:val="18"/>
                <w:szCs w:val="18"/>
              </w:rPr>
              <w:t>Datele sunt folosite in scopuri de monitorizare</w:t>
            </w:r>
          </w:p>
        </w:tc>
      </w:tr>
      <w:tr w:rsidR="002E3DED" w:rsidRPr="002E3DED" w:rsidTr="00A46B1C">
        <w:tblPrEx>
          <w:tblLook w:val="00A0" w:firstRow="1" w:lastRow="0" w:firstColumn="1" w:lastColumn="0" w:noHBand="0" w:noVBand="0"/>
        </w:tblPrEx>
        <w:tc>
          <w:tcPr>
            <w:tcW w:w="730" w:type="dxa"/>
          </w:tcPr>
          <w:p w:rsidR="002E3DED" w:rsidRPr="002E3DED" w:rsidRDefault="002E3DED" w:rsidP="00A46B1C">
            <w:pPr>
              <w:spacing w:line="360" w:lineRule="auto"/>
              <w:rPr>
                <w:rFonts w:ascii="Verdana" w:hAnsi="Verdana"/>
                <w:sz w:val="18"/>
                <w:szCs w:val="18"/>
              </w:rPr>
            </w:pPr>
            <w:r w:rsidRPr="002E3DED">
              <w:rPr>
                <w:rFonts w:ascii="Verdana" w:hAnsi="Verdana"/>
                <w:noProof/>
                <w:sz w:val="18"/>
                <w:szCs w:val="18"/>
              </w:rPr>
              <w:lastRenderedPageBreak/>
              <w:t>2.7</w:t>
            </w:r>
          </w:p>
        </w:tc>
        <w:tc>
          <w:tcPr>
            <w:tcW w:w="4942" w:type="dxa"/>
          </w:tcPr>
          <w:p w:rsidR="002E3DED" w:rsidRPr="002E3DED" w:rsidRDefault="002E3DED" w:rsidP="00A46B1C">
            <w:pPr>
              <w:spacing w:line="360" w:lineRule="auto"/>
              <w:rPr>
                <w:rFonts w:ascii="Verdana" w:hAnsi="Verdana"/>
                <w:b/>
                <w:noProof/>
                <w:sz w:val="18"/>
                <w:szCs w:val="18"/>
              </w:rPr>
            </w:pPr>
            <w:r w:rsidRPr="002E3DED">
              <w:rPr>
                <w:rFonts w:ascii="Verdana" w:hAnsi="Verdana"/>
                <w:b/>
                <w:noProof/>
                <w:sz w:val="18"/>
                <w:szCs w:val="18"/>
              </w:rPr>
              <w:t xml:space="preserve">Deşeuri provenite din construcţii şi demolări de la populaţie trimise la tratare /valorificare </w:t>
            </w:r>
          </w:p>
        </w:tc>
        <w:tc>
          <w:tcPr>
            <w:tcW w:w="3969" w:type="dxa"/>
          </w:tcPr>
          <w:p w:rsidR="002E3DED" w:rsidRPr="002E3DED" w:rsidRDefault="002E3DED" w:rsidP="00A46B1C">
            <w:pPr>
              <w:spacing w:line="360" w:lineRule="auto"/>
              <w:rPr>
                <w:rFonts w:ascii="Verdana" w:hAnsi="Verdana"/>
                <w:noProof/>
                <w:sz w:val="18"/>
                <w:szCs w:val="18"/>
              </w:rPr>
            </w:pPr>
            <w:r w:rsidRPr="002E3DED">
              <w:rPr>
                <w:rFonts w:ascii="Verdana" w:hAnsi="Verdana"/>
                <w:noProof/>
                <w:sz w:val="18"/>
                <w:szCs w:val="18"/>
              </w:rPr>
              <w:t>Cantitatea de deşeuri provenite din construcţii şi demolări colectată separat de la populaţie trimisă spre tratate /depozitare ca procent din cantitatea totală de deşeuri provenite din construcţii şi demolări din Aria de delegare (</w:t>
            </w:r>
            <w:r w:rsidRPr="002E3DED">
              <w:rPr>
                <w:rFonts w:ascii="Verdana" w:hAnsi="Verdana"/>
                <w:b/>
                <w:noProof/>
                <w:sz w:val="18"/>
                <w:szCs w:val="18"/>
              </w:rPr>
              <w:t>%</w:t>
            </w:r>
            <w:r w:rsidRPr="002E3DED">
              <w:rPr>
                <w:rFonts w:ascii="Verdana" w:hAnsi="Verdana"/>
                <w:noProof/>
                <w:sz w:val="18"/>
                <w:szCs w:val="18"/>
              </w:rPr>
              <w:t>)</w:t>
            </w:r>
          </w:p>
          <w:p w:rsidR="002E3DED" w:rsidRPr="002E3DED" w:rsidRDefault="002E3DED" w:rsidP="00A46B1C">
            <w:pPr>
              <w:spacing w:line="360" w:lineRule="auto"/>
              <w:rPr>
                <w:rFonts w:ascii="Verdana" w:hAnsi="Verdana"/>
                <w:noProof/>
                <w:sz w:val="18"/>
                <w:szCs w:val="18"/>
              </w:rPr>
            </w:pPr>
          </w:p>
        </w:tc>
        <w:tc>
          <w:tcPr>
            <w:tcW w:w="1984" w:type="dxa"/>
          </w:tcPr>
          <w:p w:rsidR="002E3DED" w:rsidRPr="002E3DED" w:rsidRDefault="002E3DED" w:rsidP="00A46B1C">
            <w:pPr>
              <w:spacing w:line="360" w:lineRule="auto"/>
              <w:rPr>
                <w:rFonts w:ascii="Verdana" w:hAnsi="Verdana"/>
                <w:b/>
                <w:noProof/>
                <w:sz w:val="18"/>
                <w:szCs w:val="18"/>
              </w:rPr>
            </w:pPr>
            <w:r w:rsidRPr="002E3DED">
              <w:rPr>
                <w:rFonts w:ascii="Verdana" w:hAnsi="Verdana"/>
                <w:b/>
                <w:noProof/>
                <w:sz w:val="18"/>
                <w:szCs w:val="18"/>
              </w:rPr>
              <w:t xml:space="preserve">100% </w:t>
            </w:r>
          </w:p>
        </w:tc>
        <w:tc>
          <w:tcPr>
            <w:tcW w:w="3827" w:type="dxa"/>
          </w:tcPr>
          <w:p w:rsidR="002E3DED" w:rsidRPr="002E3DED" w:rsidRDefault="002E3DED" w:rsidP="00A46B1C">
            <w:pPr>
              <w:spacing w:line="360" w:lineRule="auto"/>
              <w:rPr>
                <w:rFonts w:ascii="Verdana" w:hAnsi="Verdana"/>
                <w:sz w:val="18"/>
                <w:szCs w:val="18"/>
              </w:rPr>
            </w:pPr>
            <w:r w:rsidRPr="002E3DED">
              <w:rPr>
                <w:rFonts w:ascii="Verdana" w:hAnsi="Verdana"/>
                <w:sz w:val="18"/>
                <w:szCs w:val="18"/>
              </w:rPr>
              <w:t>Datele sunt folosite in scopuri de monitorizare</w:t>
            </w:r>
          </w:p>
        </w:tc>
      </w:tr>
      <w:tr w:rsidR="002E3DED" w:rsidRPr="002E3DED" w:rsidTr="00A46B1C">
        <w:tblPrEx>
          <w:tblLook w:val="00A0" w:firstRow="1" w:lastRow="0" w:firstColumn="1" w:lastColumn="0" w:noHBand="0" w:noVBand="0"/>
        </w:tblPrEx>
        <w:tc>
          <w:tcPr>
            <w:tcW w:w="15452" w:type="dxa"/>
            <w:gridSpan w:val="5"/>
            <w:tcBorders>
              <w:bottom w:val="single" w:sz="4" w:space="0" w:color="auto"/>
            </w:tcBorders>
            <w:shd w:val="clear" w:color="auto" w:fill="BFBFBF"/>
          </w:tcPr>
          <w:p w:rsidR="002E3DED" w:rsidRPr="002E3DED" w:rsidRDefault="002E3DED" w:rsidP="00A46B1C">
            <w:pPr>
              <w:spacing w:line="360" w:lineRule="auto"/>
              <w:ind w:left="1304"/>
              <w:rPr>
                <w:rFonts w:ascii="Verdana" w:hAnsi="Verdana"/>
                <w:b/>
                <w:sz w:val="18"/>
                <w:szCs w:val="18"/>
              </w:rPr>
            </w:pPr>
            <w:r w:rsidRPr="002E3DED">
              <w:rPr>
                <w:rFonts w:ascii="Verdana" w:hAnsi="Verdana"/>
                <w:b/>
                <w:sz w:val="18"/>
                <w:szCs w:val="18"/>
              </w:rPr>
              <w:t>3. Reclamatii si sesizari</w:t>
            </w:r>
          </w:p>
        </w:tc>
      </w:tr>
      <w:tr w:rsidR="002E3DED" w:rsidRPr="002E3DED" w:rsidTr="00A46B1C">
        <w:tblPrEx>
          <w:tblLook w:val="00A0" w:firstRow="1" w:lastRow="0" w:firstColumn="1" w:lastColumn="0" w:noHBand="0" w:noVBand="0"/>
        </w:tblPrEx>
        <w:tc>
          <w:tcPr>
            <w:tcW w:w="730" w:type="dxa"/>
          </w:tcPr>
          <w:p w:rsidR="002E3DED" w:rsidRPr="002E3DED" w:rsidRDefault="002E3DED" w:rsidP="00A46B1C">
            <w:pPr>
              <w:spacing w:line="360" w:lineRule="auto"/>
              <w:rPr>
                <w:rFonts w:ascii="Verdana" w:hAnsi="Verdana"/>
                <w:sz w:val="18"/>
                <w:szCs w:val="18"/>
              </w:rPr>
            </w:pPr>
            <w:r w:rsidRPr="002E3DED">
              <w:rPr>
                <w:rFonts w:ascii="Verdana" w:hAnsi="Verdana"/>
                <w:sz w:val="18"/>
                <w:szCs w:val="18"/>
              </w:rPr>
              <w:t>3.1</w:t>
            </w:r>
          </w:p>
        </w:tc>
        <w:tc>
          <w:tcPr>
            <w:tcW w:w="4942" w:type="dxa"/>
          </w:tcPr>
          <w:p w:rsidR="002E3DED" w:rsidRPr="002E3DED" w:rsidRDefault="002E3DED" w:rsidP="00A46B1C">
            <w:pPr>
              <w:spacing w:line="360" w:lineRule="auto"/>
              <w:rPr>
                <w:rFonts w:ascii="Verdana" w:hAnsi="Verdana"/>
                <w:b/>
                <w:sz w:val="18"/>
                <w:szCs w:val="18"/>
              </w:rPr>
            </w:pPr>
            <w:r w:rsidRPr="002E3DED">
              <w:rPr>
                <w:rFonts w:ascii="Verdana" w:hAnsi="Verdana"/>
                <w:b/>
                <w:noProof/>
                <w:sz w:val="18"/>
                <w:szCs w:val="18"/>
              </w:rPr>
              <w:t>Rata de conectare la serviciul de salubrizare</w:t>
            </w:r>
          </w:p>
        </w:tc>
        <w:tc>
          <w:tcPr>
            <w:tcW w:w="3969" w:type="dxa"/>
          </w:tcPr>
          <w:p w:rsidR="002E3DED" w:rsidRPr="002E3DED" w:rsidRDefault="002E3DED" w:rsidP="00A46B1C">
            <w:pPr>
              <w:spacing w:line="360" w:lineRule="auto"/>
              <w:rPr>
                <w:rFonts w:ascii="Verdana" w:hAnsi="Verdana"/>
                <w:noProof/>
                <w:sz w:val="18"/>
                <w:szCs w:val="18"/>
              </w:rPr>
            </w:pPr>
            <w:r w:rsidRPr="002E3DED">
              <w:rPr>
                <w:rFonts w:ascii="Verdana" w:hAnsi="Verdana"/>
                <w:noProof/>
                <w:sz w:val="18"/>
                <w:szCs w:val="18"/>
              </w:rPr>
              <w:t>Populaţia deservită de serviciu de colectare deşeuri ca procent din populatia totală din Aria de delegare (</w:t>
            </w:r>
            <w:r w:rsidRPr="002E3DED">
              <w:rPr>
                <w:rFonts w:ascii="Verdana" w:hAnsi="Verdana"/>
                <w:b/>
                <w:noProof/>
                <w:sz w:val="18"/>
                <w:szCs w:val="18"/>
              </w:rPr>
              <w:t>%</w:t>
            </w:r>
            <w:r w:rsidRPr="002E3DED">
              <w:rPr>
                <w:rFonts w:ascii="Verdana" w:hAnsi="Verdana"/>
                <w:noProof/>
                <w:sz w:val="18"/>
                <w:szCs w:val="18"/>
              </w:rPr>
              <w:t>)</w:t>
            </w:r>
          </w:p>
        </w:tc>
        <w:tc>
          <w:tcPr>
            <w:tcW w:w="1984" w:type="dxa"/>
          </w:tcPr>
          <w:p w:rsidR="002E3DED" w:rsidRPr="002E3DED" w:rsidRDefault="002E3DED" w:rsidP="00A46B1C">
            <w:pPr>
              <w:spacing w:line="360" w:lineRule="auto"/>
              <w:rPr>
                <w:rFonts w:ascii="Verdana" w:hAnsi="Verdana"/>
                <w:b/>
                <w:sz w:val="18"/>
                <w:szCs w:val="18"/>
              </w:rPr>
            </w:pPr>
            <w:r w:rsidRPr="002E3DED">
              <w:rPr>
                <w:rFonts w:ascii="Verdana" w:hAnsi="Verdana"/>
                <w:b/>
                <w:noProof/>
                <w:sz w:val="18"/>
                <w:szCs w:val="18"/>
              </w:rPr>
              <w:t xml:space="preserve">100% </w:t>
            </w:r>
          </w:p>
        </w:tc>
        <w:tc>
          <w:tcPr>
            <w:tcW w:w="3827" w:type="dxa"/>
          </w:tcPr>
          <w:p w:rsidR="002E3DED" w:rsidRPr="002E3DED" w:rsidRDefault="002E3DED" w:rsidP="00A46B1C">
            <w:pPr>
              <w:spacing w:line="360" w:lineRule="auto"/>
              <w:rPr>
                <w:rFonts w:ascii="Verdana" w:hAnsi="Verdana"/>
                <w:sz w:val="18"/>
                <w:szCs w:val="18"/>
                <w:lang w:val="fr-FR"/>
              </w:rPr>
            </w:pPr>
            <w:r w:rsidRPr="002E3DED">
              <w:rPr>
                <w:rFonts w:ascii="Verdana" w:hAnsi="Verdana"/>
                <w:sz w:val="18"/>
                <w:szCs w:val="18"/>
              </w:rPr>
              <w:t>Datele sunt folosite in scopuri de monitorizare</w:t>
            </w:r>
          </w:p>
        </w:tc>
      </w:tr>
      <w:tr w:rsidR="002E3DED" w:rsidRPr="002E3DED" w:rsidTr="00A46B1C">
        <w:tblPrEx>
          <w:tblLook w:val="00A0" w:firstRow="1" w:lastRow="0" w:firstColumn="1" w:lastColumn="0" w:noHBand="0" w:noVBand="0"/>
        </w:tblPrEx>
        <w:tc>
          <w:tcPr>
            <w:tcW w:w="730" w:type="dxa"/>
          </w:tcPr>
          <w:p w:rsidR="002E3DED" w:rsidRPr="002E3DED" w:rsidRDefault="002E3DED" w:rsidP="00A46B1C">
            <w:pPr>
              <w:spacing w:line="360" w:lineRule="auto"/>
              <w:rPr>
                <w:rFonts w:ascii="Verdana" w:hAnsi="Verdana"/>
                <w:sz w:val="18"/>
                <w:szCs w:val="18"/>
              </w:rPr>
            </w:pPr>
            <w:r w:rsidRPr="002E3DED">
              <w:rPr>
                <w:rFonts w:ascii="Verdana" w:hAnsi="Verdana"/>
                <w:sz w:val="18"/>
                <w:szCs w:val="18"/>
              </w:rPr>
              <w:t>3.2</w:t>
            </w:r>
          </w:p>
        </w:tc>
        <w:tc>
          <w:tcPr>
            <w:tcW w:w="4942" w:type="dxa"/>
            <w:vAlign w:val="center"/>
          </w:tcPr>
          <w:p w:rsidR="002E3DED" w:rsidRPr="002E3DED" w:rsidRDefault="002E3DED" w:rsidP="00A46B1C">
            <w:pPr>
              <w:spacing w:line="360" w:lineRule="auto"/>
              <w:rPr>
                <w:rFonts w:ascii="Verdana" w:hAnsi="Verdana"/>
                <w:b/>
                <w:noProof/>
                <w:sz w:val="18"/>
                <w:szCs w:val="18"/>
              </w:rPr>
            </w:pPr>
            <w:r w:rsidRPr="002E3DED">
              <w:rPr>
                <w:rFonts w:ascii="Verdana" w:hAnsi="Verdana"/>
                <w:b/>
                <w:sz w:val="18"/>
                <w:szCs w:val="18"/>
              </w:rPr>
              <w:t>Numarul de sesizari scrise privind nerespectarea de catre operatorii de colectare si transport a obligatiilor din licente si autorizatii</w:t>
            </w:r>
          </w:p>
        </w:tc>
        <w:tc>
          <w:tcPr>
            <w:tcW w:w="3969" w:type="dxa"/>
            <w:vAlign w:val="center"/>
          </w:tcPr>
          <w:p w:rsidR="002E3DED" w:rsidRPr="002E3DED" w:rsidRDefault="002E3DED" w:rsidP="00A46B1C">
            <w:pPr>
              <w:spacing w:line="360" w:lineRule="auto"/>
              <w:rPr>
                <w:rFonts w:ascii="Verdana" w:hAnsi="Verdana"/>
                <w:noProof/>
                <w:sz w:val="18"/>
                <w:szCs w:val="18"/>
              </w:rPr>
            </w:pPr>
            <w:r w:rsidRPr="002E3DED">
              <w:rPr>
                <w:rFonts w:ascii="Verdana" w:hAnsi="Verdana"/>
                <w:sz w:val="18"/>
                <w:szCs w:val="18"/>
              </w:rPr>
              <w:t>Număr</w:t>
            </w:r>
          </w:p>
        </w:tc>
        <w:tc>
          <w:tcPr>
            <w:tcW w:w="1984" w:type="dxa"/>
            <w:vAlign w:val="center"/>
          </w:tcPr>
          <w:p w:rsidR="002E3DED" w:rsidRPr="002E3DED" w:rsidRDefault="002E3DED" w:rsidP="00A46B1C">
            <w:pPr>
              <w:spacing w:line="360" w:lineRule="auto"/>
              <w:rPr>
                <w:rFonts w:ascii="Verdana" w:hAnsi="Verdana"/>
                <w:b/>
                <w:noProof/>
                <w:sz w:val="18"/>
                <w:szCs w:val="18"/>
              </w:rPr>
            </w:pPr>
            <w:r w:rsidRPr="002E3DED">
              <w:rPr>
                <w:rFonts w:ascii="Verdana" w:hAnsi="Verdana"/>
                <w:b/>
                <w:sz w:val="18"/>
                <w:szCs w:val="18"/>
              </w:rPr>
              <w:t>0</w:t>
            </w:r>
          </w:p>
        </w:tc>
        <w:tc>
          <w:tcPr>
            <w:tcW w:w="3827" w:type="dxa"/>
          </w:tcPr>
          <w:p w:rsidR="002E3DED" w:rsidRPr="002E3DED" w:rsidRDefault="002E3DED" w:rsidP="00A46B1C">
            <w:pPr>
              <w:spacing w:line="360" w:lineRule="auto"/>
              <w:rPr>
                <w:rFonts w:ascii="Verdana" w:hAnsi="Verdana"/>
                <w:sz w:val="18"/>
                <w:szCs w:val="18"/>
              </w:rPr>
            </w:pPr>
            <w:r w:rsidRPr="002E3DED">
              <w:rPr>
                <w:rFonts w:ascii="Verdana" w:hAnsi="Verdana"/>
                <w:sz w:val="18"/>
                <w:szCs w:val="18"/>
              </w:rPr>
              <w:t>Datele sunt folosite in scopuri de monitorizare</w:t>
            </w:r>
          </w:p>
        </w:tc>
      </w:tr>
      <w:tr w:rsidR="002E3DED" w:rsidRPr="002E3DED" w:rsidTr="00A46B1C">
        <w:tblPrEx>
          <w:tblLook w:val="00A0" w:firstRow="1" w:lastRow="0" w:firstColumn="1" w:lastColumn="0" w:noHBand="0" w:noVBand="0"/>
        </w:tblPrEx>
        <w:tc>
          <w:tcPr>
            <w:tcW w:w="730" w:type="dxa"/>
          </w:tcPr>
          <w:p w:rsidR="002E3DED" w:rsidRPr="002E3DED" w:rsidRDefault="002E3DED" w:rsidP="00A46B1C">
            <w:pPr>
              <w:spacing w:line="360" w:lineRule="auto"/>
              <w:rPr>
                <w:rFonts w:ascii="Verdana" w:hAnsi="Verdana"/>
                <w:sz w:val="18"/>
                <w:szCs w:val="18"/>
              </w:rPr>
            </w:pPr>
            <w:r w:rsidRPr="002E3DED">
              <w:rPr>
                <w:rFonts w:ascii="Verdana" w:hAnsi="Verdana"/>
                <w:sz w:val="18"/>
                <w:szCs w:val="18"/>
              </w:rPr>
              <w:t>3.3</w:t>
            </w:r>
          </w:p>
        </w:tc>
        <w:tc>
          <w:tcPr>
            <w:tcW w:w="4942" w:type="dxa"/>
            <w:vAlign w:val="center"/>
          </w:tcPr>
          <w:p w:rsidR="002E3DED" w:rsidRPr="002E3DED" w:rsidRDefault="002E3DED" w:rsidP="00A46B1C">
            <w:pPr>
              <w:spacing w:line="360" w:lineRule="auto"/>
              <w:rPr>
                <w:rFonts w:ascii="Verdana" w:hAnsi="Verdana"/>
                <w:b/>
                <w:noProof/>
                <w:sz w:val="18"/>
                <w:szCs w:val="18"/>
              </w:rPr>
            </w:pPr>
            <w:r w:rsidRPr="002E3DED">
              <w:rPr>
                <w:rFonts w:ascii="Verdana" w:hAnsi="Verdana"/>
                <w:b/>
                <w:sz w:val="18"/>
                <w:szCs w:val="18"/>
              </w:rPr>
              <w:t xml:space="preserve">Numarul de incalcari ale obligatiilor operatorilor de colectare si transport rezultate din analizele si controalele organismelor </w:t>
            </w:r>
            <w:r w:rsidRPr="002E3DED">
              <w:rPr>
                <w:rFonts w:ascii="Verdana" w:hAnsi="Verdana"/>
                <w:b/>
                <w:sz w:val="18"/>
                <w:szCs w:val="18"/>
              </w:rPr>
              <w:lastRenderedPageBreak/>
              <w:t>abilitate</w:t>
            </w:r>
          </w:p>
        </w:tc>
        <w:tc>
          <w:tcPr>
            <w:tcW w:w="3969" w:type="dxa"/>
            <w:vAlign w:val="center"/>
          </w:tcPr>
          <w:p w:rsidR="002E3DED" w:rsidRPr="002E3DED" w:rsidRDefault="002E3DED" w:rsidP="00A46B1C">
            <w:pPr>
              <w:spacing w:line="360" w:lineRule="auto"/>
              <w:rPr>
                <w:rFonts w:ascii="Verdana" w:hAnsi="Verdana"/>
                <w:noProof/>
                <w:sz w:val="18"/>
                <w:szCs w:val="18"/>
              </w:rPr>
            </w:pPr>
            <w:r w:rsidRPr="002E3DED">
              <w:rPr>
                <w:rFonts w:ascii="Verdana" w:hAnsi="Verdana"/>
                <w:sz w:val="18"/>
                <w:szCs w:val="18"/>
              </w:rPr>
              <w:lastRenderedPageBreak/>
              <w:t>Număr</w:t>
            </w:r>
          </w:p>
        </w:tc>
        <w:tc>
          <w:tcPr>
            <w:tcW w:w="1984" w:type="dxa"/>
            <w:vAlign w:val="center"/>
          </w:tcPr>
          <w:p w:rsidR="002E3DED" w:rsidRPr="002E3DED" w:rsidRDefault="002E3DED" w:rsidP="00A46B1C">
            <w:pPr>
              <w:spacing w:line="360" w:lineRule="auto"/>
              <w:rPr>
                <w:rFonts w:ascii="Verdana" w:hAnsi="Verdana"/>
                <w:b/>
                <w:noProof/>
                <w:sz w:val="18"/>
                <w:szCs w:val="18"/>
              </w:rPr>
            </w:pPr>
            <w:r w:rsidRPr="002E3DED">
              <w:rPr>
                <w:rFonts w:ascii="Verdana" w:hAnsi="Verdana"/>
                <w:b/>
                <w:sz w:val="18"/>
                <w:szCs w:val="18"/>
              </w:rPr>
              <w:t>0</w:t>
            </w:r>
          </w:p>
        </w:tc>
        <w:tc>
          <w:tcPr>
            <w:tcW w:w="3827" w:type="dxa"/>
          </w:tcPr>
          <w:p w:rsidR="002E3DED" w:rsidRPr="002E3DED" w:rsidRDefault="002E3DED" w:rsidP="00A46B1C">
            <w:pPr>
              <w:spacing w:line="360" w:lineRule="auto"/>
              <w:rPr>
                <w:rFonts w:ascii="Verdana" w:hAnsi="Verdana"/>
                <w:sz w:val="18"/>
                <w:szCs w:val="18"/>
              </w:rPr>
            </w:pPr>
            <w:r w:rsidRPr="002E3DED">
              <w:rPr>
                <w:rFonts w:ascii="Verdana" w:hAnsi="Verdana"/>
                <w:sz w:val="18"/>
                <w:szCs w:val="18"/>
              </w:rPr>
              <w:t>Datele sunt folosite in scopuri de monitorizare</w:t>
            </w:r>
          </w:p>
        </w:tc>
      </w:tr>
      <w:tr w:rsidR="002E3DED" w:rsidRPr="002E3DED" w:rsidTr="00A46B1C">
        <w:tblPrEx>
          <w:tblLook w:val="00A0" w:firstRow="1" w:lastRow="0" w:firstColumn="1" w:lastColumn="0" w:noHBand="0" w:noVBand="0"/>
        </w:tblPrEx>
        <w:tc>
          <w:tcPr>
            <w:tcW w:w="730" w:type="dxa"/>
          </w:tcPr>
          <w:p w:rsidR="002E3DED" w:rsidRPr="002E3DED" w:rsidRDefault="002E3DED" w:rsidP="00A46B1C">
            <w:pPr>
              <w:spacing w:line="360" w:lineRule="auto"/>
              <w:rPr>
                <w:rFonts w:ascii="Verdana" w:hAnsi="Verdana"/>
                <w:sz w:val="18"/>
                <w:szCs w:val="18"/>
              </w:rPr>
            </w:pPr>
            <w:r w:rsidRPr="002E3DED">
              <w:rPr>
                <w:rFonts w:ascii="Verdana" w:hAnsi="Verdana"/>
                <w:sz w:val="18"/>
                <w:szCs w:val="18"/>
              </w:rPr>
              <w:lastRenderedPageBreak/>
              <w:t>3.4</w:t>
            </w:r>
          </w:p>
        </w:tc>
        <w:tc>
          <w:tcPr>
            <w:tcW w:w="4942" w:type="dxa"/>
            <w:vAlign w:val="center"/>
          </w:tcPr>
          <w:p w:rsidR="002E3DED" w:rsidRPr="002E3DED" w:rsidRDefault="002E3DED" w:rsidP="00A46B1C">
            <w:pPr>
              <w:spacing w:line="360" w:lineRule="auto"/>
              <w:rPr>
                <w:rFonts w:ascii="Verdana" w:hAnsi="Verdana"/>
                <w:b/>
                <w:noProof/>
                <w:sz w:val="18"/>
                <w:szCs w:val="18"/>
              </w:rPr>
            </w:pPr>
            <w:r w:rsidRPr="002E3DED">
              <w:rPr>
                <w:rFonts w:ascii="Verdana" w:hAnsi="Verdana"/>
                <w:b/>
                <w:sz w:val="18"/>
                <w:szCs w:val="18"/>
              </w:rPr>
              <w:t>Numarul de utilizatori si angajati care au primit despagubiri datorate culpei operatorului de colectare si transport sau daca s-au imbolnavit din cauza nerespectarii conditiilor de prestare a activitatii de colectare si transport</w:t>
            </w:r>
          </w:p>
        </w:tc>
        <w:tc>
          <w:tcPr>
            <w:tcW w:w="3969" w:type="dxa"/>
            <w:vAlign w:val="center"/>
          </w:tcPr>
          <w:p w:rsidR="002E3DED" w:rsidRPr="002E3DED" w:rsidRDefault="002E3DED" w:rsidP="00A46B1C">
            <w:pPr>
              <w:spacing w:line="360" w:lineRule="auto"/>
              <w:rPr>
                <w:rFonts w:ascii="Verdana" w:hAnsi="Verdana"/>
                <w:noProof/>
                <w:sz w:val="18"/>
                <w:szCs w:val="18"/>
              </w:rPr>
            </w:pPr>
            <w:r w:rsidRPr="002E3DED">
              <w:rPr>
                <w:rFonts w:ascii="Verdana" w:hAnsi="Verdana"/>
                <w:sz w:val="18"/>
                <w:szCs w:val="18"/>
              </w:rPr>
              <w:t>Număr</w:t>
            </w:r>
          </w:p>
        </w:tc>
        <w:tc>
          <w:tcPr>
            <w:tcW w:w="1984" w:type="dxa"/>
            <w:vAlign w:val="center"/>
          </w:tcPr>
          <w:p w:rsidR="002E3DED" w:rsidRPr="002E3DED" w:rsidRDefault="002E3DED" w:rsidP="00A46B1C">
            <w:pPr>
              <w:spacing w:line="360" w:lineRule="auto"/>
              <w:rPr>
                <w:rFonts w:ascii="Verdana" w:hAnsi="Verdana"/>
                <w:b/>
                <w:noProof/>
                <w:sz w:val="18"/>
                <w:szCs w:val="18"/>
              </w:rPr>
            </w:pPr>
            <w:r w:rsidRPr="002E3DED">
              <w:rPr>
                <w:rFonts w:ascii="Verdana" w:hAnsi="Verdana"/>
                <w:b/>
                <w:sz w:val="18"/>
                <w:szCs w:val="18"/>
              </w:rPr>
              <w:t>0</w:t>
            </w:r>
          </w:p>
        </w:tc>
        <w:tc>
          <w:tcPr>
            <w:tcW w:w="3827" w:type="dxa"/>
          </w:tcPr>
          <w:p w:rsidR="002E3DED" w:rsidRPr="002E3DED" w:rsidRDefault="002E3DED" w:rsidP="00A46B1C">
            <w:pPr>
              <w:spacing w:line="360" w:lineRule="auto"/>
              <w:rPr>
                <w:rFonts w:ascii="Verdana" w:hAnsi="Verdana"/>
                <w:sz w:val="18"/>
                <w:szCs w:val="18"/>
              </w:rPr>
            </w:pPr>
            <w:r w:rsidRPr="002E3DED">
              <w:rPr>
                <w:rFonts w:ascii="Verdana" w:hAnsi="Verdana"/>
                <w:sz w:val="18"/>
                <w:szCs w:val="18"/>
              </w:rPr>
              <w:t>Datele sunt folosite in scopuri de monitorizare</w:t>
            </w:r>
          </w:p>
        </w:tc>
      </w:tr>
      <w:tr w:rsidR="002E3DED" w:rsidRPr="002E3DED" w:rsidTr="00A46B1C">
        <w:tblPrEx>
          <w:tblLook w:val="00A0" w:firstRow="1" w:lastRow="0" w:firstColumn="1" w:lastColumn="0" w:noHBand="0" w:noVBand="0"/>
        </w:tblPrEx>
        <w:tc>
          <w:tcPr>
            <w:tcW w:w="730" w:type="dxa"/>
          </w:tcPr>
          <w:p w:rsidR="002E3DED" w:rsidRPr="002E3DED" w:rsidRDefault="002E3DED" w:rsidP="00A46B1C">
            <w:pPr>
              <w:spacing w:line="360" w:lineRule="auto"/>
              <w:rPr>
                <w:rFonts w:ascii="Verdana" w:hAnsi="Verdana"/>
                <w:sz w:val="18"/>
                <w:szCs w:val="18"/>
              </w:rPr>
            </w:pPr>
            <w:r w:rsidRPr="002E3DED">
              <w:rPr>
                <w:rFonts w:ascii="Verdana" w:hAnsi="Verdana"/>
                <w:sz w:val="18"/>
                <w:szCs w:val="18"/>
              </w:rPr>
              <w:t>3.5</w:t>
            </w:r>
          </w:p>
        </w:tc>
        <w:tc>
          <w:tcPr>
            <w:tcW w:w="4942" w:type="dxa"/>
            <w:vAlign w:val="center"/>
          </w:tcPr>
          <w:p w:rsidR="002E3DED" w:rsidRPr="002E3DED" w:rsidRDefault="002E3DED" w:rsidP="00A46B1C">
            <w:pPr>
              <w:spacing w:line="360" w:lineRule="auto"/>
              <w:rPr>
                <w:rFonts w:ascii="Verdana" w:hAnsi="Verdana"/>
                <w:b/>
                <w:sz w:val="18"/>
                <w:szCs w:val="18"/>
              </w:rPr>
            </w:pPr>
            <w:r w:rsidRPr="002E3DED">
              <w:rPr>
                <w:rFonts w:ascii="Verdana" w:hAnsi="Verdana"/>
                <w:b/>
                <w:sz w:val="18"/>
                <w:szCs w:val="18"/>
              </w:rPr>
              <w:t>Valoarea despagubirilor acordate de operatorul de colectare si transport pentru situatiile de mai sus raportata la valoarea totala facturata aferenta activitatii de colectare si transport</w:t>
            </w:r>
          </w:p>
        </w:tc>
        <w:tc>
          <w:tcPr>
            <w:tcW w:w="3969" w:type="dxa"/>
            <w:vAlign w:val="center"/>
          </w:tcPr>
          <w:p w:rsidR="002E3DED" w:rsidRPr="002E3DED" w:rsidRDefault="002E3DED" w:rsidP="00A46B1C">
            <w:pPr>
              <w:spacing w:line="360" w:lineRule="auto"/>
              <w:rPr>
                <w:rFonts w:ascii="Verdana" w:hAnsi="Verdana"/>
                <w:noProof/>
                <w:sz w:val="18"/>
                <w:szCs w:val="18"/>
              </w:rPr>
            </w:pPr>
            <w:r w:rsidRPr="002E3DED">
              <w:rPr>
                <w:rFonts w:ascii="Verdana" w:hAnsi="Verdana"/>
                <w:sz w:val="18"/>
                <w:szCs w:val="18"/>
              </w:rPr>
              <w:t>%</w:t>
            </w:r>
          </w:p>
        </w:tc>
        <w:tc>
          <w:tcPr>
            <w:tcW w:w="1984" w:type="dxa"/>
            <w:vAlign w:val="center"/>
          </w:tcPr>
          <w:p w:rsidR="002E3DED" w:rsidRPr="002E3DED" w:rsidRDefault="002E3DED" w:rsidP="00A46B1C">
            <w:pPr>
              <w:spacing w:line="360" w:lineRule="auto"/>
              <w:rPr>
                <w:rFonts w:ascii="Verdana" w:hAnsi="Verdana"/>
                <w:b/>
                <w:noProof/>
                <w:sz w:val="18"/>
                <w:szCs w:val="18"/>
              </w:rPr>
            </w:pPr>
            <w:r w:rsidRPr="002E3DED">
              <w:rPr>
                <w:rFonts w:ascii="Verdana" w:hAnsi="Verdana"/>
                <w:b/>
                <w:sz w:val="18"/>
                <w:szCs w:val="18"/>
              </w:rPr>
              <w:t>0</w:t>
            </w:r>
          </w:p>
        </w:tc>
        <w:tc>
          <w:tcPr>
            <w:tcW w:w="3827" w:type="dxa"/>
          </w:tcPr>
          <w:p w:rsidR="002E3DED" w:rsidRPr="002E3DED" w:rsidRDefault="002E3DED" w:rsidP="00A46B1C">
            <w:pPr>
              <w:spacing w:line="360" w:lineRule="auto"/>
              <w:rPr>
                <w:rFonts w:ascii="Verdana" w:hAnsi="Verdana"/>
                <w:sz w:val="18"/>
                <w:szCs w:val="18"/>
              </w:rPr>
            </w:pPr>
            <w:r w:rsidRPr="002E3DED">
              <w:rPr>
                <w:rFonts w:ascii="Verdana" w:hAnsi="Verdana"/>
                <w:sz w:val="18"/>
                <w:szCs w:val="18"/>
              </w:rPr>
              <w:t>Datele sunt folosite in scopuri de monitorizare</w:t>
            </w:r>
          </w:p>
        </w:tc>
      </w:tr>
      <w:tr w:rsidR="002E3DED" w:rsidRPr="002E3DED" w:rsidTr="00A46B1C">
        <w:tblPrEx>
          <w:tblLook w:val="00A0" w:firstRow="1" w:lastRow="0" w:firstColumn="1" w:lastColumn="0" w:noHBand="0" w:noVBand="0"/>
        </w:tblPrEx>
        <w:tc>
          <w:tcPr>
            <w:tcW w:w="730" w:type="dxa"/>
          </w:tcPr>
          <w:p w:rsidR="002E3DED" w:rsidRPr="002E3DED" w:rsidRDefault="002E3DED" w:rsidP="00A46B1C">
            <w:pPr>
              <w:spacing w:line="360" w:lineRule="auto"/>
              <w:rPr>
                <w:rFonts w:ascii="Verdana" w:hAnsi="Verdana"/>
                <w:sz w:val="18"/>
                <w:szCs w:val="18"/>
              </w:rPr>
            </w:pPr>
            <w:r w:rsidRPr="002E3DED">
              <w:rPr>
                <w:rFonts w:ascii="Verdana" w:hAnsi="Verdana"/>
                <w:sz w:val="18"/>
                <w:szCs w:val="18"/>
              </w:rPr>
              <w:t>3.6</w:t>
            </w:r>
          </w:p>
        </w:tc>
        <w:tc>
          <w:tcPr>
            <w:tcW w:w="4942" w:type="dxa"/>
            <w:vAlign w:val="center"/>
          </w:tcPr>
          <w:p w:rsidR="002E3DED" w:rsidRPr="002E3DED" w:rsidRDefault="002E3DED" w:rsidP="00153D6A">
            <w:pPr>
              <w:spacing w:line="360" w:lineRule="auto"/>
              <w:rPr>
                <w:rFonts w:ascii="Verdana" w:hAnsi="Verdana"/>
                <w:b/>
                <w:noProof/>
                <w:sz w:val="18"/>
                <w:szCs w:val="18"/>
              </w:rPr>
            </w:pPr>
            <w:r w:rsidRPr="002E3DED">
              <w:rPr>
                <w:rFonts w:ascii="Verdana" w:hAnsi="Verdana"/>
                <w:b/>
                <w:sz w:val="18"/>
                <w:szCs w:val="18"/>
              </w:rPr>
              <w:t>Numarul de neconformitati constata</w:t>
            </w:r>
            <w:r w:rsidR="00153D6A">
              <w:rPr>
                <w:rFonts w:ascii="Verdana" w:hAnsi="Verdana"/>
                <w:b/>
                <w:sz w:val="18"/>
                <w:szCs w:val="18"/>
              </w:rPr>
              <w:t>te de autoritatea</w:t>
            </w:r>
            <w:r w:rsidRPr="002E3DED">
              <w:rPr>
                <w:rFonts w:ascii="Verdana" w:hAnsi="Verdana"/>
                <w:b/>
                <w:sz w:val="18"/>
                <w:szCs w:val="18"/>
              </w:rPr>
              <w:t xml:space="preserve"> administratiei publice locale privind activitatea de colectare si transport</w:t>
            </w:r>
          </w:p>
        </w:tc>
        <w:tc>
          <w:tcPr>
            <w:tcW w:w="3969" w:type="dxa"/>
            <w:vAlign w:val="center"/>
          </w:tcPr>
          <w:p w:rsidR="002E3DED" w:rsidRPr="002E3DED" w:rsidRDefault="002E3DED" w:rsidP="00A46B1C">
            <w:pPr>
              <w:spacing w:line="360" w:lineRule="auto"/>
              <w:rPr>
                <w:rFonts w:ascii="Verdana" w:hAnsi="Verdana"/>
                <w:noProof/>
                <w:sz w:val="18"/>
                <w:szCs w:val="18"/>
              </w:rPr>
            </w:pPr>
            <w:r w:rsidRPr="002E3DED">
              <w:rPr>
                <w:rFonts w:ascii="Verdana" w:hAnsi="Verdana"/>
                <w:sz w:val="18"/>
                <w:szCs w:val="18"/>
              </w:rPr>
              <w:t>Număr</w:t>
            </w:r>
          </w:p>
        </w:tc>
        <w:tc>
          <w:tcPr>
            <w:tcW w:w="1984" w:type="dxa"/>
            <w:vAlign w:val="center"/>
          </w:tcPr>
          <w:p w:rsidR="002E3DED" w:rsidRPr="002E3DED" w:rsidRDefault="002E3DED" w:rsidP="00A46B1C">
            <w:pPr>
              <w:spacing w:line="360" w:lineRule="auto"/>
              <w:rPr>
                <w:rFonts w:ascii="Verdana" w:hAnsi="Verdana"/>
                <w:b/>
                <w:noProof/>
                <w:sz w:val="18"/>
                <w:szCs w:val="18"/>
              </w:rPr>
            </w:pPr>
            <w:r w:rsidRPr="002E3DED">
              <w:rPr>
                <w:rFonts w:ascii="Verdana" w:hAnsi="Verdana"/>
                <w:b/>
                <w:sz w:val="18"/>
                <w:szCs w:val="18"/>
              </w:rPr>
              <w:t>0</w:t>
            </w:r>
          </w:p>
        </w:tc>
        <w:tc>
          <w:tcPr>
            <w:tcW w:w="3827" w:type="dxa"/>
          </w:tcPr>
          <w:p w:rsidR="002E3DED" w:rsidRPr="002E3DED" w:rsidRDefault="002E3DED" w:rsidP="00A46B1C">
            <w:pPr>
              <w:spacing w:line="360" w:lineRule="auto"/>
              <w:rPr>
                <w:rFonts w:ascii="Verdana" w:hAnsi="Verdana"/>
                <w:sz w:val="18"/>
                <w:szCs w:val="18"/>
              </w:rPr>
            </w:pPr>
            <w:r w:rsidRPr="002E3DED">
              <w:rPr>
                <w:rFonts w:ascii="Verdana" w:hAnsi="Verdana"/>
                <w:sz w:val="18"/>
                <w:szCs w:val="18"/>
              </w:rPr>
              <w:t>Datele sunt folosite in scopuri de monitorizare</w:t>
            </w:r>
          </w:p>
        </w:tc>
      </w:tr>
    </w:tbl>
    <w:p w:rsidR="002E3DED" w:rsidRPr="002E3DED" w:rsidRDefault="002E3DED" w:rsidP="00A46B1C">
      <w:pPr>
        <w:spacing w:line="360" w:lineRule="auto"/>
        <w:ind w:left="708"/>
        <w:rPr>
          <w:rFonts w:ascii="Verdana" w:hAnsi="Verdana"/>
          <w:sz w:val="18"/>
          <w:szCs w:val="18"/>
        </w:rPr>
      </w:pPr>
    </w:p>
    <w:p w:rsidR="0044053C" w:rsidRPr="002E3DED" w:rsidRDefault="0044053C" w:rsidP="00A46B1C">
      <w:pPr>
        <w:spacing w:after="0" w:line="360" w:lineRule="auto"/>
        <w:rPr>
          <w:rFonts w:ascii="Verdana" w:hAnsi="Verdana" w:cs="Times New Roman"/>
          <w:sz w:val="18"/>
          <w:szCs w:val="18"/>
        </w:rPr>
        <w:sectPr w:rsidR="0044053C" w:rsidRPr="002E3DED" w:rsidSect="00780946">
          <w:pgSz w:w="16837" w:h="11905" w:orient="landscape" w:code="9"/>
          <w:pgMar w:top="851" w:right="1134" w:bottom="1418" w:left="1134" w:header="0" w:footer="611" w:gutter="0"/>
          <w:cols w:space="720"/>
          <w:noEndnote/>
          <w:docGrid w:linePitch="360"/>
        </w:sectPr>
      </w:pPr>
    </w:p>
    <w:p w:rsidR="0044053C" w:rsidRPr="0044053C" w:rsidRDefault="0044053C" w:rsidP="00A46B1C">
      <w:pPr>
        <w:pStyle w:val="Heading1"/>
        <w:spacing w:line="360" w:lineRule="auto"/>
        <w:rPr>
          <w:rFonts w:ascii="Verdana" w:eastAsia="Verdana" w:hAnsi="Verdana"/>
          <w:color w:val="auto"/>
          <w:sz w:val="18"/>
          <w:szCs w:val="18"/>
        </w:rPr>
      </w:pPr>
      <w:bookmarkStart w:id="39" w:name="_Toc430273096"/>
      <w:bookmarkStart w:id="40" w:name="_Toc454358598"/>
      <w:r w:rsidRPr="0044053C">
        <w:rPr>
          <w:rFonts w:ascii="Verdana" w:eastAsia="Verdana" w:hAnsi="Verdana"/>
          <w:color w:val="auto"/>
          <w:sz w:val="18"/>
          <w:szCs w:val="18"/>
        </w:rPr>
        <w:lastRenderedPageBreak/>
        <w:t>Anexa 2  -  Contravenții în domeniul serviciului de salubrizare pentru operatori/utilizatori şi cuantumul amenzilor aplicate</w:t>
      </w:r>
      <w:bookmarkEnd w:id="39"/>
      <w:bookmarkEnd w:id="40"/>
    </w:p>
    <w:tbl>
      <w:tblPr>
        <w:tblpPr w:leftFromText="180" w:rightFromText="180" w:vertAnchor="text" w:horzAnchor="margin" w:tblpY="242"/>
        <w:tblW w:w="5000" w:type="pct"/>
        <w:tblLook w:val="04A0" w:firstRow="1" w:lastRow="0" w:firstColumn="1" w:lastColumn="0" w:noHBand="0" w:noVBand="1"/>
      </w:tblPr>
      <w:tblGrid>
        <w:gridCol w:w="1408"/>
        <w:gridCol w:w="7949"/>
        <w:gridCol w:w="2633"/>
        <w:gridCol w:w="2968"/>
      </w:tblGrid>
      <w:tr w:rsidR="0044053C" w:rsidRPr="0044053C" w:rsidTr="00A46B1C">
        <w:trPr>
          <w:trHeight w:val="54"/>
        </w:trPr>
        <w:tc>
          <w:tcPr>
            <w:tcW w:w="471" w:type="pct"/>
            <w:vMerge w:val="restart"/>
            <w:tcBorders>
              <w:top w:val="single" w:sz="4" w:space="0" w:color="auto"/>
              <w:left w:val="single" w:sz="4" w:space="0" w:color="auto"/>
              <w:right w:val="single" w:sz="4" w:space="0" w:color="auto"/>
            </w:tcBorders>
            <w:shd w:val="clear" w:color="auto" w:fill="8DB3E2"/>
            <w:noWrap/>
            <w:vAlign w:val="center"/>
          </w:tcPr>
          <w:p w:rsidR="0044053C" w:rsidRPr="0044053C" w:rsidRDefault="0044053C" w:rsidP="00A46B1C">
            <w:pPr>
              <w:spacing w:line="360" w:lineRule="auto"/>
              <w:rPr>
                <w:rFonts w:ascii="Verdana" w:hAnsi="Verdana" w:cs="Times New Roman"/>
                <w:b/>
                <w:bCs/>
                <w:sz w:val="18"/>
                <w:szCs w:val="18"/>
              </w:rPr>
            </w:pPr>
            <w:r w:rsidRPr="0044053C">
              <w:rPr>
                <w:rFonts w:ascii="Verdana" w:hAnsi="Verdana" w:cs="Times New Roman"/>
                <w:b/>
                <w:bCs/>
                <w:sz w:val="18"/>
                <w:szCs w:val="18"/>
              </w:rPr>
              <w:t>Nr. crt.</w:t>
            </w:r>
          </w:p>
        </w:tc>
        <w:tc>
          <w:tcPr>
            <w:tcW w:w="2657" w:type="pct"/>
            <w:vMerge w:val="restart"/>
            <w:tcBorders>
              <w:top w:val="single" w:sz="4" w:space="0" w:color="auto"/>
              <w:left w:val="nil"/>
              <w:right w:val="single" w:sz="4" w:space="0" w:color="000000"/>
            </w:tcBorders>
            <w:shd w:val="clear" w:color="auto" w:fill="8DB3E2"/>
            <w:vAlign w:val="center"/>
          </w:tcPr>
          <w:p w:rsidR="0044053C" w:rsidRPr="0044053C" w:rsidRDefault="0044053C" w:rsidP="00A46B1C">
            <w:pPr>
              <w:spacing w:line="360" w:lineRule="auto"/>
              <w:rPr>
                <w:rFonts w:ascii="Verdana" w:hAnsi="Verdana" w:cs="Times New Roman"/>
                <w:b/>
                <w:bCs/>
                <w:sz w:val="18"/>
                <w:szCs w:val="18"/>
              </w:rPr>
            </w:pPr>
            <w:r w:rsidRPr="0044053C">
              <w:rPr>
                <w:rFonts w:ascii="Verdana" w:hAnsi="Verdana" w:cs="Times New Roman"/>
                <w:b/>
                <w:bCs/>
                <w:sz w:val="18"/>
                <w:szCs w:val="18"/>
              </w:rPr>
              <w:t>Descrierea faptei care intra sub incidenţa sancţiuni</w:t>
            </w:r>
          </w:p>
        </w:tc>
        <w:tc>
          <w:tcPr>
            <w:tcW w:w="1872" w:type="pct"/>
            <w:gridSpan w:val="2"/>
            <w:tcBorders>
              <w:top w:val="single" w:sz="4" w:space="0" w:color="auto"/>
              <w:left w:val="nil"/>
              <w:bottom w:val="single" w:sz="4" w:space="0" w:color="auto"/>
              <w:right w:val="single" w:sz="4" w:space="0" w:color="auto"/>
            </w:tcBorders>
            <w:shd w:val="clear" w:color="auto" w:fill="8DB3E2"/>
            <w:vAlign w:val="center"/>
          </w:tcPr>
          <w:p w:rsidR="0044053C" w:rsidRPr="0044053C" w:rsidRDefault="0044053C" w:rsidP="00A46B1C">
            <w:pPr>
              <w:spacing w:line="360" w:lineRule="auto"/>
              <w:rPr>
                <w:rFonts w:ascii="Verdana" w:hAnsi="Verdana" w:cs="Times New Roman"/>
                <w:b/>
                <w:bCs/>
                <w:sz w:val="18"/>
                <w:szCs w:val="18"/>
              </w:rPr>
            </w:pPr>
            <w:r w:rsidRPr="0044053C">
              <w:rPr>
                <w:rFonts w:ascii="Verdana" w:hAnsi="Verdana" w:cs="Times New Roman"/>
                <w:b/>
                <w:bCs/>
                <w:sz w:val="18"/>
                <w:szCs w:val="18"/>
              </w:rPr>
              <w:t>Cuantumul amenzii</w:t>
            </w:r>
          </w:p>
        </w:tc>
      </w:tr>
      <w:tr w:rsidR="0044053C" w:rsidRPr="0044053C" w:rsidTr="0044053C">
        <w:trPr>
          <w:trHeight w:val="54"/>
        </w:trPr>
        <w:tc>
          <w:tcPr>
            <w:tcW w:w="471" w:type="pct"/>
            <w:vMerge/>
            <w:tcBorders>
              <w:left w:val="single" w:sz="4" w:space="0" w:color="auto"/>
              <w:bottom w:val="single" w:sz="4" w:space="0" w:color="auto"/>
              <w:right w:val="single" w:sz="4" w:space="0" w:color="auto"/>
            </w:tcBorders>
            <w:shd w:val="clear" w:color="auto" w:fill="8DB3E2"/>
            <w:noWrap/>
            <w:vAlign w:val="center"/>
          </w:tcPr>
          <w:p w:rsidR="0044053C" w:rsidRPr="0044053C" w:rsidRDefault="0044053C" w:rsidP="00A46B1C">
            <w:pPr>
              <w:spacing w:line="360" w:lineRule="auto"/>
              <w:rPr>
                <w:rFonts w:ascii="Verdana" w:hAnsi="Verdana" w:cs="Times New Roman"/>
                <w:b/>
                <w:bCs/>
                <w:sz w:val="18"/>
                <w:szCs w:val="18"/>
              </w:rPr>
            </w:pPr>
          </w:p>
        </w:tc>
        <w:tc>
          <w:tcPr>
            <w:tcW w:w="2657" w:type="pct"/>
            <w:vMerge/>
            <w:tcBorders>
              <w:left w:val="single" w:sz="4" w:space="0" w:color="auto"/>
              <w:bottom w:val="single" w:sz="4" w:space="0" w:color="auto"/>
              <w:right w:val="single" w:sz="4" w:space="0" w:color="000000"/>
            </w:tcBorders>
            <w:shd w:val="clear" w:color="auto" w:fill="8DB3E2"/>
            <w:vAlign w:val="center"/>
          </w:tcPr>
          <w:p w:rsidR="0044053C" w:rsidRPr="0044053C" w:rsidRDefault="0044053C" w:rsidP="00A46B1C">
            <w:pPr>
              <w:spacing w:line="360" w:lineRule="auto"/>
              <w:rPr>
                <w:rFonts w:ascii="Verdana" w:hAnsi="Verdana" w:cs="Times New Roman"/>
                <w:b/>
                <w:bCs/>
                <w:sz w:val="18"/>
                <w:szCs w:val="18"/>
              </w:rPr>
            </w:pPr>
          </w:p>
        </w:tc>
        <w:tc>
          <w:tcPr>
            <w:tcW w:w="880" w:type="pct"/>
            <w:tcBorders>
              <w:top w:val="nil"/>
              <w:left w:val="nil"/>
              <w:bottom w:val="single" w:sz="4" w:space="0" w:color="auto"/>
              <w:right w:val="single" w:sz="4" w:space="0" w:color="auto"/>
            </w:tcBorders>
            <w:shd w:val="clear" w:color="auto" w:fill="8DB3E2"/>
            <w:vAlign w:val="center"/>
          </w:tcPr>
          <w:p w:rsidR="0044053C" w:rsidRPr="0044053C" w:rsidRDefault="0044053C" w:rsidP="00A46B1C">
            <w:pPr>
              <w:spacing w:line="360" w:lineRule="auto"/>
              <w:rPr>
                <w:rFonts w:ascii="Verdana" w:hAnsi="Verdana" w:cs="Times New Roman"/>
                <w:b/>
                <w:bCs/>
                <w:sz w:val="18"/>
                <w:szCs w:val="18"/>
              </w:rPr>
            </w:pPr>
            <w:r w:rsidRPr="0044053C">
              <w:rPr>
                <w:rFonts w:ascii="Verdana" w:hAnsi="Verdana" w:cs="Times New Roman"/>
                <w:b/>
                <w:bCs/>
                <w:sz w:val="18"/>
                <w:szCs w:val="18"/>
              </w:rPr>
              <w:t>Pentru persoane fizice</w:t>
            </w:r>
          </w:p>
        </w:tc>
        <w:tc>
          <w:tcPr>
            <w:tcW w:w="992" w:type="pct"/>
            <w:tcBorders>
              <w:top w:val="nil"/>
              <w:left w:val="nil"/>
              <w:bottom w:val="single" w:sz="4" w:space="0" w:color="auto"/>
              <w:right w:val="single" w:sz="4" w:space="0" w:color="auto"/>
            </w:tcBorders>
            <w:shd w:val="clear" w:color="auto" w:fill="8DB3E2"/>
            <w:vAlign w:val="center"/>
          </w:tcPr>
          <w:p w:rsidR="0044053C" w:rsidRPr="0044053C" w:rsidRDefault="0044053C" w:rsidP="00A46B1C">
            <w:pPr>
              <w:spacing w:line="360" w:lineRule="auto"/>
              <w:rPr>
                <w:rFonts w:ascii="Verdana" w:hAnsi="Verdana" w:cs="Times New Roman"/>
                <w:b/>
                <w:bCs/>
                <w:sz w:val="18"/>
                <w:szCs w:val="18"/>
              </w:rPr>
            </w:pPr>
            <w:r w:rsidRPr="0044053C">
              <w:rPr>
                <w:rFonts w:ascii="Verdana" w:hAnsi="Verdana" w:cs="Times New Roman"/>
                <w:b/>
                <w:bCs/>
                <w:sz w:val="18"/>
                <w:szCs w:val="18"/>
              </w:rPr>
              <w:t>Pentru persoane juridice (lei)</w:t>
            </w:r>
          </w:p>
        </w:tc>
      </w:tr>
      <w:tr w:rsidR="0044053C" w:rsidRPr="0044053C" w:rsidTr="0044053C">
        <w:trPr>
          <w:trHeight w:val="52"/>
        </w:trPr>
        <w:tc>
          <w:tcPr>
            <w:tcW w:w="4008" w:type="pct"/>
            <w:gridSpan w:val="3"/>
            <w:tcBorders>
              <w:top w:val="single" w:sz="4" w:space="0" w:color="auto"/>
              <w:left w:val="single" w:sz="4" w:space="0" w:color="auto"/>
              <w:bottom w:val="single" w:sz="4" w:space="0" w:color="auto"/>
              <w:right w:val="single" w:sz="4" w:space="0" w:color="auto"/>
            </w:tcBorders>
            <w:shd w:val="clear" w:color="auto" w:fill="D6E3BC"/>
            <w:vAlign w:val="center"/>
          </w:tcPr>
          <w:p w:rsidR="0044053C" w:rsidRPr="0044053C" w:rsidRDefault="0044053C" w:rsidP="00A46B1C">
            <w:pPr>
              <w:spacing w:line="360" w:lineRule="auto"/>
              <w:rPr>
                <w:rFonts w:ascii="Verdana" w:hAnsi="Verdana" w:cs="Times New Roman"/>
                <w:b/>
                <w:bCs/>
                <w:i/>
                <w:iCs/>
                <w:sz w:val="18"/>
                <w:szCs w:val="18"/>
              </w:rPr>
            </w:pPr>
            <w:r w:rsidRPr="0044053C">
              <w:rPr>
                <w:rFonts w:ascii="Verdana" w:hAnsi="Verdana" w:cs="Times New Roman"/>
                <w:b/>
                <w:bCs/>
                <w:i/>
                <w:iCs/>
                <w:sz w:val="18"/>
                <w:szCs w:val="18"/>
              </w:rPr>
              <w:t>Sancţiuni pentru operatorii serviciilor de salubrizare</w:t>
            </w:r>
          </w:p>
        </w:tc>
        <w:tc>
          <w:tcPr>
            <w:tcW w:w="992" w:type="pct"/>
            <w:tcBorders>
              <w:top w:val="single" w:sz="4" w:space="0" w:color="auto"/>
              <w:left w:val="single" w:sz="4" w:space="0" w:color="auto"/>
              <w:bottom w:val="single" w:sz="4" w:space="0" w:color="auto"/>
              <w:right w:val="single" w:sz="4" w:space="0" w:color="auto"/>
            </w:tcBorders>
            <w:shd w:val="clear" w:color="auto" w:fill="D6E3BC"/>
            <w:vAlign w:val="center"/>
          </w:tcPr>
          <w:p w:rsidR="0044053C" w:rsidRPr="0044053C" w:rsidRDefault="0044053C" w:rsidP="00A46B1C">
            <w:pPr>
              <w:spacing w:line="360" w:lineRule="auto"/>
              <w:rPr>
                <w:rFonts w:ascii="Verdana" w:hAnsi="Verdana" w:cs="Times New Roman"/>
                <w:b/>
                <w:bCs/>
                <w:i/>
                <w:iCs/>
                <w:sz w:val="18"/>
                <w:szCs w:val="18"/>
              </w:rPr>
            </w:pPr>
          </w:p>
        </w:tc>
      </w:tr>
      <w:tr w:rsidR="0044053C" w:rsidRPr="0044053C" w:rsidTr="0044053C">
        <w:trPr>
          <w:trHeight w:val="52"/>
        </w:trPr>
        <w:tc>
          <w:tcPr>
            <w:tcW w:w="471" w:type="pct"/>
            <w:tcBorders>
              <w:top w:val="nil"/>
              <w:left w:val="single" w:sz="4" w:space="0" w:color="auto"/>
              <w:bottom w:val="single" w:sz="4" w:space="0" w:color="auto"/>
              <w:right w:val="single" w:sz="4" w:space="0" w:color="auto"/>
            </w:tcBorders>
            <w:shd w:val="clear" w:color="auto" w:fill="auto"/>
            <w:noWrap/>
            <w:vAlign w:val="center"/>
          </w:tcPr>
          <w:p w:rsidR="0044053C" w:rsidRPr="0044053C" w:rsidRDefault="0044053C" w:rsidP="00A46B1C">
            <w:pPr>
              <w:numPr>
                <w:ilvl w:val="0"/>
                <w:numId w:val="47"/>
              </w:numPr>
              <w:spacing w:after="120" w:line="360" w:lineRule="auto"/>
              <w:rPr>
                <w:rFonts w:ascii="Verdana" w:hAnsi="Verdana" w:cs="Times New Roman"/>
                <w:sz w:val="18"/>
                <w:szCs w:val="18"/>
              </w:rPr>
            </w:pPr>
          </w:p>
        </w:tc>
        <w:tc>
          <w:tcPr>
            <w:tcW w:w="2657" w:type="pct"/>
            <w:tcBorders>
              <w:top w:val="single" w:sz="4" w:space="0" w:color="auto"/>
              <w:left w:val="nil"/>
              <w:bottom w:val="single" w:sz="4" w:space="0" w:color="auto"/>
              <w:right w:val="single" w:sz="4" w:space="0" w:color="000000"/>
            </w:tcBorders>
            <w:shd w:val="clear" w:color="auto" w:fill="auto"/>
            <w:vAlign w:val="center"/>
          </w:tcPr>
          <w:p w:rsidR="0044053C" w:rsidRPr="0044053C" w:rsidRDefault="0044053C" w:rsidP="00A46B1C">
            <w:pPr>
              <w:spacing w:line="360" w:lineRule="auto"/>
              <w:rPr>
                <w:rFonts w:ascii="Verdana" w:hAnsi="Verdana" w:cs="Times New Roman"/>
                <w:sz w:val="18"/>
                <w:szCs w:val="18"/>
              </w:rPr>
            </w:pPr>
            <w:r w:rsidRPr="0044053C">
              <w:rPr>
                <w:rFonts w:ascii="Verdana" w:hAnsi="Verdana" w:cs="Times New Roman"/>
                <w:sz w:val="18"/>
                <w:szCs w:val="18"/>
              </w:rPr>
              <w:t>Refuzul operatorului de a pune la dispoziţia autorităţii publice locale datele şi informaţiile solicitate sau furnizarea incorecta şi incompleta de date şi informaţiile necesare desfăşurării activității acesteia</w:t>
            </w:r>
          </w:p>
        </w:tc>
        <w:tc>
          <w:tcPr>
            <w:tcW w:w="880" w:type="pct"/>
            <w:tcBorders>
              <w:top w:val="nil"/>
              <w:left w:val="nil"/>
              <w:bottom w:val="single" w:sz="4" w:space="0" w:color="auto"/>
              <w:right w:val="single" w:sz="4" w:space="0" w:color="auto"/>
            </w:tcBorders>
            <w:shd w:val="clear" w:color="auto" w:fill="auto"/>
            <w:vAlign w:val="center"/>
          </w:tcPr>
          <w:p w:rsidR="0044053C" w:rsidRPr="0044053C" w:rsidRDefault="0044053C" w:rsidP="00A46B1C">
            <w:pPr>
              <w:spacing w:line="360" w:lineRule="auto"/>
              <w:rPr>
                <w:rFonts w:ascii="Verdana" w:hAnsi="Verdana" w:cs="Times New Roman"/>
                <w:sz w:val="18"/>
                <w:szCs w:val="18"/>
              </w:rPr>
            </w:pPr>
            <w:r w:rsidRPr="0044053C">
              <w:rPr>
                <w:rFonts w:ascii="Verdana" w:hAnsi="Verdana" w:cs="Times New Roman"/>
                <w:sz w:val="18"/>
                <w:szCs w:val="18"/>
              </w:rPr>
              <w:t> </w:t>
            </w:r>
          </w:p>
        </w:tc>
        <w:tc>
          <w:tcPr>
            <w:tcW w:w="992" w:type="pct"/>
            <w:tcBorders>
              <w:top w:val="nil"/>
              <w:left w:val="nil"/>
              <w:bottom w:val="single" w:sz="4" w:space="0" w:color="auto"/>
              <w:right w:val="single" w:sz="4" w:space="0" w:color="auto"/>
            </w:tcBorders>
            <w:shd w:val="clear" w:color="auto" w:fill="auto"/>
            <w:vAlign w:val="center"/>
          </w:tcPr>
          <w:p w:rsidR="0044053C" w:rsidRPr="0044053C" w:rsidRDefault="0044053C" w:rsidP="00A46B1C">
            <w:pPr>
              <w:spacing w:line="360" w:lineRule="auto"/>
              <w:rPr>
                <w:rFonts w:ascii="Verdana" w:hAnsi="Verdana" w:cs="Times New Roman"/>
                <w:sz w:val="18"/>
                <w:szCs w:val="18"/>
              </w:rPr>
            </w:pPr>
            <w:r w:rsidRPr="0044053C">
              <w:rPr>
                <w:rFonts w:ascii="Verdana" w:hAnsi="Verdana" w:cs="Times New Roman"/>
                <w:sz w:val="18"/>
                <w:szCs w:val="18"/>
              </w:rPr>
              <w:t>10.000-50.000</w:t>
            </w:r>
          </w:p>
        </w:tc>
      </w:tr>
      <w:tr w:rsidR="0044053C" w:rsidRPr="0044053C" w:rsidTr="0044053C">
        <w:trPr>
          <w:trHeight w:val="52"/>
        </w:trPr>
        <w:tc>
          <w:tcPr>
            <w:tcW w:w="471" w:type="pct"/>
            <w:tcBorders>
              <w:top w:val="nil"/>
              <w:left w:val="single" w:sz="4" w:space="0" w:color="auto"/>
              <w:bottom w:val="single" w:sz="4" w:space="0" w:color="auto"/>
              <w:right w:val="single" w:sz="4" w:space="0" w:color="auto"/>
            </w:tcBorders>
            <w:shd w:val="clear" w:color="auto" w:fill="auto"/>
            <w:noWrap/>
            <w:vAlign w:val="center"/>
          </w:tcPr>
          <w:p w:rsidR="0044053C" w:rsidRPr="0044053C" w:rsidRDefault="0044053C" w:rsidP="00A46B1C">
            <w:pPr>
              <w:numPr>
                <w:ilvl w:val="0"/>
                <w:numId w:val="47"/>
              </w:numPr>
              <w:spacing w:after="120" w:line="360" w:lineRule="auto"/>
              <w:rPr>
                <w:rFonts w:ascii="Verdana" w:hAnsi="Verdana" w:cs="Times New Roman"/>
                <w:sz w:val="18"/>
                <w:szCs w:val="18"/>
              </w:rPr>
            </w:pPr>
          </w:p>
        </w:tc>
        <w:tc>
          <w:tcPr>
            <w:tcW w:w="2657" w:type="pct"/>
            <w:tcBorders>
              <w:top w:val="single" w:sz="4" w:space="0" w:color="auto"/>
              <w:left w:val="nil"/>
              <w:bottom w:val="single" w:sz="4" w:space="0" w:color="auto"/>
              <w:right w:val="single" w:sz="4" w:space="0" w:color="000000"/>
            </w:tcBorders>
            <w:shd w:val="clear" w:color="auto" w:fill="auto"/>
            <w:vAlign w:val="center"/>
          </w:tcPr>
          <w:p w:rsidR="0044053C" w:rsidRPr="0044053C" w:rsidRDefault="0044053C" w:rsidP="00A46B1C">
            <w:pPr>
              <w:spacing w:line="360" w:lineRule="auto"/>
              <w:rPr>
                <w:rFonts w:ascii="Verdana" w:hAnsi="Verdana" w:cs="Times New Roman"/>
                <w:sz w:val="18"/>
                <w:szCs w:val="18"/>
              </w:rPr>
            </w:pPr>
            <w:r w:rsidRPr="0044053C">
              <w:rPr>
                <w:rFonts w:ascii="Verdana" w:hAnsi="Verdana" w:cs="Times New Roman"/>
                <w:sz w:val="18"/>
                <w:szCs w:val="18"/>
              </w:rPr>
              <w:t>Furnizarea/Prestarea serviciului de salubrizare în afara parametrilor tehnici cantitativi şi/sau calitativi adoptați prin contractul de delegare a gestiunii şi a prezentului Regulament</w:t>
            </w:r>
          </w:p>
        </w:tc>
        <w:tc>
          <w:tcPr>
            <w:tcW w:w="880" w:type="pct"/>
            <w:tcBorders>
              <w:top w:val="nil"/>
              <w:left w:val="nil"/>
              <w:bottom w:val="single" w:sz="4" w:space="0" w:color="auto"/>
              <w:right w:val="single" w:sz="4" w:space="0" w:color="auto"/>
            </w:tcBorders>
            <w:shd w:val="clear" w:color="auto" w:fill="auto"/>
            <w:vAlign w:val="center"/>
          </w:tcPr>
          <w:p w:rsidR="0044053C" w:rsidRPr="0044053C" w:rsidRDefault="0044053C" w:rsidP="00A46B1C">
            <w:pPr>
              <w:spacing w:line="360" w:lineRule="auto"/>
              <w:rPr>
                <w:rFonts w:ascii="Verdana" w:hAnsi="Verdana" w:cs="Times New Roman"/>
                <w:sz w:val="18"/>
                <w:szCs w:val="18"/>
              </w:rPr>
            </w:pPr>
            <w:r w:rsidRPr="0044053C">
              <w:rPr>
                <w:rFonts w:ascii="Verdana" w:hAnsi="Verdana" w:cs="Times New Roman"/>
                <w:sz w:val="18"/>
                <w:szCs w:val="18"/>
              </w:rPr>
              <w:t> </w:t>
            </w:r>
          </w:p>
        </w:tc>
        <w:tc>
          <w:tcPr>
            <w:tcW w:w="992" w:type="pct"/>
            <w:tcBorders>
              <w:top w:val="nil"/>
              <w:left w:val="nil"/>
              <w:bottom w:val="single" w:sz="4" w:space="0" w:color="auto"/>
              <w:right w:val="single" w:sz="4" w:space="0" w:color="auto"/>
            </w:tcBorders>
            <w:shd w:val="clear" w:color="auto" w:fill="auto"/>
            <w:vAlign w:val="center"/>
          </w:tcPr>
          <w:p w:rsidR="0044053C" w:rsidRPr="0044053C" w:rsidRDefault="0044053C" w:rsidP="00A46B1C">
            <w:pPr>
              <w:spacing w:line="360" w:lineRule="auto"/>
              <w:rPr>
                <w:rFonts w:ascii="Verdana" w:hAnsi="Verdana" w:cs="Times New Roman"/>
                <w:sz w:val="18"/>
                <w:szCs w:val="18"/>
              </w:rPr>
            </w:pPr>
            <w:r w:rsidRPr="0044053C">
              <w:rPr>
                <w:rFonts w:ascii="Verdana" w:hAnsi="Verdana" w:cs="Times New Roman"/>
                <w:sz w:val="18"/>
                <w:szCs w:val="18"/>
              </w:rPr>
              <w:t>10.000-50.000</w:t>
            </w:r>
          </w:p>
        </w:tc>
      </w:tr>
      <w:tr w:rsidR="0044053C" w:rsidRPr="0044053C" w:rsidTr="0044053C">
        <w:trPr>
          <w:trHeight w:val="52"/>
        </w:trPr>
        <w:tc>
          <w:tcPr>
            <w:tcW w:w="471" w:type="pct"/>
            <w:tcBorders>
              <w:top w:val="nil"/>
              <w:left w:val="single" w:sz="4" w:space="0" w:color="auto"/>
              <w:bottom w:val="single" w:sz="4" w:space="0" w:color="auto"/>
              <w:right w:val="single" w:sz="4" w:space="0" w:color="auto"/>
            </w:tcBorders>
            <w:shd w:val="clear" w:color="auto" w:fill="auto"/>
            <w:noWrap/>
            <w:vAlign w:val="center"/>
          </w:tcPr>
          <w:p w:rsidR="0044053C" w:rsidRPr="0044053C" w:rsidRDefault="0044053C" w:rsidP="00A46B1C">
            <w:pPr>
              <w:numPr>
                <w:ilvl w:val="0"/>
                <w:numId w:val="47"/>
              </w:numPr>
              <w:spacing w:after="120" w:line="360" w:lineRule="auto"/>
              <w:rPr>
                <w:rFonts w:ascii="Verdana" w:hAnsi="Verdana" w:cs="Times New Roman"/>
                <w:sz w:val="18"/>
                <w:szCs w:val="18"/>
              </w:rPr>
            </w:pPr>
          </w:p>
        </w:tc>
        <w:tc>
          <w:tcPr>
            <w:tcW w:w="2657" w:type="pct"/>
            <w:tcBorders>
              <w:top w:val="single" w:sz="4" w:space="0" w:color="auto"/>
              <w:left w:val="nil"/>
              <w:bottom w:val="single" w:sz="4" w:space="0" w:color="auto"/>
              <w:right w:val="single" w:sz="4" w:space="0" w:color="000000"/>
            </w:tcBorders>
            <w:shd w:val="clear" w:color="auto" w:fill="auto"/>
            <w:vAlign w:val="center"/>
          </w:tcPr>
          <w:p w:rsidR="0044053C" w:rsidRPr="0044053C" w:rsidRDefault="0044053C" w:rsidP="00A46B1C">
            <w:pPr>
              <w:spacing w:line="360" w:lineRule="auto"/>
              <w:rPr>
                <w:rFonts w:ascii="Verdana" w:hAnsi="Verdana" w:cs="Times New Roman"/>
                <w:sz w:val="18"/>
                <w:szCs w:val="18"/>
              </w:rPr>
            </w:pPr>
            <w:r w:rsidRPr="0044053C">
              <w:rPr>
                <w:rFonts w:ascii="Verdana" w:hAnsi="Verdana" w:cs="Times New Roman"/>
                <w:sz w:val="18"/>
                <w:szCs w:val="18"/>
              </w:rPr>
              <w:t>Neaplicarea masurilor stabilite cu ocazia activităților de control</w:t>
            </w:r>
          </w:p>
        </w:tc>
        <w:tc>
          <w:tcPr>
            <w:tcW w:w="880" w:type="pct"/>
            <w:tcBorders>
              <w:top w:val="nil"/>
              <w:left w:val="nil"/>
              <w:bottom w:val="single" w:sz="4" w:space="0" w:color="auto"/>
              <w:right w:val="single" w:sz="4" w:space="0" w:color="auto"/>
            </w:tcBorders>
            <w:shd w:val="clear" w:color="auto" w:fill="auto"/>
            <w:vAlign w:val="center"/>
          </w:tcPr>
          <w:p w:rsidR="0044053C" w:rsidRPr="0044053C" w:rsidRDefault="0044053C" w:rsidP="00A46B1C">
            <w:pPr>
              <w:spacing w:line="360" w:lineRule="auto"/>
              <w:rPr>
                <w:rFonts w:ascii="Verdana" w:hAnsi="Verdana" w:cs="Times New Roman"/>
                <w:sz w:val="18"/>
                <w:szCs w:val="18"/>
              </w:rPr>
            </w:pPr>
            <w:r w:rsidRPr="0044053C">
              <w:rPr>
                <w:rFonts w:ascii="Verdana" w:hAnsi="Verdana" w:cs="Times New Roman"/>
                <w:sz w:val="18"/>
                <w:szCs w:val="18"/>
              </w:rPr>
              <w:t> </w:t>
            </w:r>
          </w:p>
        </w:tc>
        <w:tc>
          <w:tcPr>
            <w:tcW w:w="992" w:type="pct"/>
            <w:tcBorders>
              <w:top w:val="nil"/>
              <w:left w:val="nil"/>
              <w:bottom w:val="single" w:sz="4" w:space="0" w:color="auto"/>
              <w:right w:val="single" w:sz="4" w:space="0" w:color="auto"/>
            </w:tcBorders>
            <w:shd w:val="clear" w:color="auto" w:fill="auto"/>
            <w:vAlign w:val="center"/>
          </w:tcPr>
          <w:p w:rsidR="0044053C" w:rsidRPr="0044053C" w:rsidRDefault="0044053C" w:rsidP="00A46B1C">
            <w:pPr>
              <w:spacing w:line="360" w:lineRule="auto"/>
              <w:rPr>
                <w:rFonts w:ascii="Verdana" w:hAnsi="Verdana" w:cs="Times New Roman"/>
                <w:sz w:val="18"/>
                <w:szCs w:val="18"/>
              </w:rPr>
            </w:pPr>
            <w:r w:rsidRPr="0044053C">
              <w:rPr>
                <w:rFonts w:ascii="Verdana" w:hAnsi="Verdana" w:cs="Times New Roman"/>
                <w:sz w:val="18"/>
                <w:szCs w:val="18"/>
              </w:rPr>
              <w:t>30.000-50.000</w:t>
            </w:r>
          </w:p>
        </w:tc>
      </w:tr>
      <w:tr w:rsidR="0044053C" w:rsidRPr="0044053C" w:rsidTr="0044053C">
        <w:trPr>
          <w:trHeight w:val="52"/>
        </w:trPr>
        <w:tc>
          <w:tcPr>
            <w:tcW w:w="471" w:type="pct"/>
            <w:tcBorders>
              <w:top w:val="nil"/>
              <w:left w:val="single" w:sz="4" w:space="0" w:color="auto"/>
              <w:bottom w:val="single" w:sz="4" w:space="0" w:color="auto"/>
              <w:right w:val="single" w:sz="4" w:space="0" w:color="auto"/>
            </w:tcBorders>
            <w:shd w:val="clear" w:color="auto" w:fill="auto"/>
            <w:noWrap/>
            <w:vAlign w:val="center"/>
          </w:tcPr>
          <w:p w:rsidR="0044053C" w:rsidRPr="0044053C" w:rsidRDefault="0044053C" w:rsidP="00A46B1C">
            <w:pPr>
              <w:numPr>
                <w:ilvl w:val="0"/>
                <w:numId w:val="47"/>
              </w:numPr>
              <w:spacing w:after="120" w:line="360" w:lineRule="auto"/>
              <w:rPr>
                <w:rFonts w:ascii="Verdana" w:hAnsi="Verdana" w:cs="Times New Roman"/>
                <w:sz w:val="18"/>
                <w:szCs w:val="18"/>
              </w:rPr>
            </w:pPr>
          </w:p>
        </w:tc>
        <w:tc>
          <w:tcPr>
            <w:tcW w:w="2657" w:type="pct"/>
            <w:tcBorders>
              <w:top w:val="single" w:sz="4" w:space="0" w:color="auto"/>
              <w:left w:val="nil"/>
              <w:bottom w:val="single" w:sz="4" w:space="0" w:color="auto"/>
              <w:right w:val="single" w:sz="4" w:space="0" w:color="000000"/>
            </w:tcBorders>
            <w:shd w:val="clear" w:color="auto" w:fill="auto"/>
            <w:vAlign w:val="center"/>
          </w:tcPr>
          <w:p w:rsidR="0044053C" w:rsidRPr="0044053C" w:rsidRDefault="0044053C" w:rsidP="00153D6A">
            <w:pPr>
              <w:spacing w:line="360" w:lineRule="auto"/>
              <w:rPr>
                <w:rFonts w:ascii="Verdana" w:hAnsi="Verdana" w:cs="Times New Roman"/>
                <w:sz w:val="18"/>
                <w:szCs w:val="18"/>
              </w:rPr>
            </w:pPr>
            <w:r w:rsidRPr="0044053C">
              <w:rPr>
                <w:rFonts w:ascii="Verdana" w:hAnsi="Verdana" w:cs="Times New Roman"/>
                <w:sz w:val="18"/>
                <w:szCs w:val="18"/>
              </w:rPr>
              <w:t>Practicarea altor tarife decât cele stipulate în, contractele de delegare a gesti</w:t>
            </w:r>
            <w:r w:rsidR="00153D6A">
              <w:rPr>
                <w:rFonts w:ascii="Verdana" w:hAnsi="Verdana" w:cs="Times New Roman"/>
                <w:sz w:val="18"/>
                <w:szCs w:val="18"/>
              </w:rPr>
              <w:t>unii şi aprobate de autoritatea</w:t>
            </w:r>
            <w:r w:rsidRPr="0044053C">
              <w:rPr>
                <w:rFonts w:ascii="Verdana" w:hAnsi="Verdana" w:cs="Times New Roman"/>
                <w:sz w:val="18"/>
                <w:szCs w:val="18"/>
              </w:rPr>
              <w:t xml:space="preserve"> administraţiei publice locale </w:t>
            </w:r>
          </w:p>
        </w:tc>
        <w:tc>
          <w:tcPr>
            <w:tcW w:w="880" w:type="pct"/>
            <w:tcBorders>
              <w:top w:val="nil"/>
              <w:left w:val="nil"/>
              <w:bottom w:val="single" w:sz="4" w:space="0" w:color="auto"/>
              <w:right w:val="single" w:sz="4" w:space="0" w:color="auto"/>
            </w:tcBorders>
            <w:shd w:val="clear" w:color="auto" w:fill="auto"/>
            <w:vAlign w:val="center"/>
          </w:tcPr>
          <w:p w:rsidR="0044053C" w:rsidRPr="0044053C" w:rsidRDefault="0044053C" w:rsidP="00A46B1C">
            <w:pPr>
              <w:spacing w:line="360" w:lineRule="auto"/>
              <w:rPr>
                <w:rFonts w:ascii="Verdana" w:hAnsi="Verdana" w:cs="Times New Roman"/>
                <w:sz w:val="18"/>
                <w:szCs w:val="18"/>
              </w:rPr>
            </w:pPr>
          </w:p>
        </w:tc>
        <w:tc>
          <w:tcPr>
            <w:tcW w:w="992" w:type="pct"/>
            <w:tcBorders>
              <w:top w:val="nil"/>
              <w:left w:val="single" w:sz="4" w:space="0" w:color="auto"/>
              <w:bottom w:val="single" w:sz="4" w:space="0" w:color="auto"/>
              <w:right w:val="single" w:sz="4" w:space="0" w:color="auto"/>
            </w:tcBorders>
            <w:shd w:val="clear" w:color="auto" w:fill="auto"/>
            <w:vAlign w:val="center"/>
          </w:tcPr>
          <w:p w:rsidR="0044053C" w:rsidRPr="0044053C" w:rsidRDefault="0044053C" w:rsidP="00A46B1C">
            <w:pPr>
              <w:spacing w:line="360" w:lineRule="auto"/>
              <w:rPr>
                <w:rFonts w:ascii="Verdana" w:hAnsi="Verdana" w:cs="Times New Roman"/>
                <w:sz w:val="18"/>
                <w:szCs w:val="18"/>
              </w:rPr>
            </w:pPr>
            <w:r w:rsidRPr="0044053C">
              <w:rPr>
                <w:rFonts w:ascii="Verdana" w:hAnsi="Verdana" w:cs="Times New Roman"/>
                <w:sz w:val="18"/>
                <w:szCs w:val="18"/>
              </w:rPr>
              <w:t>30.000-50.000</w:t>
            </w:r>
          </w:p>
        </w:tc>
      </w:tr>
      <w:tr w:rsidR="0044053C" w:rsidRPr="0044053C" w:rsidTr="0044053C">
        <w:trPr>
          <w:trHeight w:val="52"/>
        </w:trPr>
        <w:tc>
          <w:tcPr>
            <w:tcW w:w="471" w:type="pct"/>
            <w:tcBorders>
              <w:top w:val="nil"/>
              <w:left w:val="single" w:sz="4" w:space="0" w:color="auto"/>
              <w:bottom w:val="single" w:sz="4" w:space="0" w:color="auto"/>
              <w:right w:val="single" w:sz="4" w:space="0" w:color="auto"/>
            </w:tcBorders>
            <w:shd w:val="clear" w:color="auto" w:fill="auto"/>
            <w:noWrap/>
            <w:vAlign w:val="center"/>
          </w:tcPr>
          <w:p w:rsidR="0044053C" w:rsidRPr="0044053C" w:rsidRDefault="0044053C" w:rsidP="00A46B1C">
            <w:pPr>
              <w:numPr>
                <w:ilvl w:val="0"/>
                <w:numId w:val="47"/>
              </w:numPr>
              <w:spacing w:after="120" w:line="360" w:lineRule="auto"/>
              <w:rPr>
                <w:rFonts w:ascii="Verdana" w:hAnsi="Verdana" w:cs="Times New Roman"/>
                <w:sz w:val="18"/>
                <w:szCs w:val="18"/>
              </w:rPr>
            </w:pPr>
          </w:p>
        </w:tc>
        <w:tc>
          <w:tcPr>
            <w:tcW w:w="2657" w:type="pct"/>
            <w:tcBorders>
              <w:top w:val="single" w:sz="4" w:space="0" w:color="auto"/>
              <w:left w:val="nil"/>
              <w:bottom w:val="single" w:sz="4" w:space="0" w:color="auto"/>
              <w:right w:val="single" w:sz="4" w:space="0" w:color="000000"/>
            </w:tcBorders>
            <w:shd w:val="clear" w:color="auto" w:fill="auto"/>
            <w:vAlign w:val="center"/>
          </w:tcPr>
          <w:p w:rsidR="0044053C" w:rsidRPr="0044053C" w:rsidRDefault="0044053C" w:rsidP="00A46B1C">
            <w:pPr>
              <w:spacing w:line="360" w:lineRule="auto"/>
              <w:rPr>
                <w:rFonts w:ascii="Verdana" w:hAnsi="Verdana" w:cs="Times New Roman"/>
                <w:sz w:val="18"/>
                <w:szCs w:val="18"/>
              </w:rPr>
            </w:pPr>
            <w:r w:rsidRPr="0044053C">
              <w:rPr>
                <w:rFonts w:ascii="Verdana" w:hAnsi="Verdana" w:cs="Times New Roman"/>
                <w:sz w:val="18"/>
                <w:szCs w:val="18"/>
              </w:rPr>
              <w:t>Nerespectarea fluxului deșeurilor indicat de autoritatea locala/contractantă</w:t>
            </w:r>
          </w:p>
        </w:tc>
        <w:tc>
          <w:tcPr>
            <w:tcW w:w="880" w:type="pct"/>
            <w:tcBorders>
              <w:top w:val="nil"/>
              <w:left w:val="nil"/>
              <w:bottom w:val="single" w:sz="4" w:space="0" w:color="auto"/>
              <w:right w:val="single" w:sz="4" w:space="0" w:color="auto"/>
            </w:tcBorders>
            <w:shd w:val="clear" w:color="auto" w:fill="auto"/>
            <w:vAlign w:val="center"/>
          </w:tcPr>
          <w:p w:rsidR="0044053C" w:rsidRPr="0044053C" w:rsidRDefault="0044053C" w:rsidP="00A46B1C">
            <w:pPr>
              <w:spacing w:line="360" w:lineRule="auto"/>
              <w:rPr>
                <w:rFonts w:ascii="Verdana" w:hAnsi="Verdana" w:cs="Times New Roman"/>
                <w:sz w:val="18"/>
                <w:szCs w:val="18"/>
              </w:rPr>
            </w:pPr>
          </w:p>
        </w:tc>
        <w:tc>
          <w:tcPr>
            <w:tcW w:w="992" w:type="pct"/>
            <w:tcBorders>
              <w:top w:val="nil"/>
              <w:left w:val="single" w:sz="4" w:space="0" w:color="auto"/>
              <w:bottom w:val="single" w:sz="4" w:space="0" w:color="auto"/>
              <w:right w:val="single" w:sz="4" w:space="0" w:color="auto"/>
            </w:tcBorders>
            <w:shd w:val="clear" w:color="auto" w:fill="auto"/>
            <w:vAlign w:val="center"/>
          </w:tcPr>
          <w:p w:rsidR="0044053C" w:rsidRPr="0044053C" w:rsidRDefault="0044053C" w:rsidP="00A46B1C">
            <w:pPr>
              <w:spacing w:line="360" w:lineRule="auto"/>
              <w:rPr>
                <w:rFonts w:ascii="Verdana" w:hAnsi="Verdana" w:cs="Times New Roman"/>
                <w:sz w:val="18"/>
                <w:szCs w:val="18"/>
              </w:rPr>
            </w:pPr>
            <w:r w:rsidRPr="0044053C">
              <w:rPr>
                <w:rFonts w:ascii="Verdana" w:hAnsi="Verdana" w:cs="Times New Roman"/>
                <w:sz w:val="18"/>
                <w:szCs w:val="18"/>
              </w:rPr>
              <w:t>50.000-100.000</w:t>
            </w:r>
          </w:p>
        </w:tc>
      </w:tr>
      <w:tr w:rsidR="0044053C" w:rsidRPr="0044053C" w:rsidTr="0044053C">
        <w:trPr>
          <w:trHeight w:val="52"/>
        </w:trPr>
        <w:tc>
          <w:tcPr>
            <w:tcW w:w="4008" w:type="pct"/>
            <w:gridSpan w:val="3"/>
            <w:tcBorders>
              <w:top w:val="nil"/>
              <w:left w:val="single" w:sz="4" w:space="0" w:color="auto"/>
              <w:bottom w:val="single" w:sz="4" w:space="0" w:color="auto"/>
              <w:right w:val="single" w:sz="4" w:space="0" w:color="auto"/>
            </w:tcBorders>
            <w:shd w:val="clear" w:color="auto" w:fill="D6E3BC"/>
            <w:noWrap/>
            <w:vAlign w:val="center"/>
          </w:tcPr>
          <w:p w:rsidR="0044053C" w:rsidRPr="0044053C" w:rsidRDefault="0044053C" w:rsidP="00A46B1C">
            <w:pPr>
              <w:spacing w:line="360" w:lineRule="auto"/>
              <w:rPr>
                <w:rFonts w:ascii="Verdana" w:hAnsi="Verdana" w:cs="Times New Roman"/>
                <w:b/>
                <w:i/>
                <w:sz w:val="18"/>
                <w:szCs w:val="18"/>
              </w:rPr>
            </w:pPr>
            <w:r w:rsidRPr="0044053C">
              <w:rPr>
                <w:rFonts w:ascii="Verdana" w:hAnsi="Verdana" w:cs="Times New Roman"/>
                <w:b/>
                <w:i/>
                <w:sz w:val="18"/>
                <w:szCs w:val="18"/>
              </w:rPr>
              <w:t> Sancţiuni pentru utilizatorii serviciilor de salubrizare</w:t>
            </w:r>
          </w:p>
        </w:tc>
        <w:tc>
          <w:tcPr>
            <w:tcW w:w="992" w:type="pct"/>
            <w:tcBorders>
              <w:top w:val="nil"/>
              <w:left w:val="single" w:sz="4" w:space="0" w:color="auto"/>
              <w:bottom w:val="single" w:sz="4" w:space="0" w:color="auto"/>
              <w:right w:val="single" w:sz="4" w:space="0" w:color="000000"/>
            </w:tcBorders>
            <w:shd w:val="clear" w:color="auto" w:fill="D6E3BC"/>
            <w:vAlign w:val="center"/>
          </w:tcPr>
          <w:p w:rsidR="0044053C" w:rsidRPr="0044053C" w:rsidRDefault="0044053C" w:rsidP="00A46B1C">
            <w:pPr>
              <w:spacing w:line="360" w:lineRule="auto"/>
              <w:rPr>
                <w:rFonts w:ascii="Verdana" w:hAnsi="Verdana" w:cs="Times New Roman"/>
                <w:b/>
                <w:i/>
                <w:sz w:val="18"/>
                <w:szCs w:val="18"/>
              </w:rPr>
            </w:pPr>
          </w:p>
        </w:tc>
      </w:tr>
      <w:tr w:rsidR="0044053C" w:rsidRPr="0044053C" w:rsidTr="0044053C">
        <w:trPr>
          <w:trHeight w:val="52"/>
        </w:trPr>
        <w:tc>
          <w:tcPr>
            <w:tcW w:w="471" w:type="pct"/>
            <w:tcBorders>
              <w:top w:val="nil"/>
              <w:left w:val="single" w:sz="4" w:space="0" w:color="auto"/>
              <w:bottom w:val="single" w:sz="4" w:space="0" w:color="auto"/>
              <w:right w:val="single" w:sz="4" w:space="0" w:color="auto"/>
            </w:tcBorders>
            <w:shd w:val="clear" w:color="auto" w:fill="auto"/>
            <w:noWrap/>
            <w:vAlign w:val="center"/>
          </w:tcPr>
          <w:p w:rsidR="0044053C" w:rsidRPr="0044053C" w:rsidRDefault="0044053C" w:rsidP="00A46B1C">
            <w:pPr>
              <w:numPr>
                <w:ilvl w:val="0"/>
                <w:numId w:val="48"/>
              </w:numPr>
              <w:spacing w:after="120" w:line="360" w:lineRule="auto"/>
              <w:rPr>
                <w:rFonts w:ascii="Verdana" w:hAnsi="Verdana" w:cs="Times New Roman"/>
                <w:sz w:val="18"/>
                <w:szCs w:val="18"/>
              </w:rPr>
            </w:pPr>
          </w:p>
        </w:tc>
        <w:tc>
          <w:tcPr>
            <w:tcW w:w="2657" w:type="pct"/>
            <w:tcBorders>
              <w:top w:val="single" w:sz="4" w:space="0" w:color="auto"/>
              <w:left w:val="nil"/>
              <w:bottom w:val="single" w:sz="4" w:space="0" w:color="auto"/>
              <w:right w:val="single" w:sz="4" w:space="0" w:color="000000"/>
            </w:tcBorders>
            <w:shd w:val="clear" w:color="auto" w:fill="auto"/>
            <w:vAlign w:val="center"/>
          </w:tcPr>
          <w:p w:rsidR="0044053C" w:rsidRPr="0044053C" w:rsidRDefault="0044053C" w:rsidP="00A46B1C">
            <w:pPr>
              <w:spacing w:line="360" w:lineRule="auto"/>
              <w:rPr>
                <w:rFonts w:ascii="Verdana" w:hAnsi="Verdana" w:cs="Times New Roman"/>
                <w:sz w:val="18"/>
                <w:szCs w:val="18"/>
              </w:rPr>
            </w:pPr>
            <w:r w:rsidRPr="0044053C">
              <w:rPr>
                <w:rFonts w:ascii="Verdana" w:hAnsi="Verdana" w:cs="Times New Roman"/>
                <w:sz w:val="18"/>
                <w:szCs w:val="18"/>
              </w:rPr>
              <w:t>Abandonarea sau depozitarea deşeurilor municipale pe spatiile verzi, căile de comunicaţie, în locurile publice sau în alte locuri decât cele special amenajate</w:t>
            </w:r>
          </w:p>
        </w:tc>
        <w:tc>
          <w:tcPr>
            <w:tcW w:w="880" w:type="pct"/>
            <w:tcBorders>
              <w:top w:val="nil"/>
              <w:left w:val="nil"/>
              <w:bottom w:val="single" w:sz="4" w:space="0" w:color="auto"/>
              <w:right w:val="single" w:sz="4" w:space="0" w:color="auto"/>
            </w:tcBorders>
            <w:shd w:val="clear" w:color="auto" w:fill="auto"/>
            <w:noWrap/>
            <w:vAlign w:val="center"/>
          </w:tcPr>
          <w:p w:rsidR="0044053C" w:rsidRPr="0044053C" w:rsidRDefault="0044053C" w:rsidP="00A46B1C">
            <w:pPr>
              <w:spacing w:line="360" w:lineRule="auto"/>
              <w:rPr>
                <w:rFonts w:ascii="Verdana" w:hAnsi="Verdana" w:cs="Times New Roman"/>
                <w:sz w:val="18"/>
                <w:szCs w:val="18"/>
              </w:rPr>
            </w:pPr>
            <w:r w:rsidRPr="0044053C">
              <w:rPr>
                <w:rFonts w:ascii="Verdana" w:hAnsi="Verdana" w:cs="Times New Roman"/>
                <w:sz w:val="18"/>
                <w:szCs w:val="18"/>
              </w:rPr>
              <w:t>100-200</w:t>
            </w:r>
          </w:p>
        </w:tc>
        <w:tc>
          <w:tcPr>
            <w:tcW w:w="992" w:type="pct"/>
            <w:tcBorders>
              <w:top w:val="nil"/>
              <w:left w:val="nil"/>
              <w:bottom w:val="single" w:sz="4" w:space="0" w:color="auto"/>
              <w:right w:val="single" w:sz="4" w:space="0" w:color="auto"/>
            </w:tcBorders>
            <w:shd w:val="clear" w:color="auto" w:fill="auto"/>
            <w:noWrap/>
            <w:vAlign w:val="center"/>
          </w:tcPr>
          <w:p w:rsidR="0044053C" w:rsidRPr="0044053C" w:rsidRDefault="0044053C" w:rsidP="00A46B1C">
            <w:pPr>
              <w:spacing w:line="360" w:lineRule="auto"/>
              <w:rPr>
                <w:rFonts w:ascii="Verdana" w:hAnsi="Verdana" w:cs="Times New Roman"/>
                <w:sz w:val="18"/>
                <w:szCs w:val="18"/>
              </w:rPr>
            </w:pPr>
            <w:r w:rsidRPr="0044053C">
              <w:rPr>
                <w:rFonts w:ascii="Verdana" w:hAnsi="Verdana" w:cs="Times New Roman"/>
                <w:sz w:val="18"/>
                <w:szCs w:val="18"/>
              </w:rPr>
              <w:t>500 - 2.500</w:t>
            </w:r>
          </w:p>
        </w:tc>
      </w:tr>
      <w:tr w:rsidR="0044053C" w:rsidRPr="0044053C" w:rsidTr="0044053C">
        <w:trPr>
          <w:trHeight w:val="52"/>
        </w:trPr>
        <w:tc>
          <w:tcPr>
            <w:tcW w:w="471" w:type="pct"/>
            <w:tcBorders>
              <w:top w:val="nil"/>
              <w:left w:val="single" w:sz="4" w:space="0" w:color="auto"/>
              <w:bottom w:val="single" w:sz="4" w:space="0" w:color="auto"/>
              <w:right w:val="single" w:sz="4" w:space="0" w:color="auto"/>
            </w:tcBorders>
            <w:shd w:val="clear" w:color="auto" w:fill="auto"/>
            <w:noWrap/>
            <w:vAlign w:val="center"/>
          </w:tcPr>
          <w:p w:rsidR="0044053C" w:rsidRPr="0044053C" w:rsidRDefault="0044053C" w:rsidP="00A46B1C">
            <w:pPr>
              <w:numPr>
                <w:ilvl w:val="0"/>
                <w:numId w:val="48"/>
              </w:numPr>
              <w:spacing w:after="120" w:line="360" w:lineRule="auto"/>
              <w:rPr>
                <w:rFonts w:ascii="Verdana" w:hAnsi="Verdana" w:cs="Times New Roman"/>
                <w:sz w:val="18"/>
                <w:szCs w:val="18"/>
              </w:rPr>
            </w:pPr>
          </w:p>
        </w:tc>
        <w:tc>
          <w:tcPr>
            <w:tcW w:w="2657" w:type="pct"/>
            <w:tcBorders>
              <w:top w:val="single" w:sz="4" w:space="0" w:color="auto"/>
              <w:left w:val="nil"/>
              <w:bottom w:val="single" w:sz="4" w:space="0" w:color="auto"/>
              <w:right w:val="single" w:sz="4" w:space="0" w:color="000000"/>
            </w:tcBorders>
            <w:shd w:val="clear" w:color="auto" w:fill="auto"/>
            <w:vAlign w:val="center"/>
          </w:tcPr>
          <w:p w:rsidR="0044053C" w:rsidRPr="0044053C" w:rsidRDefault="0044053C" w:rsidP="00A46B1C">
            <w:pPr>
              <w:spacing w:line="360" w:lineRule="auto"/>
              <w:rPr>
                <w:rFonts w:ascii="Verdana" w:hAnsi="Verdana" w:cs="Times New Roman"/>
                <w:sz w:val="18"/>
                <w:szCs w:val="18"/>
              </w:rPr>
            </w:pPr>
            <w:r w:rsidRPr="0044053C">
              <w:rPr>
                <w:rFonts w:ascii="Verdana" w:hAnsi="Verdana" w:cs="Times New Roman"/>
                <w:sz w:val="18"/>
                <w:szCs w:val="18"/>
              </w:rPr>
              <w:t xml:space="preserve">Nerespectarea precolectării selective a deşeurilor </w:t>
            </w:r>
          </w:p>
        </w:tc>
        <w:tc>
          <w:tcPr>
            <w:tcW w:w="880" w:type="pct"/>
            <w:tcBorders>
              <w:top w:val="nil"/>
              <w:left w:val="nil"/>
              <w:bottom w:val="single" w:sz="4" w:space="0" w:color="auto"/>
              <w:right w:val="single" w:sz="4" w:space="0" w:color="auto"/>
            </w:tcBorders>
            <w:shd w:val="clear" w:color="auto" w:fill="auto"/>
            <w:noWrap/>
            <w:vAlign w:val="center"/>
          </w:tcPr>
          <w:p w:rsidR="0044053C" w:rsidRPr="0044053C" w:rsidRDefault="0044053C" w:rsidP="00A46B1C">
            <w:pPr>
              <w:spacing w:line="360" w:lineRule="auto"/>
              <w:rPr>
                <w:rFonts w:ascii="Verdana" w:hAnsi="Verdana" w:cs="Times New Roman"/>
                <w:sz w:val="18"/>
                <w:szCs w:val="18"/>
              </w:rPr>
            </w:pPr>
            <w:r w:rsidRPr="0044053C">
              <w:rPr>
                <w:rFonts w:ascii="Verdana" w:hAnsi="Verdana" w:cs="Times New Roman"/>
                <w:sz w:val="18"/>
                <w:szCs w:val="18"/>
              </w:rPr>
              <w:t>200-500</w:t>
            </w:r>
          </w:p>
        </w:tc>
        <w:tc>
          <w:tcPr>
            <w:tcW w:w="992" w:type="pct"/>
            <w:tcBorders>
              <w:top w:val="nil"/>
              <w:left w:val="nil"/>
              <w:bottom w:val="single" w:sz="4" w:space="0" w:color="auto"/>
              <w:right w:val="single" w:sz="4" w:space="0" w:color="auto"/>
            </w:tcBorders>
            <w:shd w:val="clear" w:color="auto" w:fill="auto"/>
            <w:noWrap/>
            <w:vAlign w:val="center"/>
          </w:tcPr>
          <w:p w:rsidR="0044053C" w:rsidRPr="0044053C" w:rsidRDefault="0044053C" w:rsidP="00A46B1C">
            <w:pPr>
              <w:spacing w:line="360" w:lineRule="auto"/>
              <w:rPr>
                <w:rFonts w:ascii="Verdana" w:hAnsi="Verdana" w:cs="Times New Roman"/>
                <w:sz w:val="18"/>
                <w:szCs w:val="18"/>
              </w:rPr>
            </w:pPr>
            <w:r w:rsidRPr="0044053C">
              <w:rPr>
                <w:rFonts w:ascii="Verdana" w:hAnsi="Verdana" w:cs="Times New Roman"/>
                <w:sz w:val="18"/>
                <w:szCs w:val="18"/>
              </w:rPr>
              <w:t>2000-5000</w:t>
            </w:r>
          </w:p>
        </w:tc>
      </w:tr>
      <w:tr w:rsidR="0044053C" w:rsidRPr="0044053C" w:rsidTr="0044053C">
        <w:trPr>
          <w:trHeight w:val="52"/>
        </w:trPr>
        <w:tc>
          <w:tcPr>
            <w:tcW w:w="471" w:type="pct"/>
            <w:tcBorders>
              <w:top w:val="nil"/>
              <w:left w:val="single" w:sz="4" w:space="0" w:color="auto"/>
              <w:bottom w:val="single" w:sz="4" w:space="0" w:color="auto"/>
              <w:right w:val="single" w:sz="4" w:space="0" w:color="auto"/>
            </w:tcBorders>
            <w:shd w:val="clear" w:color="auto" w:fill="auto"/>
            <w:noWrap/>
            <w:vAlign w:val="center"/>
          </w:tcPr>
          <w:p w:rsidR="0044053C" w:rsidRPr="0044053C" w:rsidRDefault="0044053C" w:rsidP="00A46B1C">
            <w:pPr>
              <w:numPr>
                <w:ilvl w:val="0"/>
                <w:numId w:val="48"/>
              </w:numPr>
              <w:spacing w:after="120" w:line="360" w:lineRule="auto"/>
              <w:rPr>
                <w:rFonts w:ascii="Verdana" w:hAnsi="Verdana" w:cs="Times New Roman"/>
                <w:sz w:val="18"/>
                <w:szCs w:val="18"/>
              </w:rPr>
            </w:pPr>
          </w:p>
        </w:tc>
        <w:tc>
          <w:tcPr>
            <w:tcW w:w="2657" w:type="pct"/>
            <w:tcBorders>
              <w:top w:val="single" w:sz="4" w:space="0" w:color="auto"/>
              <w:left w:val="nil"/>
              <w:bottom w:val="single" w:sz="4" w:space="0" w:color="auto"/>
              <w:right w:val="single" w:sz="4" w:space="0" w:color="000000"/>
            </w:tcBorders>
            <w:shd w:val="clear" w:color="auto" w:fill="auto"/>
            <w:vAlign w:val="center"/>
          </w:tcPr>
          <w:p w:rsidR="0044053C" w:rsidRPr="0044053C" w:rsidRDefault="0044053C" w:rsidP="00A46B1C">
            <w:pPr>
              <w:spacing w:line="360" w:lineRule="auto"/>
              <w:rPr>
                <w:rFonts w:ascii="Verdana" w:hAnsi="Verdana" w:cs="Times New Roman"/>
                <w:sz w:val="18"/>
                <w:szCs w:val="18"/>
              </w:rPr>
            </w:pPr>
            <w:r w:rsidRPr="0044053C">
              <w:rPr>
                <w:rFonts w:ascii="Verdana" w:hAnsi="Verdana" w:cs="Times New Roman"/>
                <w:sz w:val="18"/>
                <w:szCs w:val="18"/>
              </w:rPr>
              <w:t>Depozitarea deşeurilor pe platformele de colectare în afara recipientelor şi nemenținerea curăţeniei pe platforme.</w:t>
            </w:r>
          </w:p>
        </w:tc>
        <w:tc>
          <w:tcPr>
            <w:tcW w:w="880" w:type="pct"/>
            <w:tcBorders>
              <w:top w:val="nil"/>
              <w:left w:val="nil"/>
              <w:bottom w:val="single" w:sz="4" w:space="0" w:color="auto"/>
              <w:right w:val="single" w:sz="4" w:space="0" w:color="auto"/>
            </w:tcBorders>
            <w:shd w:val="clear" w:color="auto" w:fill="auto"/>
            <w:noWrap/>
            <w:vAlign w:val="center"/>
          </w:tcPr>
          <w:p w:rsidR="0044053C" w:rsidRPr="0044053C" w:rsidRDefault="0044053C" w:rsidP="00A46B1C">
            <w:pPr>
              <w:spacing w:line="360" w:lineRule="auto"/>
              <w:rPr>
                <w:rFonts w:ascii="Verdana" w:hAnsi="Verdana" w:cs="Times New Roman"/>
                <w:sz w:val="18"/>
                <w:szCs w:val="18"/>
              </w:rPr>
            </w:pPr>
            <w:r w:rsidRPr="0044053C">
              <w:rPr>
                <w:rFonts w:ascii="Verdana" w:hAnsi="Verdana" w:cs="Times New Roman"/>
                <w:sz w:val="18"/>
                <w:szCs w:val="18"/>
              </w:rPr>
              <w:t>100-200</w:t>
            </w:r>
          </w:p>
        </w:tc>
        <w:tc>
          <w:tcPr>
            <w:tcW w:w="992" w:type="pct"/>
            <w:tcBorders>
              <w:top w:val="nil"/>
              <w:left w:val="nil"/>
              <w:bottom w:val="single" w:sz="4" w:space="0" w:color="auto"/>
              <w:right w:val="single" w:sz="4" w:space="0" w:color="auto"/>
            </w:tcBorders>
            <w:shd w:val="clear" w:color="auto" w:fill="auto"/>
            <w:noWrap/>
            <w:vAlign w:val="center"/>
          </w:tcPr>
          <w:p w:rsidR="0044053C" w:rsidRPr="0044053C" w:rsidRDefault="0044053C" w:rsidP="00A46B1C">
            <w:pPr>
              <w:spacing w:line="360" w:lineRule="auto"/>
              <w:rPr>
                <w:rFonts w:ascii="Verdana" w:hAnsi="Verdana" w:cs="Times New Roman"/>
                <w:sz w:val="18"/>
                <w:szCs w:val="18"/>
              </w:rPr>
            </w:pPr>
            <w:r w:rsidRPr="0044053C">
              <w:rPr>
                <w:rFonts w:ascii="Verdana" w:hAnsi="Verdana" w:cs="Times New Roman"/>
                <w:sz w:val="18"/>
                <w:szCs w:val="18"/>
              </w:rPr>
              <w:t>500- 1.000</w:t>
            </w:r>
          </w:p>
        </w:tc>
      </w:tr>
      <w:tr w:rsidR="0044053C" w:rsidRPr="0044053C" w:rsidTr="0044053C">
        <w:trPr>
          <w:trHeight w:val="52"/>
        </w:trPr>
        <w:tc>
          <w:tcPr>
            <w:tcW w:w="471" w:type="pct"/>
            <w:tcBorders>
              <w:top w:val="nil"/>
              <w:left w:val="single" w:sz="4" w:space="0" w:color="auto"/>
              <w:bottom w:val="single" w:sz="4" w:space="0" w:color="auto"/>
              <w:right w:val="single" w:sz="4" w:space="0" w:color="auto"/>
            </w:tcBorders>
            <w:shd w:val="clear" w:color="auto" w:fill="auto"/>
            <w:noWrap/>
            <w:vAlign w:val="center"/>
          </w:tcPr>
          <w:p w:rsidR="0044053C" w:rsidRPr="0044053C" w:rsidRDefault="0044053C" w:rsidP="00A46B1C">
            <w:pPr>
              <w:numPr>
                <w:ilvl w:val="0"/>
                <w:numId w:val="48"/>
              </w:numPr>
              <w:spacing w:after="120" w:line="360" w:lineRule="auto"/>
              <w:rPr>
                <w:rFonts w:ascii="Verdana" w:hAnsi="Verdana" w:cs="Times New Roman"/>
                <w:sz w:val="18"/>
                <w:szCs w:val="18"/>
              </w:rPr>
            </w:pPr>
          </w:p>
        </w:tc>
        <w:tc>
          <w:tcPr>
            <w:tcW w:w="2657" w:type="pct"/>
            <w:tcBorders>
              <w:top w:val="single" w:sz="4" w:space="0" w:color="auto"/>
              <w:left w:val="nil"/>
              <w:bottom w:val="single" w:sz="4" w:space="0" w:color="auto"/>
              <w:right w:val="single" w:sz="4" w:space="0" w:color="000000"/>
            </w:tcBorders>
            <w:shd w:val="clear" w:color="auto" w:fill="auto"/>
            <w:vAlign w:val="center"/>
          </w:tcPr>
          <w:p w:rsidR="0044053C" w:rsidRPr="0044053C" w:rsidRDefault="0044053C" w:rsidP="00A46B1C">
            <w:pPr>
              <w:spacing w:line="360" w:lineRule="auto"/>
              <w:rPr>
                <w:rFonts w:ascii="Verdana" w:hAnsi="Verdana" w:cs="Times New Roman"/>
                <w:sz w:val="18"/>
                <w:szCs w:val="18"/>
              </w:rPr>
            </w:pPr>
            <w:r w:rsidRPr="0044053C">
              <w:rPr>
                <w:rFonts w:ascii="Verdana" w:hAnsi="Verdana" w:cs="Times New Roman"/>
                <w:sz w:val="18"/>
                <w:szCs w:val="18"/>
              </w:rPr>
              <w:t>Depunerea în recipientele de precolectare a deşeurilor municipale de pe platformele amenajate pe domeniul public, de deşeuri animaliere (dejecţii, cadavre de animale/păsări), deşeuri de construcții/demolări, deşeuri vegetale, deşeuri periculoase etc.</w:t>
            </w:r>
          </w:p>
        </w:tc>
        <w:tc>
          <w:tcPr>
            <w:tcW w:w="880" w:type="pct"/>
            <w:tcBorders>
              <w:top w:val="nil"/>
              <w:left w:val="nil"/>
              <w:bottom w:val="single" w:sz="4" w:space="0" w:color="auto"/>
              <w:right w:val="single" w:sz="4" w:space="0" w:color="auto"/>
            </w:tcBorders>
            <w:shd w:val="clear" w:color="auto" w:fill="auto"/>
            <w:noWrap/>
            <w:vAlign w:val="center"/>
          </w:tcPr>
          <w:p w:rsidR="0044053C" w:rsidRPr="0044053C" w:rsidRDefault="0044053C" w:rsidP="00A46B1C">
            <w:pPr>
              <w:spacing w:line="360" w:lineRule="auto"/>
              <w:rPr>
                <w:rFonts w:ascii="Verdana" w:hAnsi="Verdana" w:cs="Times New Roman"/>
                <w:sz w:val="18"/>
                <w:szCs w:val="18"/>
              </w:rPr>
            </w:pPr>
            <w:r w:rsidRPr="0044053C">
              <w:rPr>
                <w:rFonts w:ascii="Verdana" w:hAnsi="Verdana" w:cs="Times New Roman"/>
                <w:sz w:val="18"/>
                <w:szCs w:val="18"/>
              </w:rPr>
              <w:t>200-1.000</w:t>
            </w:r>
          </w:p>
        </w:tc>
        <w:tc>
          <w:tcPr>
            <w:tcW w:w="992" w:type="pct"/>
            <w:tcBorders>
              <w:top w:val="nil"/>
              <w:left w:val="nil"/>
              <w:bottom w:val="single" w:sz="4" w:space="0" w:color="auto"/>
              <w:right w:val="single" w:sz="4" w:space="0" w:color="auto"/>
            </w:tcBorders>
            <w:shd w:val="clear" w:color="auto" w:fill="auto"/>
            <w:noWrap/>
            <w:vAlign w:val="center"/>
          </w:tcPr>
          <w:p w:rsidR="0044053C" w:rsidRPr="0044053C" w:rsidRDefault="0044053C" w:rsidP="00A46B1C">
            <w:pPr>
              <w:spacing w:line="360" w:lineRule="auto"/>
              <w:rPr>
                <w:rFonts w:ascii="Verdana" w:hAnsi="Verdana" w:cs="Times New Roman"/>
                <w:sz w:val="18"/>
                <w:szCs w:val="18"/>
              </w:rPr>
            </w:pPr>
            <w:r w:rsidRPr="0044053C">
              <w:rPr>
                <w:rFonts w:ascii="Verdana" w:hAnsi="Verdana" w:cs="Times New Roman"/>
                <w:sz w:val="18"/>
                <w:szCs w:val="18"/>
              </w:rPr>
              <w:t>1.000-2.500</w:t>
            </w:r>
          </w:p>
        </w:tc>
      </w:tr>
      <w:tr w:rsidR="0044053C" w:rsidRPr="0044053C" w:rsidTr="0044053C">
        <w:trPr>
          <w:trHeight w:val="52"/>
        </w:trPr>
        <w:tc>
          <w:tcPr>
            <w:tcW w:w="471" w:type="pct"/>
            <w:tcBorders>
              <w:top w:val="nil"/>
              <w:left w:val="single" w:sz="4" w:space="0" w:color="auto"/>
              <w:bottom w:val="single" w:sz="4" w:space="0" w:color="auto"/>
              <w:right w:val="single" w:sz="4" w:space="0" w:color="auto"/>
            </w:tcBorders>
            <w:shd w:val="clear" w:color="auto" w:fill="auto"/>
            <w:noWrap/>
            <w:vAlign w:val="center"/>
          </w:tcPr>
          <w:p w:rsidR="0044053C" w:rsidRPr="0044053C" w:rsidRDefault="0044053C" w:rsidP="00A46B1C">
            <w:pPr>
              <w:numPr>
                <w:ilvl w:val="0"/>
                <w:numId w:val="48"/>
              </w:numPr>
              <w:spacing w:after="120" w:line="360" w:lineRule="auto"/>
              <w:rPr>
                <w:rFonts w:ascii="Verdana" w:hAnsi="Verdana" w:cs="Times New Roman"/>
                <w:sz w:val="18"/>
                <w:szCs w:val="18"/>
              </w:rPr>
            </w:pPr>
          </w:p>
        </w:tc>
        <w:tc>
          <w:tcPr>
            <w:tcW w:w="2657" w:type="pct"/>
            <w:tcBorders>
              <w:top w:val="single" w:sz="4" w:space="0" w:color="auto"/>
              <w:left w:val="nil"/>
              <w:bottom w:val="single" w:sz="4" w:space="0" w:color="auto"/>
              <w:right w:val="single" w:sz="4" w:space="0" w:color="000000"/>
            </w:tcBorders>
            <w:shd w:val="clear" w:color="auto" w:fill="auto"/>
            <w:vAlign w:val="center"/>
          </w:tcPr>
          <w:p w:rsidR="0044053C" w:rsidRPr="0044053C" w:rsidRDefault="0044053C" w:rsidP="00A46B1C">
            <w:pPr>
              <w:spacing w:line="360" w:lineRule="auto"/>
              <w:rPr>
                <w:rFonts w:ascii="Verdana" w:hAnsi="Verdana" w:cs="Times New Roman"/>
                <w:sz w:val="18"/>
                <w:szCs w:val="18"/>
              </w:rPr>
            </w:pPr>
            <w:r w:rsidRPr="0044053C">
              <w:rPr>
                <w:rFonts w:ascii="Verdana" w:hAnsi="Verdana" w:cs="Times New Roman"/>
                <w:sz w:val="18"/>
                <w:szCs w:val="18"/>
              </w:rPr>
              <w:t>Neasigurarea sau obstrucționarea/blocarea cailor de acces către platformele de colectare pentru mijloacele de transport ale operatorilor.</w:t>
            </w:r>
          </w:p>
        </w:tc>
        <w:tc>
          <w:tcPr>
            <w:tcW w:w="880" w:type="pct"/>
            <w:tcBorders>
              <w:top w:val="nil"/>
              <w:left w:val="nil"/>
              <w:bottom w:val="single" w:sz="4" w:space="0" w:color="auto"/>
              <w:right w:val="single" w:sz="4" w:space="0" w:color="auto"/>
            </w:tcBorders>
            <w:shd w:val="clear" w:color="auto" w:fill="auto"/>
            <w:noWrap/>
            <w:vAlign w:val="center"/>
          </w:tcPr>
          <w:p w:rsidR="0044053C" w:rsidRPr="0044053C" w:rsidRDefault="0044053C" w:rsidP="00A46B1C">
            <w:pPr>
              <w:spacing w:line="360" w:lineRule="auto"/>
              <w:rPr>
                <w:rFonts w:ascii="Verdana" w:hAnsi="Verdana" w:cs="Times New Roman"/>
                <w:sz w:val="18"/>
                <w:szCs w:val="18"/>
              </w:rPr>
            </w:pPr>
            <w:r w:rsidRPr="0044053C">
              <w:rPr>
                <w:rFonts w:ascii="Verdana" w:hAnsi="Verdana" w:cs="Times New Roman"/>
                <w:sz w:val="18"/>
                <w:szCs w:val="18"/>
              </w:rPr>
              <w:t>100-200</w:t>
            </w:r>
          </w:p>
        </w:tc>
        <w:tc>
          <w:tcPr>
            <w:tcW w:w="992" w:type="pct"/>
            <w:tcBorders>
              <w:top w:val="nil"/>
              <w:left w:val="nil"/>
              <w:bottom w:val="single" w:sz="4" w:space="0" w:color="auto"/>
              <w:right w:val="single" w:sz="4" w:space="0" w:color="auto"/>
            </w:tcBorders>
            <w:shd w:val="clear" w:color="auto" w:fill="auto"/>
            <w:noWrap/>
            <w:vAlign w:val="center"/>
          </w:tcPr>
          <w:p w:rsidR="0044053C" w:rsidRPr="0044053C" w:rsidRDefault="0044053C" w:rsidP="00A46B1C">
            <w:pPr>
              <w:spacing w:line="360" w:lineRule="auto"/>
              <w:rPr>
                <w:rFonts w:ascii="Verdana" w:hAnsi="Verdana" w:cs="Times New Roman"/>
                <w:sz w:val="18"/>
                <w:szCs w:val="18"/>
              </w:rPr>
            </w:pPr>
            <w:r w:rsidRPr="0044053C">
              <w:rPr>
                <w:rFonts w:ascii="Verdana" w:hAnsi="Verdana" w:cs="Times New Roman"/>
                <w:sz w:val="18"/>
                <w:szCs w:val="18"/>
              </w:rPr>
              <w:t>500- 1.000</w:t>
            </w:r>
          </w:p>
        </w:tc>
      </w:tr>
      <w:tr w:rsidR="0044053C" w:rsidRPr="0044053C" w:rsidTr="0044053C">
        <w:trPr>
          <w:trHeight w:val="52"/>
        </w:trPr>
        <w:tc>
          <w:tcPr>
            <w:tcW w:w="471" w:type="pct"/>
            <w:tcBorders>
              <w:top w:val="nil"/>
              <w:left w:val="single" w:sz="4" w:space="0" w:color="auto"/>
              <w:bottom w:val="single" w:sz="4" w:space="0" w:color="auto"/>
              <w:right w:val="single" w:sz="4" w:space="0" w:color="auto"/>
            </w:tcBorders>
            <w:shd w:val="clear" w:color="auto" w:fill="auto"/>
            <w:noWrap/>
            <w:vAlign w:val="center"/>
          </w:tcPr>
          <w:p w:rsidR="0044053C" w:rsidRPr="0044053C" w:rsidRDefault="0044053C" w:rsidP="00A46B1C">
            <w:pPr>
              <w:numPr>
                <w:ilvl w:val="0"/>
                <w:numId w:val="48"/>
              </w:numPr>
              <w:spacing w:after="120" w:line="360" w:lineRule="auto"/>
              <w:rPr>
                <w:rFonts w:ascii="Verdana" w:hAnsi="Verdana" w:cs="Times New Roman"/>
                <w:sz w:val="18"/>
                <w:szCs w:val="18"/>
              </w:rPr>
            </w:pPr>
          </w:p>
        </w:tc>
        <w:tc>
          <w:tcPr>
            <w:tcW w:w="2657" w:type="pct"/>
            <w:tcBorders>
              <w:top w:val="single" w:sz="4" w:space="0" w:color="auto"/>
              <w:left w:val="nil"/>
              <w:bottom w:val="single" w:sz="4" w:space="0" w:color="auto"/>
              <w:right w:val="single" w:sz="4" w:space="0" w:color="000000"/>
            </w:tcBorders>
            <w:shd w:val="clear" w:color="auto" w:fill="auto"/>
            <w:vAlign w:val="center"/>
          </w:tcPr>
          <w:p w:rsidR="0044053C" w:rsidRPr="0044053C" w:rsidRDefault="0044053C" w:rsidP="00A46B1C">
            <w:pPr>
              <w:spacing w:line="360" w:lineRule="auto"/>
              <w:rPr>
                <w:rFonts w:ascii="Verdana" w:hAnsi="Verdana" w:cs="Times New Roman"/>
                <w:sz w:val="18"/>
                <w:szCs w:val="18"/>
              </w:rPr>
            </w:pPr>
            <w:r w:rsidRPr="0044053C">
              <w:rPr>
                <w:rFonts w:ascii="Verdana" w:hAnsi="Verdana" w:cs="Times New Roman"/>
                <w:sz w:val="18"/>
                <w:szCs w:val="18"/>
              </w:rPr>
              <w:t>Depozitarea materialelor de construcții pe domeniul public sau privat al localității, fără aprobarea prealabila a administraţiei publice locale.</w:t>
            </w:r>
          </w:p>
        </w:tc>
        <w:tc>
          <w:tcPr>
            <w:tcW w:w="880" w:type="pct"/>
            <w:tcBorders>
              <w:top w:val="nil"/>
              <w:left w:val="nil"/>
              <w:bottom w:val="single" w:sz="4" w:space="0" w:color="auto"/>
              <w:right w:val="single" w:sz="4" w:space="0" w:color="auto"/>
            </w:tcBorders>
            <w:shd w:val="clear" w:color="auto" w:fill="auto"/>
            <w:noWrap/>
            <w:vAlign w:val="center"/>
          </w:tcPr>
          <w:p w:rsidR="0044053C" w:rsidRPr="0044053C" w:rsidRDefault="0044053C" w:rsidP="00A46B1C">
            <w:pPr>
              <w:spacing w:line="360" w:lineRule="auto"/>
              <w:rPr>
                <w:rFonts w:ascii="Verdana" w:hAnsi="Verdana" w:cs="Times New Roman"/>
                <w:sz w:val="18"/>
                <w:szCs w:val="18"/>
              </w:rPr>
            </w:pPr>
            <w:r w:rsidRPr="0044053C">
              <w:rPr>
                <w:rFonts w:ascii="Verdana" w:hAnsi="Verdana" w:cs="Times New Roman"/>
                <w:sz w:val="18"/>
                <w:szCs w:val="18"/>
              </w:rPr>
              <w:t>50-100</w:t>
            </w:r>
          </w:p>
        </w:tc>
        <w:tc>
          <w:tcPr>
            <w:tcW w:w="992" w:type="pct"/>
            <w:tcBorders>
              <w:top w:val="nil"/>
              <w:left w:val="nil"/>
              <w:bottom w:val="single" w:sz="4" w:space="0" w:color="auto"/>
              <w:right w:val="single" w:sz="4" w:space="0" w:color="auto"/>
            </w:tcBorders>
            <w:shd w:val="clear" w:color="auto" w:fill="auto"/>
            <w:noWrap/>
            <w:vAlign w:val="center"/>
          </w:tcPr>
          <w:p w:rsidR="0044053C" w:rsidRPr="0044053C" w:rsidRDefault="0044053C" w:rsidP="00A46B1C">
            <w:pPr>
              <w:spacing w:line="360" w:lineRule="auto"/>
              <w:rPr>
                <w:rFonts w:ascii="Verdana" w:hAnsi="Verdana" w:cs="Times New Roman"/>
                <w:sz w:val="18"/>
                <w:szCs w:val="18"/>
              </w:rPr>
            </w:pPr>
            <w:r w:rsidRPr="0044053C">
              <w:rPr>
                <w:rFonts w:ascii="Verdana" w:hAnsi="Verdana" w:cs="Times New Roman"/>
                <w:sz w:val="18"/>
                <w:szCs w:val="18"/>
              </w:rPr>
              <w:t>1.000-2.000</w:t>
            </w:r>
          </w:p>
        </w:tc>
      </w:tr>
      <w:tr w:rsidR="0044053C" w:rsidRPr="0044053C" w:rsidTr="0044053C">
        <w:trPr>
          <w:trHeight w:val="52"/>
        </w:trPr>
        <w:tc>
          <w:tcPr>
            <w:tcW w:w="471" w:type="pct"/>
            <w:tcBorders>
              <w:top w:val="nil"/>
              <w:left w:val="single" w:sz="4" w:space="0" w:color="auto"/>
              <w:bottom w:val="single" w:sz="4" w:space="0" w:color="auto"/>
              <w:right w:val="single" w:sz="4" w:space="0" w:color="auto"/>
            </w:tcBorders>
            <w:shd w:val="clear" w:color="auto" w:fill="auto"/>
            <w:noWrap/>
            <w:vAlign w:val="center"/>
          </w:tcPr>
          <w:p w:rsidR="0044053C" w:rsidRPr="0044053C" w:rsidRDefault="0044053C" w:rsidP="00A46B1C">
            <w:pPr>
              <w:numPr>
                <w:ilvl w:val="0"/>
                <w:numId w:val="48"/>
              </w:numPr>
              <w:spacing w:after="120" w:line="360" w:lineRule="auto"/>
              <w:rPr>
                <w:rFonts w:ascii="Verdana" w:hAnsi="Verdana" w:cs="Times New Roman"/>
                <w:sz w:val="18"/>
                <w:szCs w:val="18"/>
              </w:rPr>
            </w:pPr>
          </w:p>
        </w:tc>
        <w:tc>
          <w:tcPr>
            <w:tcW w:w="2657" w:type="pct"/>
            <w:tcBorders>
              <w:top w:val="single" w:sz="4" w:space="0" w:color="auto"/>
              <w:left w:val="nil"/>
              <w:bottom w:val="single" w:sz="4" w:space="0" w:color="auto"/>
              <w:right w:val="single" w:sz="4" w:space="0" w:color="000000"/>
            </w:tcBorders>
            <w:shd w:val="clear" w:color="auto" w:fill="auto"/>
            <w:vAlign w:val="center"/>
          </w:tcPr>
          <w:p w:rsidR="0044053C" w:rsidRPr="0044053C" w:rsidRDefault="0044053C" w:rsidP="00A46B1C">
            <w:pPr>
              <w:spacing w:line="360" w:lineRule="auto"/>
              <w:rPr>
                <w:rFonts w:ascii="Verdana" w:hAnsi="Verdana" w:cs="Times New Roman"/>
                <w:sz w:val="18"/>
                <w:szCs w:val="18"/>
              </w:rPr>
            </w:pPr>
            <w:r w:rsidRPr="0044053C">
              <w:rPr>
                <w:rFonts w:ascii="Verdana" w:hAnsi="Verdana" w:cs="Times New Roman"/>
                <w:sz w:val="18"/>
                <w:szCs w:val="18"/>
              </w:rPr>
              <w:t xml:space="preserve">Utilizarea recipientelor pentru deşeuri reciclabile în alte scopuri decât cele pentru care sunt destinate. </w:t>
            </w:r>
          </w:p>
        </w:tc>
        <w:tc>
          <w:tcPr>
            <w:tcW w:w="880" w:type="pct"/>
            <w:tcBorders>
              <w:top w:val="nil"/>
              <w:left w:val="nil"/>
              <w:bottom w:val="single" w:sz="4" w:space="0" w:color="auto"/>
              <w:right w:val="single" w:sz="4" w:space="0" w:color="auto"/>
            </w:tcBorders>
            <w:shd w:val="clear" w:color="auto" w:fill="auto"/>
            <w:noWrap/>
            <w:vAlign w:val="center"/>
          </w:tcPr>
          <w:p w:rsidR="0044053C" w:rsidRPr="0044053C" w:rsidRDefault="0044053C" w:rsidP="00A46B1C">
            <w:pPr>
              <w:spacing w:line="360" w:lineRule="auto"/>
              <w:rPr>
                <w:rFonts w:ascii="Verdana" w:hAnsi="Verdana" w:cs="Times New Roman"/>
                <w:sz w:val="18"/>
                <w:szCs w:val="18"/>
              </w:rPr>
            </w:pPr>
            <w:r w:rsidRPr="0044053C">
              <w:rPr>
                <w:rFonts w:ascii="Verdana" w:hAnsi="Verdana" w:cs="Times New Roman"/>
                <w:sz w:val="18"/>
                <w:szCs w:val="18"/>
              </w:rPr>
              <w:t>100-200</w:t>
            </w:r>
          </w:p>
        </w:tc>
        <w:tc>
          <w:tcPr>
            <w:tcW w:w="992" w:type="pct"/>
            <w:tcBorders>
              <w:top w:val="nil"/>
              <w:left w:val="nil"/>
              <w:bottom w:val="single" w:sz="4" w:space="0" w:color="auto"/>
              <w:right w:val="single" w:sz="4" w:space="0" w:color="auto"/>
            </w:tcBorders>
            <w:shd w:val="clear" w:color="auto" w:fill="auto"/>
            <w:noWrap/>
            <w:vAlign w:val="center"/>
          </w:tcPr>
          <w:p w:rsidR="0044053C" w:rsidRPr="0044053C" w:rsidRDefault="0044053C" w:rsidP="00A46B1C">
            <w:pPr>
              <w:spacing w:line="360" w:lineRule="auto"/>
              <w:rPr>
                <w:rFonts w:ascii="Verdana" w:hAnsi="Verdana" w:cs="Times New Roman"/>
                <w:sz w:val="18"/>
                <w:szCs w:val="18"/>
              </w:rPr>
            </w:pPr>
            <w:r w:rsidRPr="0044053C">
              <w:rPr>
                <w:rFonts w:ascii="Verdana" w:hAnsi="Verdana" w:cs="Times New Roman"/>
                <w:sz w:val="18"/>
                <w:szCs w:val="18"/>
              </w:rPr>
              <w:t>500-2.000</w:t>
            </w:r>
          </w:p>
        </w:tc>
      </w:tr>
      <w:tr w:rsidR="0044053C" w:rsidRPr="0044053C" w:rsidTr="0044053C">
        <w:trPr>
          <w:trHeight w:val="52"/>
        </w:trPr>
        <w:tc>
          <w:tcPr>
            <w:tcW w:w="471" w:type="pct"/>
            <w:tcBorders>
              <w:top w:val="nil"/>
              <w:left w:val="single" w:sz="4" w:space="0" w:color="auto"/>
              <w:bottom w:val="single" w:sz="4" w:space="0" w:color="auto"/>
              <w:right w:val="single" w:sz="4" w:space="0" w:color="auto"/>
            </w:tcBorders>
            <w:shd w:val="clear" w:color="auto" w:fill="auto"/>
            <w:noWrap/>
            <w:vAlign w:val="center"/>
          </w:tcPr>
          <w:p w:rsidR="0044053C" w:rsidRPr="0044053C" w:rsidRDefault="0044053C" w:rsidP="00A46B1C">
            <w:pPr>
              <w:numPr>
                <w:ilvl w:val="0"/>
                <w:numId w:val="48"/>
              </w:numPr>
              <w:spacing w:after="120" w:line="360" w:lineRule="auto"/>
              <w:rPr>
                <w:rFonts w:ascii="Verdana" w:hAnsi="Verdana" w:cs="Times New Roman"/>
                <w:sz w:val="18"/>
                <w:szCs w:val="18"/>
              </w:rPr>
            </w:pPr>
          </w:p>
        </w:tc>
        <w:tc>
          <w:tcPr>
            <w:tcW w:w="2657" w:type="pct"/>
            <w:tcBorders>
              <w:top w:val="single" w:sz="4" w:space="0" w:color="auto"/>
              <w:left w:val="nil"/>
              <w:bottom w:val="single" w:sz="4" w:space="0" w:color="auto"/>
              <w:right w:val="single" w:sz="4" w:space="0" w:color="000000"/>
            </w:tcBorders>
            <w:shd w:val="clear" w:color="auto" w:fill="auto"/>
            <w:vAlign w:val="center"/>
          </w:tcPr>
          <w:p w:rsidR="0044053C" w:rsidRPr="0044053C" w:rsidRDefault="0044053C" w:rsidP="00A46B1C">
            <w:pPr>
              <w:spacing w:line="360" w:lineRule="auto"/>
              <w:rPr>
                <w:rFonts w:ascii="Verdana" w:hAnsi="Verdana" w:cs="Times New Roman"/>
                <w:sz w:val="18"/>
                <w:szCs w:val="18"/>
              </w:rPr>
            </w:pPr>
            <w:r w:rsidRPr="0044053C">
              <w:rPr>
                <w:rFonts w:ascii="Verdana" w:hAnsi="Verdana" w:cs="Times New Roman"/>
                <w:sz w:val="18"/>
                <w:szCs w:val="18"/>
              </w:rPr>
              <w:t>Aruncarea deşeurilor de construcții şi demolări pe domeniul public sau privat al localității.</w:t>
            </w:r>
          </w:p>
        </w:tc>
        <w:tc>
          <w:tcPr>
            <w:tcW w:w="880" w:type="pct"/>
            <w:tcBorders>
              <w:top w:val="nil"/>
              <w:left w:val="nil"/>
              <w:bottom w:val="single" w:sz="4" w:space="0" w:color="auto"/>
              <w:right w:val="single" w:sz="4" w:space="0" w:color="auto"/>
            </w:tcBorders>
            <w:shd w:val="clear" w:color="auto" w:fill="auto"/>
            <w:noWrap/>
            <w:vAlign w:val="center"/>
          </w:tcPr>
          <w:p w:rsidR="0044053C" w:rsidRPr="0044053C" w:rsidRDefault="0044053C" w:rsidP="00A46B1C">
            <w:pPr>
              <w:spacing w:line="360" w:lineRule="auto"/>
              <w:rPr>
                <w:rFonts w:ascii="Verdana" w:hAnsi="Verdana" w:cs="Times New Roman"/>
                <w:sz w:val="18"/>
                <w:szCs w:val="18"/>
              </w:rPr>
            </w:pPr>
            <w:r w:rsidRPr="0044053C">
              <w:rPr>
                <w:rFonts w:ascii="Verdana" w:hAnsi="Verdana" w:cs="Times New Roman"/>
                <w:sz w:val="18"/>
                <w:szCs w:val="18"/>
              </w:rPr>
              <w:t>50-100</w:t>
            </w:r>
          </w:p>
        </w:tc>
        <w:tc>
          <w:tcPr>
            <w:tcW w:w="992" w:type="pct"/>
            <w:tcBorders>
              <w:top w:val="nil"/>
              <w:left w:val="nil"/>
              <w:bottom w:val="single" w:sz="4" w:space="0" w:color="auto"/>
              <w:right w:val="single" w:sz="4" w:space="0" w:color="auto"/>
            </w:tcBorders>
            <w:shd w:val="clear" w:color="auto" w:fill="auto"/>
            <w:noWrap/>
            <w:vAlign w:val="center"/>
          </w:tcPr>
          <w:p w:rsidR="0044053C" w:rsidRPr="0044053C" w:rsidRDefault="0044053C" w:rsidP="00A46B1C">
            <w:pPr>
              <w:spacing w:line="360" w:lineRule="auto"/>
              <w:rPr>
                <w:rFonts w:ascii="Verdana" w:hAnsi="Verdana" w:cs="Times New Roman"/>
                <w:sz w:val="18"/>
                <w:szCs w:val="18"/>
              </w:rPr>
            </w:pPr>
            <w:r w:rsidRPr="0044053C">
              <w:rPr>
                <w:rFonts w:ascii="Verdana" w:hAnsi="Verdana" w:cs="Times New Roman"/>
                <w:sz w:val="18"/>
                <w:szCs w:val="18"/>
              </w:rPr>
              <w:t>1.000-2.000</w:t>
            </w:r>
          </w:p>
        </w:tc>
      </w:tr>
      <w:tr w:rsidR="0044053C" w:rsidRPr="0044053C" w:rsidTr="0044053C">
        <w:trPr>
          <w:trHeight w:val="52"/>
        </w:trPr>
        <w:tc>
          <w:tcPr>
            <w:tcW w:w="471" w:type="pct"/>
            <w:tcBorders>
              <w:top w:val="nil"/>
              <w:left w:val="single" w:sz="4" w:space="0" w:color="auto"/>
              <w:bottom w:val="single" w:sz="4" w:space="0" w:color="auto"/>
              <w:right w:val="single" w:sz="4" w:space="0" w:color="auto"/>
            </w:tcBorders>
            <w:shd w:val="clear" w:color="auto" w:fill="auto"/>
            <w:noWrap/>
            <w:vAlign w:val="center"/>
          </w:tcPr>
          <w:p w:rsidR="0044053C" w:rsidRPr="0044053C" w:rsidRDefault="0044053C" w:rsidP="00A46B1C">
            <w:pPr>
              <w:numPr>
                <w:ilvl w:val="0"/>
                <w:numId w:val="48"/>
              </w:numPr>
              <w:spacing w:after="120" w:line="360" w:lineRule="auto"/>
              <w:rPr>
                <w:rFonts w:ascii="Verdana" w:hAnsi="Verdana" w:cs="Times New Roman"/>
                <w:sz w:val="18"/>
                <w:szCs w:val="18"/>
              </w:rPr>
            </w:pPr>
          </w:p>
        </w:tc>
        <w:tc>
          <w:tcPr>
            <w:tcW w:w="2657" w:type="pct"/>
            <w:tcBorders>
              <w:top w:val="single" w:sz="4" w:space="0" w:color="auto"/>
              <w:left w:val="nil"/>
              <w:bottom w:val="single" w:sz="4" w:space="0" w:color="auto"/>
              <w:right w:val="single" w:sz="4" w:space="0" w:color="000000"/>
            </w:tcBorders>
            <w:shd w:val="clear" w:color="auto" w:fill="auto"/>
            <w:vAlign w:val="center"/>
          </w:tcPr>
          <w:p w:rsidR="0044053C" w:rsidRPr="0044053C" w:rsidRDefault="0044053C" w:rsidP="00A46B1C">
            <w:pPr>
              <w:spacing w:line="360" w:lineRule="auto"/>
              <w:rPr>
                <w:rFonts w:ascii="Verdana" w:hAnsi="Verdana" w:cs="Times New Roman"/>
                <w:sz w:val="18"/>
                <w:szCs w:val="18"/>
              </w:rPr>
            </w:pPr>
            <w:r w:rsidRPr="0044053C">
              <w:rPr>
                <w:rFonts w:ascii="Verdana" w:hAnsi="Verdana" w:cs="Times New Roman"/>
                <w:sz w:val="18"/>
                <w:szCs w:val="18"/>
              </w:rPr>
              <w:t>Deteriorarea si/sau sustragerea recipientelor/părți ale acestora, aflaţi în punctele de precolectare.</w:t>
            </w:r>
          </w:p>
        </w:tc>
        <w:tc>
          <w:tcPr>
            <w:tcW w:w="880" w:type="pct"/>
            <w:tcBorders>
              <w:top w:val="nil"/>
              <w:left w:val="nil"/>
              <w:bottom w:val="single" w:sz="4" w:space="0" w:color="auto"/>
              <w:right w:val="single" w:sz="4" w:space="0" w:color="auto"/>
            </w:tcBorders>
            <w:shd w:val="clear" w:color="auto" w:fill="auto"/>
            <w:noWrap/>
            <w:vAlign w:val="center"/>
          </w:tcPr>
          <w:p w:rsidR="0044053C" w:rsidRPr="0044053C" w:rsidRDefault="0044053C" w:rsidP="00A46B1C">
            <w:pPr>
              <w:spacing w:line="360" w:lineRule="auto"/>
              <w:rPr>
                <w:rFonts w:ascii="Verdana" w:hAnsi="Verdana" w:cs="Times New Roman"/>
                <w:sz w:val="18"/>
                <w:szCs w:val="18"/>
              </w:rPr>
            </w:pPr>
            <w:r w:rsidRPr="0044053C">
              <w:rPr>
                <w:rFonts w:ascii="Verdana" w:hAnsi="Verdana" w:cs="Times New Roman"/>
                <w:sz w:val="18"/>
                <w:szCs w:val="18"/>
              </w:rPr>
              <w:t>500-2.000</w:t>
            </w:r>
          </w:p>
        </w:tc>
        <w:tc>
          <w:tcPr>
            <w:tcW w:w="992" w:type="pct"/>
            <w:tcBorders>
              <w:top w:val="nil"/>
              <w:left w:val="nil"/>
              <w:bottom w:val="single" w:sz="4" w:space="0" w:color="auto"/>
              <w:right w:val="single" w:sz="4" w:space="0" w:color="auto"/>
            </w:tcBorders>
            <w:shd w:val="clear" w:color="auto" w:fill="auto"/>
            <w:noWrap/>
            <w:vAlign w:val="center"/>
          </w:tcPr>
          <w:p w:rsidR="0044053C" w:rsidRPr="0044053C" w:rsidRDefault="0044053C" w:rsidP="00A46B1C">
            <w:pPr>
              <w:spacing w:line="360" w:lineRule="auto"/>
              <w:rPr>
                <w:rFonts w:ascii="Verdana" w:hAnsi="Verdana" w:cs="Times New Roman"/>
                <w:sz w:val="18"/>
                <w:szCs w:val="18"/>
              </w:rPr>
            </w:pPr>
            <w:r w:rsidRPr="0044053C">
              <w:rPr>
                <w:rFonts w:ascii="Verdana" w:hAnsi="Verdana" w:cs="Times New Roman"/>
                <w:sz w:val="18"/>
                <w:szCs w:val="18"/>
              </w:rPr>
              <w:t> </w:t>
            </w:r>
          </w:p>
        </w:tc>
      </w:tr>
      <w:tr w:rsidR="0044053C" w:rsidRPr="0044053C" w:rsidTr="0044053C">
        <w:trPr>
          <w:trHeight w:val="52"/>
        </w:trPr>
        <w:tc>
          <w:tcPr>
            <w:tcW w:w="471" w:type="pct"/>
            <w:tcBorders>
              <w:top w:val="nil"/>
              <w:left w:val="single" w:sz="4" w:space="0" w:color="auto"/>
              <w:bottom w:val="single" w:sz="4" w:space="0" w:color="auto"/>
              <w:right w:val="single" w:sz="4" w:space="0" w:color="auto"/>
            </w:tcBorders>
            <w:shd w:val="clear" w:color="auto" w:fill="auto"/>
            <w:noWrap/>
            <w:vAlign w:val="center"/>
          </w:tcPr>
          <w:p w:rsidR="0044053C" w:rsidRPr="0044053C" w:rsidRDefault="0044053C" w:rsidP="00A46B1C">
            <w:pPr>
              <w:numPr>
                <w:ilvl w:val="0"/>
                <w:numId w:val="48"/>
              </w:numPr>
              <w:spacing w:after="120" w:line="360" w:lineRule="auto"/>
              <w:rPr>
                <w:rFonts w:ascii="Verdana" w:hAnsi="Verdana" w:cs="Times New Roman"/>
                <w:sz w:val="18"/>
                <w:szCs w:val="18"/>
              </w:rPr>
            </w:pPr>
          </w:p>
        </w:tc>
        <w:tc>
          <w:tcPr>
            <w:tcW w:w="2657" w:type="pct"/>
            <w:tcBorders>
              <w:top w:val="single" w:sz="4" w:space="0" w:color="auto"/>
              <w:left w:val="nil"/>
              <w:bottom w:val="single" w:sz="4" w:space="0" w:color="auto"/>
              <w:right w:val="single" w:sz="4" w:space="0" w:color="000000"/>
            </w:tcBorders>
            <w:shd w:val="clear" w:color="auto" w:fill="auto"/>
            <w:vAlign w:val="center"/>
          </w:tcPr>
          <w:p w:rsidR="0044053C" w:rsidRPr="0044053C" w:rsidRDefault="0044053C" w:rsidP="00A46B1C">
            <w:pPr>
              <w:spacing w:line="360" w:lineRule="auto"/>
              <w:rPr>
                <w:rFonts w:ascii="Verdana" w:hAnsi="Verdana" w:cs="Times New Roman"/>
                <w:sz w:val="18"/>
                <w:szCs w:val="18"/>
              </w:rPr>
            </w:pPr>
            <w:r w:rsidRPr="0044053C">
              <w:rPr>
                <w:rFonts w:ascii="Verdana" w:hAnsi="Verdana" w:cs="Times New Roman"/>
                <w:sz w:val="18"/>
                <w:szCs w:val="18"/>
              </w:rPr>
              <w:t>Folosirea recipientelor de colectare de pe platformele de precolectare aferente asociaţiilor de proprietari/locatari de către utilizatorii non-casnici</w:t>
            </w:r>
          </w:p>
        </w:tc>
        <w:tc>
          <w:tcPr>
            <w:tcW w:w="880" w:type="pct"/>
            <w:tcBorders>
              <w:top w:val="nil"/>
              <w:left w:val="nil"/>
              <w:bottom w:val="nil"/>
              <w:right w:val="single" w:sz="4" w:space="0" w:color="auto"/>
            </w:tcBorders>
            <w:shd w:val="clear" w:color="auto" w:fill="auto"/>
            <w:noWrap/>
            <w:vAlign w:val="center"/>
          </w:tcPr>
          <w:p w:rsidR="0044053C" w:rsidRPr="0044053C" w:rsidRDefault="0044053C" w:rsidP="00A46B1C">
            <w:pPr>
              <w:spacing w:line="360" w:lineRule="auto"/>
              <w:rPr>
                <w:rFonts w:ascii="Verdana" w:hAnsi="Verdana" w:cs="Times New Roman"/>
                <w:sz w:val="18"/>
                <w:szCs w:val="18"/>
              </w:rPr>
            </w:pPr>
          </w:p>
        </w:tc>
        <w:tc>
          <w:tcPr>
            <w:tcW w:w="992" w:type="pct"/>
            <w:tcBorders>
              <w:top w:val="nil"/>
              <w:left w:val="single" w:sz="4" w:space="0" w:color="auto"/>
              <w:bottom w:val="single" w:sz="4" w:space="0" w:color="auto"/>
              <w:right w:val="single" w:sz="4" w:space="0" w:color="auto"/>
            </w:tcBorders>
            <w:shd w:val="clear" w:color="auto" w:fill="auto"/>
            <w:noWrap/>
            <w:vAlign w:val="center"/>
          </w:tcPr>
          <w:p w:rsidR="0044053C" w:rsidRPr="0044053C" w:rsidRDefault="0044053C" w:rsidP="00A46B1C">
            <w:pPr>
              <w:spacing w:line="360" w:lineRule="auto"/>
              <w:rPr>
                <w:rFonts w:ascii="Verdana" w:hAnsi="Verdana" w:cs="Times New Roman"/>
                <w:sz w:val="18"/>
                <w:szCs w:val="18"/>
              </w:rPr>
            </w:pPr>
            <w:r w:rsidRPr="0044053C">
              <w:rPr>
                <w:rFonts w:ascii="Verdana" w:hAnsi="Verdana" w:cs="Times New Roman"/>
                <w:sz w:val="18"/>
                <w:szCs w:val="18"/>
              </w:rPr>
              <w:t>500-2.000</w:t>
            </w:r>
          </w:p>
        </w:tc>
      </w:tr>
      <w:tr w:rsidR="0044053C" w:rsidRPr="0044053C" w:rsidTr="0044053C">
        <w:trPr>
          <w:trHeight w:val="52"/>
        </w:trPr>
        <w:tc>
          <w:tcPr>
            <w:tcW w:w="471" w:type="pct"/>
            <w:tcBorders>
              <w:top w:val="nil"/>
              <w:left w:val="single" w:sz="4" w:space="0" w:color="auto"/>
              <w:bottom w:val="single" w:sz="4" w:space="0" w:color="auto"/>
              <w:right w:val="single" w:sz="4" w:space="0" w:color="auto"/>
            </w:tcBorders>
            <w:shd w:val="clear" w:color="auto" w:fill="auto"/>
            <w:noWrap/>
            <w:vAlign w:val="center"/>
          </w:tcPr>
          <w:p w:rsidR="0044053C" w:rsidRPr="0044053C" w:rsidRDefault="0044053C" w:rsidP="00A46B1C">
            <w:pPr>
              <w:numPr>
                <w:ilvl w:val="0"/>
                <w:numId w:val="48"/>
              </w:numPr>
              <w:spacing w:after="120" w:line="360" w:lineRule="auto"/>
              <w:rPr>
                <w:rFonts w:ascii="Verdana" w:hAnsi="Verdana" w:cs="Times New Roman"/>
                <w:sz w:val="18"/>
                <w:szCs w:val="18"/>
              </w:rPr>
            </w:pPr>
          </w:p>
        </w:tc>
        <w:tc>
          <w:tcPr>
            <w:tcW w:w="2657" w:type="pct"/>
            <w:tcBorders>
              <w:top w:val="single" w:sz="4" w:space="0" w:color="auto"/>
              <w:left w:val="nil"/>
              <w:bottom w:val="single" w:sz="4" w:space="0" w:color="auto"/>
              <w:right w:val="single" w:sz="4" w:space="0" w:color="000000"/>
            </w:tcBorders>
            <w:shd w:val="clear" w:color="auto" w:fill="auto"/>
            <w:vAlign w:val="center"/>
          </w:tcPr>
          <w:p w:rsidR="0044053C" w:rsidRPr="0044053C" w:rsidRDefault="0044053C" w:rsidP="00A46B1C">
            <w:pPr>
              <w:spacing w:line="360" w:lineRule="auto"/>
              <w:rPr>
                <w:rFonts w:ascii="Verdana" w:hAnsi="Verdana" w:cs="Times New Roman"/>
                <w:sz w:val="18"/>
                <w:szCs w:val="18"/>
              </w:rPr>
            </w:pPr>
            <w:r w:rsidRPr="0044053C">
              <w:rPr>
                <w:rFonts w:ascii="Verdana" w:hAnsi="Verdana" w:cs="Times New Roman"/>
                <w:sz w:val="18"/>
                <w:szCs w:val="18"/>
              </w:rPr>
              <w:t>Colectarea de către operatorii economici în recipiente pentru  deşeurile similare a deşeurilor industriale (rezultate din activitatea acestora)</w:t>
            </w:r>
          </w:p>
        </w:tc>
        <w:tc>
          <w:tcPr>
            <w:tcW w:w="880" w:type="pct"/>
            <w:tcBorders>
              <w:top w:val="single" w:sz="4" w:space="0" w:color="auto"/>
              <w:left w:val="nil"/>
              <w:bottom w:val="single" w:sz="4" w:space="0" w:color="auto"/>
              <w:right w:val="single" w:sz="4" w:space="0" w:color="auto"/>
            </w:tcBorders>
            <w:shd w:val="clear" w:color="auto" w:fill="auto"/>
            <w:noWrap/>
            <w:vAlign w:val="center"/>
          </w:tcPr>
          <w:p w:rsidR="0044053C" w:rsidRPr="0044053C" w:rsidRDefault="0044053C" w:rsidP="00A46B1C">
            <w:pPr>
              <w:spacing w:line="360" w:lineRule="auto"/>
              <w:rPr>
                <w:rFonts w:ascii="Verdana" w:hAnsi="Verdana" w:cs="Times New Roman"/>
                <w:sz w:val="18"/>
                <w:szCs w:val="18"/>
              </w:rPr>
            </w:pPr>
          </w:p>
        </w:tc>
        <w:tc>
          <w:tcPr>
            <w:tcW w:w="992" w:type="pct"/>
            <w:tcBorders>
              <w:top w:val="nil"/>
              <w:left w:val="nil"/>
              <w:bottom w:val="single" w:sz="4" w:space="0" w:color="auto"/>
              <w:right w:val="single" w:sz="4" w:space="0" w:color="auto"/>
            </w:tcBorders>
            <w:shd w:val="clear" w:color="auto" w:fill="auto"/>
            <w:noWrap/>
            <w:vAlign w:val="center"/>
          </w:tcPr>
          <w:p w:rsidR="0044053C" w:rsidRPr="0044053C" w:rsidRDefault="0044053C" w:rsidP="00A46B1C">
            <w:pPr>
              <w:spacing w:line="360" w:lineRule="auto"/>
              <w:rPr>
                <w:rFonts w:ascii="Verdana" w:hAnsi="Verdana" w:cs="Times New Roman"/>
                <w:sz w:val="18"/>
                <w:szCs w:val="18"/>
              </w:rPr>
            </w:pPr>
            <w:r w:rsidRPr="0044053C">
              <w:rPr>
                <w:rFonts w:ascii="Verdana" w:hAnsi="Verdana" w:cs="Times New Roman"/>
                <w:sz w:val="18"/>
                <w:szCs w:val="18"/>
              </w:rPr>
              <w:t>1.000-2.000</w:t>
            </w:r>
          </w:p>
        </w:tc>
      </w:tr>
      <w:tr w:rsidR="0044053C" w:rsidRPr="0044053C" w:rsidTr="0044053C">
        <w:trPr>
          <w:trHeight w:val="52"/>
        </w:trPr>
        <w:tc>
          <w:tcPr>
            <w:tcW w:w="471" w:type="pct"/>
            <w:tcBorders>
              <w:top w:val="nil"/>
              <w:left w:val="single" w:sz="4" w:space="0" w:color="auto"/>
              <w:bottom w:val="single" w:sz="4" w:space="0" w:color="auto"/>
              <w:right w:val="single" w:sz="4" w:space="0" w:color="auto"/>
            </w:tcBorders>
            <w:shd w:val="clear" w:color="auto" w:fill="auto"/>
            <w:noWrap/>
            <w:vAlign w:val="center"/>
          </w:tcPr>
          <w:p w:rsidR="0044053C" w:rsidRPr="0044053C" w:rsidRDefault="0044053C" w:rsidP="00A46B1C">
            <w:pPr>
              <w:numPr>
                <w:ilvl w:val="0"/>
                <w:numId w:val="48"/>
              </w:numPr>
              <w:spacing w:after="120" w:line="360" w:lineRule="auto"/>
              <w:rPr>
                <w:rFonts w:ascii="Verdana" w:hAnsi="Verdana" w:cs="Times New Roman"/>
                <w:sz w:val="18"/>
                <w:szCs w:val="18"/>
              </w:rPr>
            </w:pPr>
          </w:p>
        </w:tc>
        <w:tc>
          <w:tcPr>
            <w:tcW w:w="2657" w:type="pct"/>
            <w:tcBorders>
              <w:top w:val="single" w:sz="4" w:space="0" w:color="auto"/>
              <w:left w:val="nil"/>
              <w:bottom w:val="single" w:sz="4" w:space="0" w:color="auto"/>
              <w:right w:val="single" w:sz="4" w:space="0" w:color="000000"/>
            </w:tcBorders>
            <w:shd w:val="clear" w:color="auto" w:fill="auto"/>
            <w:vAlign w:val="center"/>
          </w:tcPr>
          <w:p w:rsidR="0044053C" w:rsidRPr="0044053C" w:rsidRDefault="0044053C" w:rsidP="00A46B1C">
            <w:pPr>
              <w:spacing w:line="360" w:lineRule="auto"/>
              <w:rPr>
                <w:rFonts w:ascii="Verdana" w:hAnsi="Verdana" w:cs="Times New Roman"/>
                <w:sz w:val="18"/>
                <w:szCs w:val="18"/>
              </w:rPr>
            </w:pPr>
            <w:r w:rsidRPr="0044053C">
              <w:rPr>
                <w:rFonts w:ascii="Verdana" w:hAnsi="Verdana" w:cs="Times New Roman"/>
                <w:sz w:val="18"/>
                <w:szCs w:val="18"/>
              </w:rPr>
              <w:t>Utilizarea recipientelor pentru colectarea deşeurilor stradale de către operatorii economici, pentru colectarea deşeurilor similare  rezultate din activitatea proprie de colectare.</w:t>
            </w:r>
          </w:p>
        </w:tc>
        <w:tc>
          <w:tcPr>
            <w:tcW w:w="880" w:type="pct"/>
            <w:tcBorders>
              <w:top w:val="nil"/>
              <w:left w:val="nil"/>
              <w:bottom w:val="single" w:sz="4" w:space="0" w:color="auto"/>
              <w:right w:val="single" w:sz="4" w:space="0" w:color="auto"/>
            </w:tcBorders>
            <w:shd w:val="clear" w:color="auto" w:fill="auto"/>
            <w:noWrap/>
            <w:vAlign w:val="center"/>
          </w:tcPr>
          <w:p w:rsidR="0044053C" w:rsidRPr="0044053C" w:rsidRDefault="0044053C" w:rsidP="00A46B1C">
            <w:pPr>
              <w:spacing w:line="360" w:lineRule="auto"/>
              <w:rPr>
                <w:rFonts w:ascii="Verdana" w:hAnsi="Verdana" w:cs="Times New Roman"/>
                <w:sz w:val="18"/>
                <w:szCs w:val="18"/>
              </w:rPr>
            </w:pPr>
          </w:p>
        </w:tc>
        <w:tc>
          <w:tcPr>
            <w:tcW w:w="992" w:type="pct"/>
            <w:tcBorders>
              <w:top w:val="nil"/>
              <w:left w:val="nil"/>
              <w:bottom w:val="single" w:sz="4" w:space="0" w:color="auto"/>
              <w:right w:val="single" w:sz="4" w:space="0" w:color="auto"/>
            </w:tcBorders>
            <w:shd w:val="clear" w:color="auto" w:fill="auto"/>
            <w:noWrap/>
            <w:vAlign w:val="center"/>
          </w:tcPr>
          <w:p w:rsidR="0044053C" w:rsidRPr="0044053C" w:rsidRDefault="0044053C" w:rsidP="00A46B1C">
            <w:pPr>
              <w:spacing w:line="360" w:lineRule="auto"/>
              <w:rPr>
                <w:rFonts w:ascii="Verdana" w:hAnsi="Verdana" w:cs="Times New Roman"/>
                <w:sz w:val="18"/>
                <w:szCs w:val="18"/>
              </w:rPr>
            </w:pPr>
            <w:r w:rsidRPr="0044053C">
              <w:rPr>
                <w:rFonts w:ascii="Verdana" w:hAnsi="Verdana" w:cs="Times New Roman"/>
                <w:sz w:val="18"/>
                <w:szCs w:val="18"/>
              </w:rPr>
              <w:t>1.000-2.000</w:t>
            </w:r>
          </w:p>
        </w:tc>
      </w:tr>
    </w:tbl>
    <w:p w:rsidR="0044053C" w:rsidRPr="00060FFE" w:rsidRDefault="0044053C" w:rsidP="00A46B1C">
      <w:pPr>
        <w:spacing w:line="360" w:lineRule="auto"/>
        <w:rPr>
          <w:rFonts w:ascii="Times New Roman" w:hAnsi="Times New Roman" w:cs="Times New Roman"/>
        </w:rPr>
      </w:pPr>
    </w:p>
    <w:p w:rsidR="0044053C" w:rsidRPr="00060FFE" w:rsidRDefault="0044053C" w:rsidP="00A46B1C">
      <w:pPr>
        <w:spacing w:line="360" w:lineRule="auto"/>
        <w:rPr>
          <w:rFonts w:ascii="Times New Roman" w:hAnsi="Times New Roman" w:cs="Times New Roman"/>
        </w:rPr>
      </w:pPr>
    </w:p>
    <w:p w:rsidR="0044053C" w:rsidRPr="000B4CD4" w:rsidRDefault="0044053C" w:rsidP="00A46B1C">
      <w:pPr>
        <w:spacing w:after="0" w:line="360" w:lineRule="auto"/>
        <w:jc w:val="both"/>
        <w:rPr>
          <w:rStyle w:val="l5def2"/>
          <w:rFonts w:ascii="Verdana" w:eastAsia="Times New Roman" w:hAnsi="Verdana"/>
          <w:bCs/>
          <w:sz w:val="18"/>
          <w:szCs w:val="18"/>
          <w:lang w:eastAsia="da-DK"/>
        </w:rPr>
      </w:pPr>
    </w:p>
    <w:sectPr w:rsidR="0044053C" w:rsidRPr="000B4CD4" w:rsidSect="00780946">
      <w:pgSz w:w="16838" w:h="11906" w:orient="landscape"/>
      <w:pgMar w:top="1418" w:right="67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946" w:rsidRDefault="00780946" w:rsidP="00836A48">
      <w:pPr>
        <w:spacing w:after="0" w:line="240" w:lineRule="auto"/>
      </w:pPr>
      <w:r>
        <w:separator/>
      </w:r>
    </w:p>
  </w:endnote>
  <w:endnote w:type="continuationSeparator" w:id="0">
    <w:p w:rsidR="00780946" w:rsidRDefault="00780946" w:rsidP="0083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946" w:rsidRPr="007D6921" w:rsidRDefault="00780946" w:rsidP="007D6921">
    <w:pPr>
      <w:pStyle w:val="Footer"/>
      <w:pBdr>
        <w:top w:val="thinThickSmallGap" w:sz="24" w:space="1" w:color="auto"/>
      </w:pBdr>
    </w:pPr>
    <w:r w:rsidRPr="007D6921">
      <w:rPr>
        <w:rFonts w:ascii="Verdana" w:hAnsi="Verdana"/>
        <w:b/>
        <w:color w:val="0070C0"/>
        <w:sz w:val="18"/>
        <w:szCs w:val="18"/>
      </w:rPr>
      <w:t>REGULAMENTUL DE ORGANIZARE ȘI FUNCȚIONARE A SERVICIULUI DE SALUBRIZARE PENTRU SECTORUL 4 AL MUNICIPIULUI BUCUREȘTI</w:t>
    </w:r>
    <w:r w:rsidRPr="007D6921">
      <w:t xml:space="preserve"> </w:t>
    </w:r>
    <w:sdt>
      <w:sdtPr>
        <w:id w:val="496932035"/>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97715A">
          <w:rPr>
            <w:noProof/>
          </w:rPr>
          <w:t>60</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946" w:rsidRDefault="00780946" w:rsidP="00836A48">
      <w:pPr>
        <w:spacing w:after="0" w:line="240" w:lineRule="auto"/>
      </w:pPr>
      <w:r>
        <w:separator/>
      </w:r>
    </w:p>
  </w:footnote>
  <w:footnote w:type="continuationSeparator" w:id="0">
    <w:p w:rsidR="00780946" w:rsidRDefault="00780946" w:rsidP="00836A48">
      <w:pPr>
        <w:spacing w:after="0" w:line="240" w:lineRule="auto"/>
      </w:pPr>
      <w:r>
        <w:continuationSeparator/>
      </w:r>
    </w:p>
  </w:footnote>
  <w:footnote w:id="1">
    <w:p w:rsidR="00780946" w:rsidRPr="00780946" w:rsidRDefault="00780946" w:rsidP="002E3DED">
      <w:pPr>
        <w:pStyle w:val="FootnoteText"/>
        <w:rPr>
          <w:lang w:val="es-ES_tradnl"/>
        </w:rPr>
      </w:pPr>
      <w:r>
        <w:rPr>
          <w:rStyle w:val="FootnoteReference"/>
        </w:rPr>
        <w:footnoteRef/>
      </w:r>
      <w:r w:rsidRPr="00BE3056">
        <w:rPr>
          <w:rFonts w:ascii="Times New Roman" w:hAnsi="Times New Roman"/>
        </w:rPr>
        <w:t>Valuarea</w:t>
      </w:r>
      <w:r>
        <w:rPr>
          <w:rFonts w:ascii="Times New Roman" w:hAnsi="Times New Roman"/>
        </w:rPr>
        <w:t xml:space="preserve"> </w:t>
      </w:r>
      <w:r w:rsidRPr="00BE3056">
        <w:rPr>
          <w:rFonts w:ascii="Times New Roman" w:hAnsi="Times New Roman"/>
        </w:rPr>
        <w:t>Anuala a Contractului</w:t>
      </w:r>
      <w:r w:rsidRPr="00780946">
        <w:rPr>
          <w:rFonts w:ascii="Times New Roman" w:hAnsi="Times New Roman"/>
          <w:lang w:val="es-ES_tradnl"/>
        </w:rPr>
        <w:t xml:space="preserve"> (VAC) este valoarea anuala incasata de catre Operator.</w:t>
      </w:r>
    </w:p>
    <w:p w:rsidR="00780946" w:rsidRPr="00780946" w:rsidRDefault="00780946" w:rsidP="002E3DED">
      <w:pPr>
        <w:pStyle w:val="FootnoteText"/>
        <w:rPr>
          <w:lang w:val="es-ES_tradnl"/>
        </w:rPr>
      </w:pPr>
    </w:p>
  </w:footnote>
  <w:footnote w:id="2">
    <w:p w:rsidR="00780946" w:rsidRPr="00780946" w:rsidRDefault="00780946" w:rsidP="002E3DED">
      <w:pPr>
        <w:pStyle w:val="FootnoteText"/>
        <w:rPr>
          <w:lang w:val="es-ES_tradnl"/>
        </w:rPr>
      </w:pPr>
    </w:p>
    <w:p w:rsidR="00780946" w:rsidRPr="00780946" w:rsidRDefault="00780946" w:rsidP="002E3DED">
      <w:pPr>
        <w:pStyle w:val="FootnoteText"/>
        <w:rPr>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946" w:rsidRDefault="00780946" w:rsidP="00A46B1C">
    <w:pPr>
      <w:tabs>
        <w:tab w:val="num" w:pos="2612"/>
      </w:tabs>
      <w:spacing w:after="0"/>
      <w:ind w:left="911" w:firstLine="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2pt;height:9.2pt" o:bullet="t">
        <v:imagedata r:id="rId1" o:title="j0115844"/>
      </v:shape>
    </w:pict>
  </w:numPicBullet>
  <w:numPicBullet w:numPicBulletId="1">
    <w:pict>
      <v:shape id="_x0000_i1029" type="#_x0000_t75" style="width:10.9pt;height:10.9pt" o:bullet="t">
        <v:imagedata r:id="rId2" o:title="clip_image001"/>
      </v:shape>
    </w:pict>
  </w:numPicBullet>
  <w:abstractNum w:abstractNumId="0">
    <w:nsid w:val="FFFFFF88"/>
    <w:multiLevelType w:val="singleLevel"/>
    <w:tmpl w:val="BAFA9B00"/>
    <w:lvl w:ilvl="0">
      <w:start w:val="1"/>
      <w:numFmt w:val="decimal"/>
      <w:pStyle w:val="ListNumber"/>
      <w:lvlText w:val="%1."/>
      <w:lvlJc w:val="left"/>
      <w:pPr>
        <w:tabs>
          <w:tab w:val="num" w:pos="360"/>
        </w:tabs>
        <w:ind w:left="360" w:hanging="360"/>
      </w:pPr>
    </w:lvl>
  </w:abstractNum>
  <w:abstractNum w:abstractNumId="1">
    <w:nsid w:val="FFFFFFFB"/>
    <w:multiLevelType w:val="multilevel"/>
    <w:tmpl w:val="D6922542"/>
    <w:styleLink w:val="TabelBumbi1"/>
    <w:lvl w:ilvl="0">
      <w:numFmt w:val="decimal"/>
      <w:pStyle w:val="ListBullet"/>
      <w:lvlText w:val="%1."/>
      <w:lvlJc w:val="left"/>
      <w:pPr>
        <w:tabs>
          <w:tab w:val="num" w:pos="857"/>
        </w:tabs>
        <w:ind w:left="851" w:hanging="851"/>
      </w:pPr>
      <w:rPr>
        <w:rFonts w:ascii="Verdana" w:hAnsi="Verdana" w:hint="default"/>
        <w:b/>
        <w:i w:val="0"/>
        <w:sz w:val="18"/>
        <w:szCs w:val="18"/>
      </w:rPr>
    </w:lvl>
    <w:lvl w:ilvl="1">
      <w:start w:val="1"/>
      <w:numFmt w:val="decimal"/>
      <w:lvlText w:val="%1.%2"/>
      <w:lvlJc w:val="left"/>
      <w:pPr>
        <w:tabs>
          <w:tab w:val="num" w:pos="857"/>
        </w:tabs>
        <w:ind w:left="851" w:hanging="851"/>
      </w:pPr>
      <w:rPr>
        <w:rFonts w:ascii="Verdana" w:hAnsi="Verdana" w:hint="default"/>
        <w:b/>
        <w:i w:val="0"/>
        <w:sz w:val="18"/>
        <w:szCs w:val="18"/>
      </w:rPr>
    </w:lvl>
    <w:lvl w:ilvl="2">
      <w:start w:val="1"/>
      <w:numFmt w:val="decimal"/>
      <w:lvlText w:val="%1.%2.%3"/>
      <w:lvlJc w:val="left"/>
      <w:pPr>
        <w:tabs>
          <w:tab w:val="num" w:pos="857"/>
        </w:tabs>
        <w:ind w:left="851" w:hanging="851"/>
      </w:pPr>
      <w:rPr>
        <w:rFonts w:ascii="Verdana" w:hAnsi="Verdana" w:hint="default"/>
        <w:b/>
        <w:i w:val="0"/>
        <w:sz w:val="18"/>
        <w:szCs w:val="18"/>
      </w:rPr>
    </w:lvl>
    <w:lvl w:ilvl="3">
      <w:start w:val="1"/>
      <w:numFmt w:val="decimal"/>
      <w:lvlText w:val="%1.%2.%3.%4"/>
      <w:lvlJc w:val="left"/>
      <w:pPr>
        <w:tabs>
          <w:tab w:val="num" w:pos="999"/>
        </w:tabs>
        <w:ind w:left="993" w:hanging="851"/>
      </w:pPr>
      <w:rPr>
        <w:rFonts w:ascii="Verdana" w:hAnsi="Verdana" w:hint="default"/>
        <w:b/>
        <w:i w:val="0"/>
        <w:sz w:val="18"/>
        <w:szCs w:val="18"/>
      </w:rPr>
    </w:lvl>
    <w:lvl w:ilvl="4">
      <w:start w:val="1"/>
      <w:numFmt w:val="decimal"/>
      <w:lvlText w:val="%1.%2.%3.%4.%5"/>
      <w:lvlJc w:val="left"/>
      <w:pPr>
        <w:tabs>
          <w:tab w:val="num" w:pos="6"/>
        </w:tabs>
        <w:ind w:left="0" w:hanging="851"/>
      </w:pPr>
      <w:rPr>
        <w:rFonts w:ascii="Verdana" w:hAnsi="Verdana" w:hint="default"/>
        <w:b w:val="0"/>
        <w:i w:val="0"/>
        <w:sz w:val="14"/>
        <w:szCs w:val="14"/>
      </w:rPr>
    </w:lvl>
    <w:lvl w:ilvl="5">
      <w:start w:val="1"/>
      <w:numFmt w:val="decimal"/>
      <w:lvlText w:val="%1.%2.%3.%4.%5.%6"/>
      <w:lvlJc w:val="left"/>
      <w:pPr>
        <w:tabs>
          <w:tab w:val="num" w:pos="1135"/>
        </w:tabs>
        <w:ind w:left="1135"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1362BE0"/>
    <w:multiLevelType w:val="hybridMultilevel"/>
    <w:tmpl w:val="08981440"/>
    <w:lvl w:ilvl="0" w:tplc="470C1856">
      <w:start w:val="1"/>
      <w:numFmt w:val="decimal"/>
      <w:lvlText w:val="Art.  %1"/>
      <w:lvlJc w:val="left"/>
      <w:pPr>
        <w:ind w:left="786" w:hanging="360"/>
      </w:pPr>
      <w:rPr>
        <w:rFonts w:ascii="Verdana" w:hAnsi="Verdana" w:hint="default"/>
        <w:b/>
        <w:color w:val="auto"/>
        <w:sz w:val="18"/>
        <w:szCs w:val="18"/>
      </w:rPr>
    </w:lvl>
    <w:lvl w:ilvl="1" w:tplc="A20672A8">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3366164"/>
    <w:multiLevelType w:val="hybridMultilevel"/>
    <w:tmpl w:val="EAAC878E"/>
    <w:lvl w:ilvl="0" w:tplc="D6C275B6">
      <w:start w:val="1"/>
      <w:numFmt w:val="bullet"/>
      <w:lvlText w:val=""/>
      <w:lvlJc w:val="left"/>
      <w:pPr>
        <w:ind w:left="720" w:hanging="360"/>
      </w:pPr>
      <w:rPr>
        <w:rFonts w:ascii="Wingdings" w:hAnsi="Wingdings" w:hint="default"/>
        <w:color w:val="00B0F0"/>
        <w:sz w:val="28"/>
        <w:u w:color="FFFFFF"/>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D274BB7"/>
    <w:multiLevelType w:val="hybridMultilevel"/>
    <w:tmpl w:val="8AC6767A"/>
    <w:lvl w:ilvl="0" w:tplc="04090017">
      <w:start w:val="1"/>
      <w:numFmt w:val="lowerLetter"/>
      <w:lvlText w:val="%1)"/>
      <w:lvlJc w:val="left"/>
      <w:pPr>
        <w:ind w:left="644" w:hanging="360"/>
      </w:p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0F6A1348"/>
    <w:multiLevelType w:val="hybridMultilevel"/>
    <w:tmpl w:val="C4048A8A"/>
    <w:lvl w:ilvl="0" w:tplc="E09C4126">
      <w:start w:val="1"/>
      <w:numFmt w:val="bullet"/>
      <w:lvlText w:val=""/>
      <w:lvlJc w:val="left"/>
      <w:pPr>
        <w:ind w:left="1080" w:hanging="360"/>
      </w:pPr>
      <w:rPr>
        <w:rFonts w:ascii="Wingdings" w:hAnsi="Wingdings" w:hint="default"/>
        <w:color w:val="00B0F0"/>
        <w:sz w:val="28"/>
        <w:u w:color="FFFFFF"/>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nsid w:val="0FA151D5"/>
    <w:multiLevelType w:val="hybridMultilevel"/>
    <w:tmpl w:val="66F671D6"/>
    <w:lvl w:ilvl="0" w:tplc="7CE6F4F2">
      <w:start w:val="1"/>
      <w:numFmt w:val="bullet"/>
      <w:lvlText w:val=""/>
      <w:lvlJc w:val="left"/>
      <w:pPr>
        <w:tabs>
          <w:tab w:val="num" w:pos="360"/>
        </w:tabs>
        <w:ind w:left="360" w:hanging="360"/>
      </w:pPr>
      <w:rPr>
        <w:rFonts w:ascii="Wingdings" w:hAnsi="Wingdings" w:hint="default"/>
        <w:caps w:val="0"/>
        <w:strike w:val="0"/>
        <w:dstrike w:val="0"/>
        <w:vanish w:val="0"/>
        <w:color w:val="00B0F0"/>
        <w:sz w:val="28"/>
        <w:vertAlign w:val="baselin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0177A66"/>
    <w:multiLevelType w:val="hybridMultilevel"/>
    <w:tmpl w:val="C2AE3044"/>
    <w:lvl w:ilvl="0" w:tplc="0418000B">
      <w:start w:val="1"/>
      <w:numFmt w:val="bullet"/>
      <w:lvlText w:val=""/>
      <w:lvlJc w:val="left"/>
      <w:pPr>
        <w:ind w:left="1425" w:hanging="360"/>
      </w:pPr>
      <w:rPr>
        <w:rFonts w:ascii="Wingdings" w:hAnsi="Wingdings"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8">
    <w:nsid w:val="13E03CBE"/>
    <w:multiLevelType w:val="hybridMultilevel"/>
    <w:tmpl w:val="6A221380"/>
    <w:lvl w:ilvl="0" w:tplc="04090007">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A1D03F7"/>
    <w:multiLevelType w:val="hybridMultilevel"/>
    <w:tmpl w:val="A5449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2E1FB5"/>
    <w:multiLevelType w:val="hybridMultilevel"/>
    <w:tmpl w:val="49B879F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EB4247B"/>
    <w:multiLevelType w:val="multilevel"/>
    <w:tmpl w:val="DB32C200"/>
    <w:lvl w:ilvl="0">
      <w:start w:val="7"/>
      <w:numFmt w:val="decimal"/>
      <w:lvlText w:val="(%1)"/>
      <w:lvlJc w:val="left"/>
      <w:pPr>
        <w:ind w:left="0" w:firstLine="0"/>
      </w:pPr>
      <w:rPr>
        <w:rFonts w:ascii="Arial" w:eastAsia="Times New Roman" w:hAnsi="Arial" w:cs="Arial" w:hint="default"/>
        <w:b w:val="0"/>
        <w:bCs w:val="0"/>
        <w:i w:val="0"/>
        <w:iCs w:val="0"/>
        <w:smallCaps w:val="0"/>
        <w:strike w:val="0"/>
        <w:color w:val="000000"/>
        <w:spacing w:val="0"/>
        <w:w w:val="100"/>
        <w:position w:val="0"/>
        <w:sz w:val="21"/>
        <w:szCs w:val="21"/>
        <w:u w:val="none"/>
      </w:rPr>
    </w:lvl>
    <w:lvl w:ilvl="1">
      <w:start w:val="1"/>
      <w:numFmt w:val="lowerLetter"/>
      <w:lvlText w:val="%2)"/>
      <w:lvlJc w:val="left"/>
      <w:pPr>
        <w:ind w:left="0" w:firstLine="0"/>
      </w:pPr>
      <w:rPr>
        <w:rFonts w:ascii="Arial" w:eastAsia="Times New Roman" w:hAnsi="Arial" w:cs="Arial" w:hint="default"/>
        <w:b w:val="0"/>
        <w:bCs w:val="0"/>
        <w:i w:val="0"/>
        <w:iCs w:val="0"/>
        <w:smallCaps w:val="0"/>
        <w:strike w:val="0"/>
        <w:color w:val="000000"/>
        <w:spacing w:val="0"/>
        <w:w w:val="100"/>
        <w:position w:val="0"/>
        <w:sz w:val="21"/>
        <w:szCs w:val="21"/>
        <w:u w:val="none"/>
      </w:rPr>
    </w:lvl>
    <w:lvl w:ilvl="2">
      <w:start w:val="1"/>
      <w:numFmt w:val="lowerLetter"/>
      <w:lvlText w:val="%3)"/>
      <w:lvlJc w:val="left"/>
      <w:pPr>
        <w:ind w:left="0" w:firstLine="0"/>
      </w:pPr>
      <w:rPr>
        <w:rFonts w:ascii="Arial" w:eastAsia="Times New Roman" w:hAnsi="Arial" w:cs="Arial" w:hint="default"/>
        <w:b w:val="0"/>
        <w:bCs w:val="0"/>
        <w:i w:val="0"/>
        <w:iCs w:val="0"/>
        <w:smallCaps w:val="0"/>
        <w:strike w:val="0"/>
        <w:color w:val="000000"/>
        <w:spacing w:val="0"/>
        <w:w w:val="100"/>
        <w:position w:val="0"/>
        <w:sz w:val="21"/>
        <w:szCs w:val="21"/>
        <w:u w:val="none"/>
      </w:rPr>
    </w:lvl>
    <w:lvl w:ilvl="3">
      <w:start w:val="2"/>
      <w:numFmt w:val="decimal"/>
      <w:lvlText w:val="%4."/>
      <w:lvlJc w:val="left"/>
      <w:pPr>
        <w:ind w:left="0" w:firstLine="0"/>
      </w:pPr>
      <w:rPr>
        <w:rFonts w:ascii="Arial" w:eastAsia="Times New Roman" w:hAnsi="Arial" w:cs="Arial" w:hint="default"/>
        <w:b w:val="0"/>
        <w:bCs w:val="0"/>
        <w:i w:val="0"/>
        <w:iCs w:val="0"/>
        <w:smallCaps w:val="0"/>
        <w:strike w:val="0"/>
        <w:color w:val="000000"/>
        <w:spacing w:val="0"/>
        <w:w w:val="100"/>
        <w:position w:val="0"/>
        <w:sz w:val="21"/>
        <w:szCs w:val="21"/>
        <w:u w:val="none"/>
      </w:rPr>
    </w:lvl>
    <w:lvl w:ilvl="4">
      <w:start w:val="1"/>
      <w:numFmt w:val="decimal"/>
      <w:lvlText w:val="(%5)"/>
      <w:lvlJc w:val="left"/>
      <w:pPr>
        <w:ind w:left="0" w:firstLine="0"/>
      </w:pPr>
      <w:rPr>
        <w:rFonts w:ascii="Verdana" w:eastAsia="Times New Roman" w:hAnsi="Verdana" w:cs="Arial" w:hint="default"/>
        <w:b w:val="0"/>
        <w:bCs w:val="0"/>
        <w:i w:val="0"/>
        <w:iCs w:val="0"/>
        <w:smallCaps w:val="0"/>
        <w:strike w:val="0"/>
        <w:color w:val="000000"/>
        <w:spacing w:val="0"/>
        <w:w w:val="100"/>
        <w:position w:val="0"/>
        <w:sz w:val="18"/>
        <w:szCs w:val="21"/>
        <w:u w:val="none"/>
      </w:rPr>
    </w:lvl>
    <w:lvl w:ilvl="5">
      <w:start w:val="1"/>
      <w:numFmt w:val="lowerLetter"/>
      <w:lvlText w:val="%6)"/>
      <w:lvlJc w:val="left"/>
      <w:pPr>
        <w:ind w:left="0" w:firstLine="0"/>
      </w:pPr>
      <w:rPr>
        <w:rFonts w:ascii="Arial" w:eastAsia="Times New Roman" w:hAnsi="Arial" w:cs="Arial" w:hint="default"/>
        <w:b w:val="0"/>
        <w:bCs w:val="0"/>
        <w:i w:val="0"/>
        <w:iCs w:val="0"/>
        <w:smallCaps w:val="0"/>
        <w:strike w:val="0"/>
        <w:color w:val="000000"/>
        <w:spacing w:val="0"/>
        <w:w w:val="100"/>
        <w:position w:val="0"/>
        <w:sz w:val="21"/>
        <w:szCs w:val="21"/>
        <w:u w:val="none"/>
      </w:rPr>
    </w:lvl>
    <w:lvl w:ilvl="6">
      <w:start w:val="1"/>
      <w:numFmt w:val="decimal"/>
      <w:lvlText w:val="%7."/>
      <w:lvlJc w:val="left"/>
      <w:pPr>
        <w:ind w:left="0" w:firstLine="0"/>
      </w:pPr>
      <w:rPr>
        <w:rFonts w:ascii="Arial" w:eastAsia="Times New Roman" w:hAnsi="Arial" w:cs="Arial" w:hint="default"/>
        <w:b w:val="0"/>
        <w:bCs w:val="0"/>
        <w:i w:val="0"/>
        <w:iCs w:val="0"/>
        <w:smallCaps w:val="0"/>
        <w:strike w:val="0"/>
        <w:color w:val="000000"/>
        <w:spacing w:val="0"/>
        <w:w w:val="100"/>
        <w:position w:val="0"/>
        <w:sz w:val="21"/>
        <w:szCs w:val="21"/>
        <w:u w:val="none"/>
      </w:rPr>
    </w:lvl>
    <w:lvl w:ilvl="7">
      <w:start w:val="1"/>
      <w:numFmt w:val="decimal"/>
      <w:lvlText w:val="%8."/>
      <w:lvlJc w:val="left"/>
      <w:pPr>
        <w:ind w:left="0" w:firstLine="0"/>
      </w:pPr>
      <w:rPr>
        <w:rFonts w:ascii="Arial" w:eastAsia="Times New Roman" w:hAnsi="Arial" w:cs="Arial" w:hint="default"/>
        <w:b w:val="0"/>
        <w:bCs w:val="0"/>
        <w:i w:val="0"/>
        <w:iCs w:val="0"/>
        <w:smallCaps w:val="0"/>
        <w:strike w:val="0"/>
        <w:color w:val="000000"/>
        <w:spacing w:val="0"/>
        <w:w w:val="100"/>
        <w:position w:val="0"/>
        <w:sz w:val="21"/>
        <w:szCs w:val="21"/>
        <w:u w:val="none"/>
      </w:rPr>
    </w:lvl>
    <w:lvl w:ilvl="8">
      <w:start w:val="1"/>
      <w:numFmt w:val="decimal"/>
      <w:lvlText w:val="%9."/>
      <w:lvlJc w:val="left"/>
      <w:pPr>
        <w:ind w:left="0" w:firstLine="0"/>
      </w:pPr>
      <w:rPr>
        <w:rFonts w:ascii="Arial" w:eastAsia="Times New Roman" w:hAnsi="Arial" w:cs="Arial" w:hint="default"/>
        <w:b w:val="0"/>
        <w:bCs w:val="0"/>
        <w:i w:val="0"/>
        <w:iCs w:val="0"/>
        <w:smallCaps w:val="0"/>
        <w:strike w:val="0"/>
        <w:color w:val="000000"/>
        <w:spacing w:val="0"/>
        <w:w w:val="100"/>
        <w:position w:val="0"/>
        <w:sz w:val="21"/>
        <w:szCs w:val="21"/>
        <w:u w:val="none"/>
      </w:rPr>
    </w:lvl>
  </w:abstractNum>
  <w:abstractNum w:abstractNumId="12">
    <w:nsid w:val="1FDE30C0"/>
    <w:multiLevelType w:val="hybridMultilevel"/>
    <w:tmpl w:val="D1960754"/>
    <w:lvl w:ilvl="0" w:tplc="08090001">
      <w:start w:val="1"/>
      <w:numFmt w:val="bullet"/>
      <w:lvlText w:val=""/>
      <w:lvlJc w:val="left"/>
      <w:pPr>
        <w:ind w:left="76" w:hanging="360"/>
      </w:pPr>
      <w:rPr>
        <w:rFonts w:ascii="Symbol" w:hAnsi="Symbol" w:hint="default"/>
      </w:rPr>
    </w:lvl>
    <w:lvl w:ilvl="1" w:tplc="08090001">
      <w:start w:val="1"/>
      <w:numFmt w:val="bullet"/>
      <w:lvlText w:val=""/>
      <w:lvlJc w:val="left"/>
      <w:pPr>
        <w:ind w:left="796" w:hanging="360"/>
      </w:pPr>
      <w:rPr>
        <w:rFonts w:ascii="Symbol" w:hAnsi="Symbol" w:hint="default"/>
      </w:rPr>
    </w:lvl>
    <w:lvl w:ilvl="2" w:tplc="0809001B">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3">
    <w:nsid w:val="215E5C79"/>
    <w:multiLevelType w:val="hybridMultilevel"/>
    <w:tmpl w:val="C136D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24026E1"/>
    <w:multiLevelType w:val="hybridMultilevel"/>
    <w:tmpl w:val="8BBE8624"/>
    <w:lvl w:ilvl="0" w:tplc="725CD332">
      <w:start w:val="1"/>
      <w:numFmt w:val="decimal"/>
      <w:lvlText w:val="Art.  %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29D1F6F"/>
    <w:multiLevelType w:val="hybridMultilevel"/>
    <w:tmpl w:val="5AFAAF96"/>
    <w:lvl w:ilvl="0" w:tplc="849AA344">
      <w:start w:val="1"/>
      <w:numFmt w:val="decimal"/>
      <w:lvlText w:val="(%1)"/>
      <w:lvlJc w:val="left"/>
      <w:pPr>
        <w:ind w:left="720" w:hanging="360"/>
      </w:pPr>
      <w:rPr>
        <w:rFonts w:hint="default"/>
      </w:rPr>
    </w:lvl>
    <w:lvl w:ilvl="1" w:tplc="849AA344">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27E35F42"/>
    <w:multiLevelType w:val="hybridMultilevel"/>
    <w:tmpl w:val="718C6386"/>
    <w:lvl w:ilvl="0" w:tplc="0F825052">
      <w:start w:val="3"/>
      <w:numFmt w:val="bullet"/>
      <w:lvlText w:val="-"/>
      <w:lvlPicBulletId w:val="0"/>
      <w:lvlJc w:val="left"/>
      <w:pPr>
        <w:ind w:left="720" w:hanging="360"/>
      </w:pPr>
      <w:rPr>
        <w:rFonts w:ascii="Verdana" w:eastAsia="Times New Roman" w:hAnsi="Verdana" w:cs="Times New Roman"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8C9614A"/>
    <w:multiLevelType w:val="hybridMultilevel"/>
    <w:tmpl w:val="5F2E017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2A66407B"/>
    <w:multiLevelType w:val="multilevel"/>
    <w:tmpl w:val="4B0C71FA"/>
    <w:lvl w:ilvl="0">
      <w:start w:val="1"/>
      <w:numFmt w:val="bullet"/>
      <w:lvlText w:val="-"/>
      <w:lvlJc w:val="left"/>
      <w:pPr>
        <w:ind w:left="0" w:firstLine="0"/>
      </w:pPr>
      <w:rPr>
        <w:rFonts w:ascii="Arial" w:eastAsia="Times New Roman" w:hAnsi="Arial" w:hint="default"/>
        <w:b w:val="0"/>
        <w:i w:val="0"/>
        <w:smallCaps w:val="0"/>
        <w:strike w:val="0"/>
        <w:color w:val="000000"/>
        <w:spacing w:val="0"/>
        <w:w w:val="100"/>
        <w:position w:val="0"/>
        <w:sz w:val="21"/>
        <w:u w:val="none"/>
      </w:rPr>
    </w:lvl>
    <w:lvl w:ilvl="1">
      <w:start w:val="2"/>
      <w:numFmt w:val="decimal"/>
      <w:lvlText w:val="(%2)"/>
      <w:lvlJc w:val="left"/>
      <w:pPr>
        <w:ind w:left="0" w:firstLine="0"/>
      </w:pPr>
      <w:rPr>
        <w:rFonts w:ascii="Verdana" w:eastAsia="Times New Roman" w:hAnsi="Verdana" w:cs="Arial" w:hint="default"/>
        <w:b w:val="0"/>
        <w:bCs w:val="0"/>
        <w:i w:val="0"/>
        <w:iCs w:val="0"/>
        <w:smallCaps w:val="0"/>
        <w:strike w:val="0"/>
        <w:color w:val="000000"/>
        <w:spacing w:val="0"/>
        <w:w w:val="100"/>
        <w:position w:val="0"/>
        <w:sz w:val="18"/>
        <w:szCs w:val="21"/>
        <w:u w:val="none"/>
      </w:rPr>
    </w:lvl>
    <w:lvl w:ilvl="2">
      <w:start w:val="1"/>
      <w:numFmt w:val="decimal"/>
      <w:lvlText w:val="(%3)"/>
      <w:lvlJc w:val="left"/>
      <w:pPr>
        <w:ind w:left="0" w:firstLine="0"/>
      </w:pPr>
      <w:rPr>
        <w:rFonts w:ascii="Verdana" w:eastAsia="Times New Roman" w:hAnsi="Verdana" w:cs="Arial" w:hint="default"/>
        <w:b w:val="0"/>
        <w:bCs w:val="0"/>
        <w:i w:val="0"/>
        <w:iCs w:val="0"/>
        <w:smallCaps w:val="0"/>
        <w:strike w:val="0"/>
        <w:color w:val="000000"/>
        <w:spacing w:val="0"/>
        <w:w w:val="100"/>
        <w:position w:val="0"/>
        <w:sz w:val="18"/>
        <w:szCs w:val="21"/>
        <w:u w:val="none"/>
      </w:rPr>
    </w:lvl>
    <w:lvl w:ilvl="3">
      <w:start w:val="1"/>
      <w:numFmt w:val="lowerLetter"/>
      <w:lvlText w:val="%4)"/>
      <w:lvlJc w:val="left"/>
      <w:pPr>
        <w:ind w:left="0" w:firstLine="0"/>
      </w:pPr>
      <w:rPr>
        <w:rFonts w:ascii="Arial" w:eastAsia="Times New Roman" w:hAnsi="Arial" w:cs="Arial" w:hint="default"/>
        <w:b w:val="0"/>
        <w:bCs w:val="0"/>
        <w:i w:val="0"/>
        <w:iCs w:val="0"/>
        <w:smallCaps w:val="0"/>
        <w:strike w:val="0"/>
        <w:color w:val="000000"/>
        <w:spacing w:val="0"/>
        <w:w w:val="100"/>
        <w:position w:val="0"/>
        <w:sz w:val="21"/>
        <w:szCs w:val="21"/>
        <w:u w:val="none"/>
      </w:rPr>
    </w:lvl>
    <w:lvl w:ilvl="4">
      <w:start w:val="1"/>
      <w:numFmt w:val="decimal"/>
      <w:lvlText w:val="%5."/>
      <w:lvlJc w:val="left"/>
      <w:pPr>
        <w:ind w:left="0" w:firstLine="0"/>
      </w:pPr>
      <w:rPr>
        <w:rFonts w:ascii="Arial" w:eastAsia="Times New Roman" w:hAnsi="Arial" w:cs="Arial" w:hint="default"/>
        <w:b w:val="0"/>
        <w:bCs w:val="0"/>
        <w:i w:val="0"/>
        <w:iCs w:val="0"/>
        <w:smallCaps w:val="0"/>
        <w:strike w:val="0"/>
        <w:color w:val="000000"/>
        <w:spacing w:val="0"/>
        <w:w w:val="100"/>
        <w:position w:val="0"/>
        <w:sz w:val="21"/>
        <w:szCs w:val="21"/>
        <w:u w:val="none"/>
      </w:rPr>
    </w:lvl>
    <w:lvl w:ilvl="5">
      <w:start w:val="1"/>
      <w:numFmt w:val="decimal"/>
      <w:lvlText w:val="(%6)"/>
      <w:lvlJc w:val="left"/>
      <w:pPr>
        <w:ind w:left="0" w:firstLine="0"/>
      </w:pPr>
      <w:rPr>
        <w:rFonts w:ascii="Arial" w:eastAsia="Times New Roman" w:hAnsi="Arial" w:cs="Arial" w:hint="default"/>
        <w:b w:val="0"/>
        <w:bCs w:val="0"/>
        <w:i w:val="0"/>
        <w:iCs w:val="0"/>
        <w:smallCaps w:val="0"/>
        <w:strike w:val="0"/>
        <w:color w:val="000000"/>
        <w:spacing w:val="0"/>
        <w:w w:val="100"/>
        <w:position w:val="0"/>
        <w:sz w:val="21"/>
        <w:szCs w:val="21"/>
        <w:u w:val="none"/>
      </w:rPr>
    </w:lvl>
    <w:lvl w:ilvl="6">
      <w:start w:val="1"/>
      <w:numFmt w:val="decimal"/>
      <w:lvlText w:val="(%7)"/>
      <w:lvlJc w:val="left"/>
      <w:pPr>
        <w:ind w:left="0" w:firstLine="0"/>
      </w:pPr>
      <w:rPr>
        <w:rFonts w:ascii="Arial" w:eastAsia="Times New Roman" w:hAnsi="Arial" w:cs="Arial" w:hint="default"/>
        <w:b w:val="0"/>
        <w:bCs w:val="0"/>
        <w:i w:val="0"/>
        <w:iCs w:val="0"/>
        <w:smallCaps w:val="0"/>
        <w:strike w:val="0"/>
        <w:color w:val="000000"/>
        <w:spacing w:val="0"/>
        <w:w w:val="100"/>
        <w:position w:val="0"/>
        <w:sz w:val="21"/>
        <w:szCs w:val="21"/>
        <w:u w:val="none"/>
      </w:rPr>
    </w:lvl>
    <w:lvl w:ilvl="7">
      <w:start w:val="1"/>
      <w:numFmt w:val="lowerLetter"/>
      <w:lvlText w:val="%8)"/>
      <w:lvlJc w:val="left"/>
      <w:pPr>
        <w:ind w:left="0" w:firstLine="0"/>
      </w:pPr>
      <w:rPr>
        <w:rFonts w:ascii="Arial" w:eastAsia="Times New Roman" w:hAnsi="Arial" w:cs="Arial" w:hint="default"/>
        <w:b w:val="0"/>
        <w:bCs w:val="0"/>
        <w:i w:val="0"/>
        <w:iCs w:val="0"/>
        <w:smallCaps w:val="0"/>
        <w:strike w:val="0"/>
        <w:color w:val="000000"/>
        <w:spacing w:val="0"/>
        <w:w w:val="100"/>
        <w:position w:val="0"/>
        <w:sz w:val="21"/>
        <w:szCs w:val="21"/>
        <w:u w:val="none"/>
      </w:rPr>
    </w:lvl>
    <w:lvl w:ilvl="8">
      <w:start w:val="1"/>
      <w:numFmt w:val="decimal"/>
      <w:lvlText w:val="(%9)"/>
      <w:lvlJc w:val="left"/>
      <w:pPr>
        <w:ind w:left="0" w:firstLine="0"/>
      </w:pPr>
      <w:rPr>
        <w:rFonts w:ascii="Arial" w:eastAsia="Times New Roman" w:hAnsi="Arial" w:cs="Arial" w:hint="default"/>
        <w:b w:val="0"/>
        <w:bCs w:val="0"/>
        <w:i w:val="0"/>
        <w:iCs w:val="0"/>
        <w:smallCaps w:val="0"/>
        <w:strike w:val="0"/>
        <w:color w:val="000000"/>
        <w:spacing w:val="0"/>
        <w:w w:val="100"/>
        <w:position w:val="0"/>
        <w:sz w:val="21"/>
        <w:szCs w:val="21"/>
        <w:u w:val="none"/>
      </w:rPr>
    </w:lvl>
  </w:abstractNum>
  <w:abstractNum w:abstractNumId="19">
    <w:nsid w:val="2DC87B88"/>
    <w:multiLevelType w:val="hybridMultilevel"/>
    <w:tmpl w:val="AA7A89B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9DF5626"/>
    <w:multiLevelType w:val="hybridMultilevel"/>
    <w:tmpl w:val="98D6EAF8"/>
    <w:lvl w:ilvl="0" w:tplc="B51CA7D6">
      <w:start w:val="1"/>
      <w:numFmt w:val="bullet"/>
      <w:lvlText w:val=""/>
      <w:lvlJc w:val="left"/>
      <w:pPr>
        <w:ind w:left="360" w:hanging="360"/>
      </w:pPr>
      <w:rPr>
        <w:rFonts w:ascii="Wingdings" w:hAnsi="Wingdings" w:hint="default"/>
        <w:color w:val="00B0F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00246AB"/>
    <w:multiLevelType w:val="hybridMultilevel"/>
    <w:tmpl w:val="C14635E8"/>
    <w:lvl w:ilvl="0" w:tplc="DC3697D4">
      <w:start w:val="1"/>
      <w:numFmt w:val="bullet"/>
      <w:lvlText w:val=""/>
      <w:lvlJc w:val="left"/>
      <w:pPr>
        <w:tabs>
          <w:tab w:val="num" w:pos="720"/>
        </w:tabs>
        <w:ind w:left="720" w:hanging="360"/>
      </w:pPr>
      <w:rPr>
        <w:rFonts w:ascii="Wingdings" w:hAnsi="Wingdings" w:hint="default"/>
        <w:color w:val="333399"/>
        <w:sz w:val="28"/>
      </w:rPr>
    </w:lvl>
    <w:lvl w:ilvl="1" w:tplc="2ECEF81C" w:tentative="1">
      <w:start w:val="1"/>
      <w:numFmt w:val="bullet"/>
      <w:lvlText w:val="•"/>
      <w:lvlJc w:val="left"/>
      <w:pPr>
        <w:tabs>
          <w:tab w:val="num" w:pos="1440"/>
        </w:tabs>
        <w:ind w:left="1440" w:hanging="360"/>
      </w:pPr>
      <w:rPr>
        <w:rFonts w:ascii="Arial" w:hAnsi="Arial" w:hint="default"/>
      </w:rPr>
    </w:lvl>
    <w:lvl w:ilvl="2" w:tplc="CFFEFED2" w:tentative="1">
      <w:start w:val="1"/>
      <w:numFmt w:val="bullet"/>
      <w:lvlText w:val="•"/>
      <w:lvlJc w:val="left"/>
      <w:pPr>
        <w:tabs>
          <w:tab w:val="num" w:pos="2160"/>
        </w:tabs>
        <w:ind w:left="2160" w:hanging="360"/>
      </w:pPr>
      <w:rPr>
        <w:rFonts w:ascii="Arial" w:hAnsi="Arial" w:hint="default"/>
      </w:rPr>
    </w:lvl>
    <w:lvl w:ilvl="3" w:tplc="5880A07A" w:tentative="1">
      <w:start w:val="1"/>
      <w:numFmt w:val="bullet"/>
      <w:lvlText w:val="•"/>
      <w:lvlJc w:val="left"/>
      <w:pPr>
        <w:tabs>
          <w:tab w:val="num" w:pos="2880"/>
        </w:tabs>
        <w:ind w:left="2880" w:hanging="360"/>
      </w:pPr>
      <w:rPr>
        <w:rFonts w:ascii="Arial" w:hAnsi="Arial" w:hint="default"/>
      </w:rPr>
    </w:lvl>
    <w:lvl w:ilvl="4" w:tplc="EF809E84" w:tentative="1">
      <w:start w:val="1"/>
      <w:numFmt w:val="bullet"/>
      <w:lvlText w:val="•"/>
      <w:lvlJc w:val="left"/>
      <w:pPr>
        <w:tabs>
          <w:tab w:val="num" w:pos="3600"/>
        </w:tabs>
        <w:ind w:left="3600" w:hanging="360"/>
      </w:pPr>
      <w:rPr>
        <w:rFonts w:ascii="Arial" w:hAnsi="Arial" w:hint="default"/>
      </w:rPr>
    </w:lvl>
    <w:lvl w:ilvl="5" w:tplc="DA72D6C6" w:tentative="1">
      <w:start w:val="1"/>
      <w:numFmt w:val="bullet"/>
      <w:lvlText w:val="•"/>
      <w:lvlJc w:val="left"/>
      <w:pPr>
        <w:tabs>
          <w:tab w:val="num" w:pos="4320"/>
        </w:tabs>
        <w:ind w:left="4320" w:hanging="360"/>
      </w:pPr>
      <w:rPr>
        <w:rFonts w:ascii="Arial" w:hAnsi="Arial" w:hint="default"/>
      </w:rPr>
    </w:lvl>
    <w:lvl w:ilvl="6" w:tplc="F6187DC6" w:tentative="1">
      <w:start w:val="1"/>
      <w:numFmt w:val="bullet"/>
      <w:lvlText w:val="•"/>
      <w:lvlJc w:val="left"/>
      <w:pPr>
        <w:tabs>
          <w:tab w:val="num" w:pos="5040"/>
        </w:tabs>
        <w:ind w:left="5040" w:hanging="360"/>
      </w:pPr>
      <w:rPr>
        <w:rFonts w:ascii="Arial" w:hAnsi="Arial" w:hint="default"/>
      </w:rPr>
    </w:lvl>
    <w:lvl w:ilvl="7" w:tplc="A934C470" w:tentative="1">
      <w:start w:val="1"/>
      <w:numFmt w:val="bullet"/>
      <w:lvlText w:val="•"/>
      <w:lvlJc w:val="left"/>
      <w:pPr>
        <w:tabs>
          <w:tab w:val="num" w:pos="5760"/>
        </w:tabs>
        <w:ind w:left="5760" w:hanging="360"/>
      </w:pPr>
      <w:rPr>
        <w:rFonts w:ascii="Arial" w:hAnsi="Arial" w:hint="default"/>
      </w:rPr>
    </w:lvl>
    <w:lvl w:ilvl="8" w:tplc="99A27AD0" w:tentative="1">
      <w:start w:val="1"/>
      <w:numFmt w:val="bullet"/>
      <w:lvlText w:val="•"/>
      <w:lvlJc w:val="left"/>
      <w:pPr>
        <w:tabs>
          <w:tab w:val="num" w:pos="6480"/>
        </w:tabs>
        <w:ind w:left="6480" w:hanging="360"/>
      </w:pPr>
      <w:rPr>
        <w:rFonts w:ascii="Arial" w:hAnsi="Arial" w:hint="default"/>
      </w:rPr>
    </w:lvl>
  </w:abstractNum>
  <w:abstractNum w:abstractNumId="22">
    <w:nsid w:val="40372E25"/>
    <w:multiLevelType w:val="hybridMultilevel"/>
    <w:tmpl w:val="EDAC9F82"/>
    <w:lvl w:ilvl="0" w:tplc="3C923AF6">
      <w:start w:val="1"/>
      <w:numFmt w:val="bullet"/>
      <w:lvlText w:val="ü"/>
      <w:lvlJc w:val="left"/>
      <w:pPr>
        <w:ind w:left="720" w:hanging="360"/>
      </w:pPr>
      <w:rPr>
        <w:rFonts w:ascii="Wingdings" w:hAnsi="Wingdings" w:cs="Times New Roman" w:hint="default"/>
        <w:color w:val="7030A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22717B1"/>
    <w:multiLevelType w:val="hybridMultilevel"/>
    <w:tmpl w:val="201C5366"/>
    <w:lvl w:ilvl="0" w:tplc="0409000B">
      <w:start w:val="1"/>
      <w:numFmt w:val="bullet"/>
      <w:lvlText w:val=""/>
      <w:lvlJc w:val="left"/>
      <w:pPr>
        <w:ind w:left="2024" w:hanging="360"/>
      </w:pPr>
      <w:rPr>
        <w:rFonts w:ascii="Wingdings" w:hAnsi="Wingdings" w:hint="default"/>
      </w:rPr>
    </w:lvl>
    <w:lvl w:ilvl="1" w:tplc="04090003">
      <w:start w:val="1"/>
      <w:numFmt w:val="bullet"/>
      <w:lvlText w:val="o"/>
      <w:lvlJc w:val="left"/>
      <w:pPr>
        <w:ind w:left="2744" w:hanging="360"/>
      </w:pPr>
      <w:rPr>
        <w:rFonts w:ascii="Courier New" w:hAnsi="Courier New" w:cs="Courier New" w:hint="default"/>
      </w:rPr>
    </w:lvl>
    <w:lvl w:ilvl="2" w:tplc="04090005">
      <w:start w:val="1"/>
      <w:numFmt w:val="bullet"/>
      <w:lvlText w:val=""/>
      <w:lvlJc w:val="left"/>
      <w:pPr>
        <w:ind w:left="3464" w:hanging="360"/>
      </w:pPr>
      <w:rPr>
        <w:rFonts w:ascii="Wingdings" w:hAnsi="Wingdings" w:hint="default"/>
      </w:rPr>
    </w:lvl>
    <w:lvl w:ilvl="3" w:tplc="04090001">
      <w:start w:val="1"/>
      <w:numFmt w:val="bullet"/>
      <w:lvlText w:val=""/>
      <w:lvlJc w:val="left"/>
      <w:pPr>
        <w:ind w:left="4184" w:hanging="360"/>
      </w:pPr>
      <w:rPr>
        <w:rFonts w:ascii="Symbol" w:hAnsi="Symbol" w:hint="default"/>
      </w:rPr>
    </w:lvl>
    <w:lvl w:ilvl="4" w:tplc="04090003">
      <w:start w:val="1"/>
      <w:numFmt w:val="bullet"/>
      <w:lvlText w:val="o"/>
      <w:lvlJc w:val="left"/>
      <w:pPr>
        <w:ind w:left="4904" w:hanging="360"/>
      </w:pPr>
      <w:rPr>
        <w:rFonts w:ascii="Courier New" w:hAnsi="Courier New" w:cs="Courier New" w:hint="default"/>
      </w:rPr>
    </w:lvl>
    <w:lvl w:ilvl="5" w:tplc="04090005">
      <w:start w:val="1"/>
      <w:numFmt w:val="bullet"/>
      <w:lvlText w:val=""/>
      <w:lvlJc w:val="left"/>
      <w:pPr>
        <w:ind w:left="5624" w:hanging="360"/>
      </w:pPr>
      <w:rPr>
        <w:rFonts w:ascii="Wingdings" w:hAnsi="Wingdings" w:hint="default"/>
      </w:rPr>
    </w:lvl>
    <w:lvl w:ilvl="6" w:tplc="04090001">
      <w:start w:val="1"/>
      <w:numFmt w:val="bullet"/>
      <w:lvlText w:val=""/>
      <w:lvlJc w:val="left"/>
      <w:pPr>
        <w:ind w:left="6344" w:hanging="360"/>
      </w:pPr>
      <w:rPr>
        <w:rFonts w:ascii="Symbol" w:hAnsi="Symbol" w:hint="default"/>
      </w:rPr>
    </w:lvl>
    <w:lvl w:ilvl="7" w:tplc="04090003">
      <w:start w:val="1"/>
      <w:numFmt w:val="bullet"/>
      <w:lvlText w:val="o"/>
      <w:lvlJc w:val="left"/>
      <w:pPr>
        <w:ind w:left="7064" w:hanging="360"/>
      </w:pPr>
      <w:rPr>
        <w:rFonts w:ascii="Courier New" w:hAnsi="Courier New" w:cs="Courier New" w:hint="default"/>
      </w:rPr>
    </w:lvl>
    <w:lvl w:ilvl="8" w:tplc="04090005">
      <w:start w:val="1"/>
      <w:numFmt w:val="bullet"/>
      <w:lvlText w:val=""/>
      <w:lvlJc w:val="left"/>
      <w:pPr>
        <w:ind w:left="7784" w:hanging="360"/>
      </w:pPr>
      <w:rPr>
        <w:rFonts w:ascii="Wingdings" w:hAnsi="Wingdings" w:hint="default"/>
      </w:rPr>
    </w:lvl>
  </w:abstractNum>
  <w:abstractNum w:abstractNumId="24">
    <w:nsid w:val="450177AC"/>
    <w:multiLevelType w:val="hybridMultilevel"/>
    <w:tmpl w:val="B16CFE0E"/>
    <w:lvl w:ilvl="0" w:tplc="A20672A8">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4771756F"/>
    <w:multiLevelType w:val="hybridMultilevel"/>
    <w:tmpl w:val="CA36EDA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B4E2557"/>
    <w:multiLevelType w:val="hybridMultilevel"/>
    <w:tmpl w:val="80607F20"/>
    <w:lvl w:ilvl="0" w:tplc="A20672A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55450CB4"/>
    <w:multiLevelType w:val="hybridMultilevel"/>
    <w:tmpl w:val="F762FF56"/>
    <w:lvl w:ilvl="0" w:tplc="CDE096C0">
      <w:start w:val="1"/>
      <w:numFmt w:val="bullet"/>
      <w:lvlText w:val=""/>
      <w:lvlJc w:val="left"/>
      <w:pPr>
        <w:ind w:left="720" w:hanging="360"/>
      </w:pPr>
      <w:rPr>
        <w:rFonts w:ascii="Wingdings" w:hAnsi="Wingdings" w:hint="default"/>
        <w:color w:val="FF0000"/>
        <w:sz w:val="28"/>
        <w:u w:color="FFFFFF" w:themeColor="background1"/>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6677215"/>
    <w:multiLevelType w:val="multilevel"/>
    <w:tmpl w:val="8A3EFECA"/>
    <w:lvl w:ilvl="0">
      <w:start w:val="1"/>
      <w:numFmt w:val="decimal"/>
      <w:lvlText w:val="(%1)"/>
      <w:lvlJc w:val="left"/>
      <w:pPr>
        <w:ind w:left="0" w:firstLine="0"/>
      </w:pPr>
      <w:rPr>
        <w:rFonts w:ascii="Verdana" w:eastAsia="Times New Roman" w:hAnsi="Verdana" w:cs="Times New Roman" w:hint="default"/>
        <w:b w:val="0"/>
        <w:bCs w:val="0"/>
        <w:i w:val="0"/>
        <w:iCs w:val="0"/>
        <w:smallCaps w:val="0"/>
        <w:strike w:val="0"/>
        <w:color w:val="000000"/>
        <w:spacing w:val="0"/>
        <w:w w:val="100"/>
        <w:position w:val="0"/>
        <w:sz w:val="18"/>
        <w:szCs w:val="18"/>
        <w:u w:val="none"/>
      </w:rPr>
    </w:lvl>
    <w:lvl w:ilvl="1">
      <w:start w:val="1"/>
      <w:numFmt w:val="lowerLetter"/>
      <w:lvlText w:val="%2)"/>
      <w:lvlJc w:val="left"/>
      <w:pPr>
        <w:ind w:left="0" w:firstLine="0"/>
      </w:pPr>
      <w:rPr>
        <w:rFonts w:ascii="Arial" w:eastAsia="Times New Roman" w:hAnsi="Arial" w:cs="Arial" w:hint="default"/>
        <w:b w:val="0"/>
        <w:bCs w:val="0"/>
        <w:i w:val="0"/>
        <w:iCs w:val="0"/>
        <w:smallCaps w:val="0"/>
        <w:strike w:val="0"/>
        <w:color w:val="000000"/>
        <w:spacing w:val="0"/>
        <w:w w:val="100"/>
        <w:position w:val="0"/>
        <w:sz w:val="21"/>
        <w:szCs w:val="21"/>
        <w:u w:val="none"/>
      </w:rPr>
    </w:lvl>
    <w:lvl w:ilvl="2">
      <w:start w:val="1"/>
      <w:numFmt w:val="lowerLetter"/>
      <w:lvlText w:val="%3)"/>
      <w:lvlJc w:val="left"/>
      <w:pPr>
        <w:ind w:left="0" w:firstLine="0"/>
      </w:pPr>
      <w:rPr>
        <w:rFonts w:ascii="Arial" w:eastAsia="Times New Roman" w:hAnsi="Arial" w:cs="Arial" w:hint="default"/>
        <w:b w:val="0"/>
        <w:bCs w:val="0"/>
        <w:i w:val="0"/>
        <w:iCs w:val="0"/>
        <w:smallCaps w:val="0"/>
        <w:strike w:val="0"/>
        <w:color w:val="000000"/>
        <w:spacing w:val="0"/>
        <w:w w:val="100"/>
        <w:position w:val="0"/>
        <w:sz w:val="21"/>
        <w:szCs w:val="21"/>
        <w:u w:val="none"/>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9">
    <w:nsid w:val="5D4A37D6"/>
    <w:multiLevelType w:val="hybridMultilevel"/>
    <w:tmpl w:val="4B405910"/>
    <w:lvl w:ilvl="0" w:tplc="22B831DC">
      <w:start w:val="1"/>
      <w:numFmt w:val="bullet"/>
      <w:lvlText w:val=""/>
      <w:lvlJc w:val="left"/>
      <w:pPr>
        <w:ind w:left="6" w:hanging="360"/>
      </w:pPr>
      <w:rPr>
        <w:rFonts w:ascii="Wingdings" w:hAnsi="Wingdings" w:hint="default"/>
        <w:color w:val="00B0F0"/>
        <w:sz w:val="28"/>
      </w:rPr>
    </w:lvl>
    <w:lvl w:ilvl="1" w:tplc="EFCE3E0C" w:tentative="1">
      <w:start w:val="1"/>
      <w:numFmt w:val="bullet"/>
      <w:lvlText w:val="o"/>
      <w:lvlJc w:val="left"/>
      <w:pPr>
        <w:ind w:left="726" w:hanging="360"/>
      </w:pPr>
      <w:rPr>
        <w:rFonts w:ascii="Courier New" w:hAnsi="Courier New" w:cs="Courier New" w:hint="default"/>
      </w:rPr>
    </w:lvl>
    <w:lvl w:ilvl="2" w:tplc="9F9A3DEA" w:tentative="1">
      <w:start w:val="1"/>
      <w:numFmt w:val="bullet"/>
      <w:lvlText w:val=""/>
      <w:lvlJc w:val="left"/>
      <w:pPr>
        <w:ind w:left="1446" w:hanging="360"/>
      </w:pPr>
      <w:rPr>
        <w:rFonts w:ascii="Wingdings" w:hAnsi="Wingdings" w:hint="default"/>
      </w:rPr>
    </w:lvl>
    <w:lvl w:ilvl="3" w:tplc="C5ACEA96" w:tentative="1">
      <w:start w:val="1"/>
      <w:numFmt w:val="bullet"/>
      <w:lvlText w:val=""/>
      <w:lvlJc w:val="left"/>
      <w:pPr>
        <w:ind w:left="2166" w:hanging="360"/>
      </w:pPr>
      <w:rPr>
        <w:rFonts w:ascii="Symbol" w:hAnsi="Symbol" w:hint="default"/>
      </w:rPr>
    </w:lvl>
    <w:lvl w:ilvl="4" w:tplc="0C5A4610" w:tentative="1">
      <w:start w:val="1"/>
      <w:numFmt w:val="bullet"/>
      <w:lvlText w:val="o"/>
      <w:lvlJc w:val="left"/>
      <w:pPr>
        <w:ind w:left="2886" w:hanging="360"/>
      </w:pPr>
      <w:rPr>
        <w:rFonts w:ascii="Courier New" w:hAnsi="Courier New" w:cs="Courier New" w:hint="default"/>
      </w:rPr>
    </w:lvl>
    <w:lvl w:ilvl="5" w:tplc="4FB4FD7E" w:tentative="1">
      <w:start w:val="1"/>
      <w:numFmt w:val="bullet"/>
      <w:lvlText w:val=""/>
      <w:lvlJc w:val="left"/>
      <w:pPr>
        <w:ind w:left="3606" w:hanging="360"/>
      </w:pPr>
      <w:rPr>
        <w:rFonts w:ascii="Wingdings" w:hAnsi="Wingdings" w:hint="default"/>
      </w:rPr>
    </w:lvl>
    <w:lvl w:ilvl="6" w:tplc="65B2E4B2" w:tentative="1">
      <w:start w:val="1"/>
      <w:numFmt w:val="bullet"/>
      <w:lvlText w:val=""/>
      <w:lvlJc w:val="left"/>
      <w:pPr>
        <w:ind w:left="4326" w:hanging="360"/>
      </w:pPr>
      <w:rPr>
        <w:rFonts w:ascii="Symbol" w:hAnsi="Symbol" w:hint="default"/>
      </w:rPr>
    </w:lvl>
    <w:lvl w:ilvl="7" w:tplc="12A6C3B8" w:tentative="1">
      <w:start w:val="1"/>
      <w:numFmt w:val="bullet"/>
      <w:lvlText w:val="o"/>
      <w:lvlJc w:val="left"/>
      <w:pPr>
        <w:ind w:left="5046" w:hanging="360"/>
      </w:pPr>
      <w:rPr>
        <w:rFonts w:ascii="Courier New" w:hAnsi="Courier New" w:cs="Courier New" w:hint="default"/>
      </w:rPr>
    </w:lvl>
    <w:lvl w:ilvl="8" w:tplc="140686DA" w:tentative="1">
      <w:start w:val="1"/>
      <w:numFmt w:val="bullet"/>
      <w:lvlText w:val=""/>
      <w:lvlJc w:val="left"/>
      <w:pPr>
        <w:ind w:left="5766" w:hanging="360"/>
      </w:pPr>
      <w:rPr>
        <w:rFonts w:ascii="Wingdings" w:hAnsi="Wingdings" w:hint="default"/>
      </w:rPr>
    </w:lvl>
  </w:abstractNum>
  <w:abstractNum w:abstractNumId="30">
    <w:nsid w:val="5EF40218"/>
    <w:multiLevelType w:val="hybridMultilevel"/>
    <w:tmpl w:val="240A1A34"/>
    <w:lvl w:ilvl="0" w:tplc="04180017">
      <w:start w:val="1"/>
      <w:numFmt w:val="lowerLetter"/>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31">
    <w:nsid w:val="661C14E9"/>
    <w:multiLevelType w:val="hybridMultilevel"/>
    <w:tmpl w:val="ADA07E20"/>
    <w:lvl w:ilvl="0" w:tplc="849AA344">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64C5018"/>
    <w:multiLevelType w:val="hybridMultilevel"/>
    <w:tmpl w:val="8AC6767A"/>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nsid w:val="669B1182"/>
    <w:multiLevelType w:val="multilevel"/>
    <w:tmpl w:val="B8A666D6"/>
    <w:lvl w:ilvl="0">
      <w:start w:val="1"/>
      <w:numFmt w:val="bullet"/>
      <w:lvlText w:val="-"/>
      <w:lvlJc w:val="left"/>
      <w:rPr>
        <w:rFonts w:ascii="Arial" w:eastAsia="Times New Roman" w:hAnsi="Arial"/>
        <w:b w:val="0"/>
        <w:i w:val="0"/>
        <w:smallCaps w:val="0"/>
        <w:strike w:val="0"/>
        <w:color w:val="000000"/>
        <w:spacing w:val="0"/>
        <w:w w:val="100"/>
        <w:position w:val="0"/>
        <w:sz w:val="21"/>
        <w:u w:val="none"/>
      </w:rPr>
    </w:lvl>
    <w:lvl w:ilvl="1">
      <w:start w:val="3"/>
      <w:numFmt w:val="decimal"/>
      <w:lvlText w:val="(%2)"/>
      <w:lvlJc w:val="left"/>
      <w:rPr>
        <w:rFonts w:ascii="Arial" w:eastAsia="Times New Roman" w:hAnsi="Arial" w:cs="Arial"/>
        <w:b w:val="0"/>
        <w:bCs w:val="0"/>
        <w:i w:val="0"/>
        <w:iCs w:val="0"/>
        <w:smallCaps w:val="0"/>
        <w:strike w:val="0"/>
        <w:color w:val="000000"/>
        <w:spacing w:val="0"/>
        <w:w w:val="100"/>
        <w:position w:val="0"/>
        <w:sz w:val="21"/>
        <w:szCs w:val="21"/>
        <w:u w:val="none"/>
      </w:rPr>
    </w:lvl>
    <w:lvl w:ilvl="2">
      <w:start w:val="1"/>
      <w:numFmt w:val="decimal"/>
      <w:lvlText w:val="(%3)"/>
      <w:lvlJc w:val="left"/>
      <w:rPr>
        <w:rFonts w:ascii="Arial" w:eastAsia="Times New Roman" w:hAnsi="Arial" w:cs="Arial"/>
        <w:b w:val="0"/>
        <w:bCs w:val="0"/>
        <w:i w:val="0"/>
        <w:iCs w:val="0"/>
        <w:smallCaps w:val="0"/>
        <w:strike w:val="0"/>
        <w:color w:val="000000"/>
        <w:spacing w:val="0"/>
        <w:w w:val="100"/>
        <w:position w:val="0"/>
        <w:sz w:val="21"/>
        <w:szCs w:val="21"/>
        <w:u w:val="none"/>
      </w:rPr>
    </w:lvl>
    <w:lvl w:ilvl="3">
      <w:start w:val="1"/>
      <w:numFmt w:val="lowerLetter"/>
      <w:lvlText w:val="%4)"/>
      <w:lvlJc w:val="left"/>
      <w:rPr>
        <w:rFonts w:ascii="Arial" w:eastAsia="Times New Roman" w:hAnsi="Arial" w:cs="Arial"/>
        <w:b w:val="0"/>
        <w:bCs w:val="0"/>
        <w:i w:val="0"/>
        <w:iCs w:val="0"/>
        <w:smallCaps w:val="0"/>
        <w:strike w:val="0"/>
        <w:color w:val="000000"/>
        <w:spacing w:val="0"/>
        <w:w w:val="100"/>
        <w:position w:val="0"/>
        <w:sz w:val="21"/>
        <w:szCs w:val="21"/>
        <w:u w:val="none"/>
      </w:rPr>
    </w:lvl>
    <w:lvl w:ilvl="4">
      <w:start w:val="1"/>
      <w:numFmt w:val="decimal"/>
      <w:lvlText w:val="%5."/>
      <w:lvlJc w:val="left"/>
      <w:rPr>
        <w:rFonts w:ascii="Arial" w:eastAsia="Times New Roman" w:hAnsi="Arial" w:cs="Arial"/>
        <w:b w:val="0"/>
        <w:bCs w:val="0"/>
        <w:i w:val="0"/>
        <w:iCs w:val="0"/>
        <w:smallCaps w:val="0"/>
        <w:strike w:val="0"/>
        <w:color w:val="000000"/>
        <w:spacing w:val="0"/>
        <w:w w:val="100"/>
        <w:position w:val="0"/>
        <w:sz w:val="21"/>
        <w:szCs w:val="21"/>
        <w:u w:val="none"/>
      </w:rPr>
    </w:lvl>
    <w:lvl w:ilvl="5">
      <w:start w:val="1"/>
      <w:numFmt w:val="decimal"/>
      <w:lvlText w:val="(%6)"/>
      <w:lvlJc w:val="left"/>
      <w:rPr>
        <w:rFonts w:ascii="Arial" w:eastAsia="Times New Roman" w:hAnsi="Arial" w:cs="Arial"/>
        <w:b w:val="0"/>
        <w:bCs w:val="0"/>
        <w:i w:val="0"/>
        <w:iCs w:val="0"/>
        <w:smallCaps w:val="0"/>
        <w:strike w:val="0"/>
        <w:color w:val="000000"/>
        <w:spacing w:val="0"/>
        <w:w w:val="100"/>
        <w:position w:val="0"/>
        <w:sz w:val="21"/>
        <w:szCs w:val="21"/>
        <w:u w:val="none"/>
      </w:rPr>
    </w:lvl>
    <w:lvl w:ilvl="6">
      <w:start w:val="1"/>
      <w:numFmt w:val="decimal"/>
      <w:lvlText w:val="(%7)"/>
      <w:lvlJc w:val="left"/>
      <w:rPr>
        <w:rFonts w:ascii="Arial" w:eastAsia="Times New Roman" w:hAnsi="Arial" w:cs="Arial"/>
        <w:b w:val="0"/>
        <w:bCs w:val="0"/>
        <w:i w:val="0"/>
        <w:iCs w:val="0"/>
        <w:smallCaps w:val="0"/>
        <w:strike w:val="0"/>
        <w:color w:val="000000"/>
        <w:spacing w:val="0"/>
        <w:w w:val="100"/>
        <w:position w:val="0"/>
        <w:sz w:val="21"/>
        <w:szCs w:val="21"/>
        <w:u w:val="none"/>
      </w:rPr>
    </w:lvl>
    <w:lvl w:ilvl="7">
      <w:start w:val="1"/>
      <w:numFmt w:val="lowerLetter"/>
      <w:lvlText w:val="%8)"/>
      <w:lvlJc w:val="left"/>
      <w:rPr>
        <w:rFonts w:ascii="Arial" w:eastAsia="Times New Roman" w:hAnsi="Arial" w:cs="Arial"/>
        <w:b w:val="0"/>
        <w:bCs w:val="0"/>
        <w:i w:val="0"/>
        <w:iCs w:val="0"/>
        <w:smallCaps w:val="0"/>
        <w:strike w:val="0"/>
        <w:color w:val="000000"/>
        <w:spacing w:val="0"/>
        <w:w w:val="100"/>
        <w:position w:val="0"/>
        <w:sz w:val="21"/>
        <w:szCs w:val="21"/>
        <w:u w:val="none"/>
      </w:rPr>
    </w:lvl>
    <w:lvl w:ilvl="8">
      <w:start w:val="1"/>
      <w:numFmt w:val="decimal"/>
      <w:lvlText w:val="(%9)"/>
      <w:lvlJc w:val="left"/>
      <w:rPr>
        <w:rFonts w:ascii="Verdana" w:eastAsia="Times New Roman" w:hAnsi="Verdana" w:cs="Arial"/>
        <w:b w:val="0"/>
        <w:bCs w:val="0"/>
        <w:i w:val="0"/>
        <w:iCs w:val="0"/>
        <w:smallCaps w:val="0"/>
        <w:strike w:val="0"/>
        <w:color w:val="000000"/>
        <w:spacing w:val="0"/>
        <w:w w:val="100"/>
        <w:position w:val="0"/>
        <w:sz w:val="18"/>
        <w:szCs w:val="21"/>
        <w:u w:val="none"/>
      </w:rPr>
    </w:lvl>
  </w:abstractNum>
  <w:abstractNum w:abstractNumId="34">
    <w:nsid w:val="67142AF1"/>
    <w:multiLevelType w:val="hybridMultilevel"/>
    <w:tmpl w:val="8AC6767A"/>
    <w:lvl w:ilvl="0" w:tplc="FFFFFFFF">
      <w:start w:val="1"/>
      <w:numFmt w:val="lowerLetter"/>
      <w:lvlText w:val="%1)"/>
      <w:lvlJc w:val="left"/>
      <w:pPr>
        <w:ind w:left="928" w:hanging="360"/>
      </w:pPr>
    </w:lvl>
    <w:lvl w:ilvl="1" w:tplc="FFFFFFFF">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35">
    <w:nsid w:val="68AF43A4"/>
    <w:multiLevelType w:val="hybridMultilevel"/>
    <w:tmpl w:val="6824B25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A852D18"/>
    <w:multiLevelType w:val="hybridMultilevel"/>
    <w:tmpl w:val="66CE44FC"/>
    <w:lvl w:ilvl="0" w:tplc="41A0F7E6">
      <w:numFmt w:val="bullet"/>
      <w:lvlText w:val=""/>
      <w:lvlPicBulletId w:val="0"/>
      <w:lvlJc w:val="left"/>
      <w:pPr>
        <w:ind w:left="360" w:hanging="360"/>
      </w:pPr>
      <w:rPr>
        <w:rFonts w:ascii="Symbol" w:hAnsi="Symbol" w:hint="default"/>
        <w:color w:val="auto"/>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37">
    <w:nsid w:val="6B6957CF"/>
    <w:multiLevelType w:val="hybridMultilevel"/>
    <w:tmpl w:val="CC2E8CC8"/>
    <w:lvl w:ilvl="0" w:tplc="A20672A8">
      <w:start w:val="1"/>
      <w:numFmt w:val="decimal"/>
      <w:lvlText w:val="(%1)"/>
      <w:lvlJc w:val="left"/>
      <w:pPr>
        <w:ind w:left="720" w:hanging="360"/>
      </w:pPr>
      <w:rPr>
        <w:rFonts w:hint="default"/>
      </w:rPr>
    </w:lvl>
    <w:lvl w:ilvl="1" w:tplc="A20672A8">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C7873F0"/>
    <w:multiLevelType w:val="hybridMultilevel"/>
    <w:tmpl w:val="82E61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EF33ECA"/>
    <w:multiLevelType w:val="hybridMultilevel"/>
    <w:tmpl w:val="1ECC0122"/>
    <w:lvl w:ilvl="0" w:tplc="0F825052">
      <w:start w:val="3"/>
      <w:numFmt w:val="bullet"/>
      <w:lvlText w:val="-"/>
      <w:lvlJc w:val="left"/>
      <w:pPr>
        <w:ind w:left="720" w:hanging="360"/>
      </w:pPr>
      <w:rPr>
        <w:rFonts w:ascii="Verdana" w:eastAsia="Times New Roman" w:hAnsi="Verdan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0AC53E5"/>
    <w:multiLevelType w:val="hybridMultilevel"/>
    <w:tmpl w:val="8AC6767A"/>
    <w:lvl w:ilvl="0" w:tplc="FFFFFFFF">
      <w:start w:val="1"/>
      <w:numFmt w:val="lowerLetter"/>
      <w:lvlText w:val="%1)"/>
      <w:lvlJc w:val="left"/>
      <w:pPr>
        <w:ind w:left="928" w:hanging="360"/>
      </w:pPr>
    </w:lvl>
    <w:lvl w:ilvl="1" w:tplc="FFFFFFFF">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41">
    <w:nsid w:val="72CE21C9"/>
    <w:multiLevelType w:val="multilevel"/>
    <w:tmpl w:val="5ED0C0AC"/>
    <w:lvl w:ilvl="0">
      <w:start w:val="16"/>
      <w:numFmt w:val="decimal"/>
      <w:lvlText w:val="4.%1."/>
      <w:lvlJc w:val="left"/>
      <w:rPr>
        <w:rFonts w:ascii="Arial" w:eastAsia="Times New Roman" w:hAnsi="Arial" w:cs="Arial"/>
        <w:b w:val="0"/>
        <w:bCs w:val="0"/>
        <w:i w:val="0"/>
        <w:iCs w:val="0"/>
        <w:smallCaps w:val="0"/>
        <w:strike w:val="0"/>
        <w:color w:val="000000"/>
        <w:spacing w:val="0"/>
        <w:w w:val="100"/>
        <w:position w:val="0"/>
        <w:sz w:val="21"/>
        <w:szCs w:val="21"/>
        <w:u w:val="none"/>
      </w:rPr>
    </w:lvl>
    <w:lvl w:ilvl="1">
      <w:start w:val="1"/>
      <w:numFmt w:val="decimal"/>
      <w:lvlText w:val="(%2)"/>
      <w:lvlJc w:val="left"/>
      <w:rPr>
        <w:rFonts w:ascii="Verdana" w:eastAsia="Times New Roman" w:hAnsi="Verdana" w:cs="Arial"/>
        <w:b w:val="0"/>
        <w:bCs w:val="0"/>
        <w:i w:val="0"/>
        <w:iCs w:val="0"/>
        <w:smallCaps w:val="0"/>
        <w:strike w:val="0"/>
        <w:color w:val="000000"/>
        <w:spacing w:val="0"/>
        <w:w w:val="100"/>
        <w:position w:val="0"/>
        <w:sz w:val="18"/>
        <w:szCs w:val="21"/>
        <w:u w:val="none"/>
      </w:rPr>
    </w:lvl>
    <w:lvl w:ilvl="2">
      <w:start w:val="1"/>
      <w:numFmt w:val="lowerLetter"/>
      <w:lvlText w:val="%3)"/>
      <w:lvlJc w:val="left"/>
      <w:rPr>
        <w:rFonts w:ascii="Arial" w:eastAsia="Times New Roman" w:hAnsi="Arial" w:cs="Arial"/>
        <w:b w:val="0"/>
        <w:bCs w:val="0"/>
        <w:i w:val="0"/>
        <w:iCs w:val="0"/>
        <w:smallCaps w:val="0"/>
        <w:strike w:val="0"/>
        <w:color w:val="000000"/>
        <w:spacing w:val="0"/>
        <w:w w:val="100"/>
        <w:position w:val="0"/>
        <w:sz w:val="21"/>
        <w:szCs w:val="21"/>
        <w:u w:val="none"/>
      </w:rPr>
    </w:lvl>
    <w:lvl w:ilvl="3">
      <w:start w:val="1"/>
      <w:numFmt w:val="decimal"/>
      <w:lvlText w:val="(%4)"/>
      <w:lvlJc w:val="left"/>
      <w:rPr>
        <w:rFonts w:ascii="Verdana" w:eastAsia="Times New Roman" w:hAnsi="Verdana" w:cs="Arial"/>
        <w:b w:val="0"/>
        <w:bCs w:val="0"/>
        <w:i w:val="0"/>
        <w:iCs w:val="0"/>
        <w:smallCaps w:val="0"/>
        <w:strike w:val="0"/>
        <w:color w:val="000000"/>
        <w:spacing w:val="0"/>
        <w:w w:val="100"/>
        <w:position w:val="0"/>
        <w:sz w:val="18"/>
        <w:szCs w:val="21"/>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5980901"/>
    <w:multiLevelType w:val="multilevel"/>
    <w:tmpl w:val="D864EBC0"/>
    <w:lvl w:ilvl="0">
      <w:start w:val="1"/>
      <w:numFmt w:val="bullet"/>
      <w:lvlText w:val="-"/>
      <w:lvlJc w:val="left"/>
      <w:rPr>
        <w:rFonts w:ascii="Arial" w:eastAsia="Times New Roman" w:hAnsi="Arial"/>
        <w:b w:val="0"/>
        <w:i w:val="0"/>
        <w:smallCaps w:val="0"/>
        <w:strike w:val="0"/>
        <w:color w:val="000000"/>
        <w:spacing w:val="0"/>
        <w:w w:val="100"/>
        <w:position w:val="0"/>
        <w:sz w:val="21"/>
        <w:u w:val="none"/>
      </w:rPr>
    </w:lvl>
    <w:lvl w:ilvl="1">
      <w:start w:val="3"/>
      <w:numFmt w:val="decimal"/>
      <w:lvlText w:val="(%2)"/>
      <w:lvlJc w:val="left"/>
      <w:rPr>
        <w:rFonts w:ascii="Arial" w:eastAsia="Times New Roman" w:hAnsi="Arial" w:cs="Arial"/>
        <w:b w:val="0"/>
        <w:bCs w:val="0"/>
        <w:i w:val="0"/>
        <w:iCs w:val="0"/>
        <w:smallCaps w:val="0"/>
        <w:strike w:val="0"/>
        <w:color w:val="000000"/>
        <w:spacing w:val="0"/>
        <w:w w:val="100"/>
        <w:position w:val="0"/>
        <w:sz w:val="21"/>
        <w:szCs w:val="21"/>
        <w:u w:val="none"/>
      </w:rPr>
    </w:lvl>
    <w:lvl w:ilvl="2">
      <w:start w:val="1"/>
      <w:numFmt w:val="decimal"/>
      <w:lvlText w:val="(%3)"/>
      <w:lvlJc w:val="left"/>
      <w:rPr>
        <w:rFonts w:ascii="Arial" w:eastAsia="Times New Roman" w:hAnsi="Arial" w:cs="Arial"/>
        <w:b w:val="0"/>
        <w:bCs w:val="0"/>
        <w:i w:val="0"/>
        <w:iCs w:val="0"/>
        <w:smallCaps w:val="0"/>
        <w:strike w:val="0"/>
        <w:color w:val="000000"/>
        <w:spacing w:val="0"/>
        <w:w w:val="100"/>
        <w:position w:val="0"/>
        <w:sz w:val="21"/>
        <w:szCs w:val="21"/>
        <w:u w:val="none"/>
      </w:rPr>
    </w:lvl>
    <w:lvl w:ilvl="3">
      <w:start w:val="1"/>
      <w:numFmt w:val="lowerLetter"/>
      <w:lvlText w:val="%4)"/>
      <w:lvlJc w:val="left"/>
      <w:rPr>
        <w:rFonts w:ascii="Arial" w:eastAsia="Times New Roman" w:hAnsi="Arial" w:cs="Arial"/>
        <w:b w:val="0"/>
        <w:bCs w:val="0"/>
        <w:i w:val="0"/>
        <w:iCs w:val="0"/>
        <w:smallCaps w:val="0"/>
        <w:strike w:val="0"/>
        <w:color w:val="000000"/>
        <w:spacing w:val="0"/>
        <w:w w:val="100"/>
        <w:position w:val="0"/>
        <w:sz w:val="21"/>
        <w:szCs w:val="21"/>
        <w:u w:val="none"/>
      </w:rPr>
    </w:lvl>
    <w:lvl w:ilvl="4">
      <w:start w:val="1"/>
      <w:numFmt w:val="decimal"/>
      <w:lvlText w:val="%5."/>
      <w:lvlJc w:val="left"/>
      <w:rPr>
        <w:rFonts w:ascii="Arial" w:eastAsia="Times New Roman" w:hAnsi="Arial" w:cs="Arial"/>
        <w:b w:val="0"/>
        <w:bCs w:val="0"/>
        <w:i w:val="0"/>
        <w:iCs w:val="0"/>
        <w:smallCaps w:val="0"/>
        <w:strike w:val="0"/>
        <w:color w:val="000000"/>
        <w:spacing w:val="0"/>
        <w:w w:val="100"/>
        <w:position w:val="0"/>
        <w:sz w:val="21"/>
        <w:szCs w:val="21"/>
        <w:u w:val="none"/>
      </w:rPr>
    </w:lvl>
    <w:lvl w:ilvl="5">
      <w:start w:val="1"/>
      <w:numFmt w:val="decimal"/>
      <w:lvlText w:val="(%6)"/>
      <w:lvlJc w:val="left"/>
      <w:rPr>
        <w:rFonts w:ascii="Arial" w:eastAsia="Times New Roman" w:hAnsi="Arial" w:cs="Arial"/>
        <w:b w:val="0"/>
        <w:bCs w:val="0"/>
        <w:i w:val="0"/>
        <w:iCs w:val="0"/>
        <w:smallCaps w:val="0"/>
        <w:strike w:val="0"/>
        <w:color w:val="000000"/>
        <w:spacing w:val="0"/>
        <w:w w:val="100"/>
        <w:position w:val="0"/>
        <w:sz w:val="21"/>
        <w:szCs w:val="21"/>
        <w:u w:val="none"/>
      </w:rPr>
    </w:lvl>
    <w:lvl w:ilvl="6">
      <w:start w:val="1"/>
      <w:numFmt w:val="decimal"/>
      <w:lvlText w:val="(%7)"/>
      <w:lvlJc w:val="left"/>
      <w:rPr>
        <w:rFonts w:ascii="Arial" w:eastAsia="Times New Roman" w:hAnsi="Arial" w:cs="Arial"/>
        <w:b w:val="0"/>
        <w:bCs w:val="0"/>
        <w:i w:val="0"/>
        <w:iCs w:val="0"/>
        <w:smallCaps w:val="0"/>
        <w:strike w:val="0"/>
        <w:color w:val="000000"/>
        <w:spacing w:val="0"/>
        <w:w w:val="100"/>
        <w:position w:val="0"/>
        <w:sz w:val="21"/>
        <w:szCs w:val="21"/>
        <w:u w:val="none"/>
      </w:rPr>
    </w:lvl>
    <w:lvl w:ilvl="7">
      <w:start w:val="1"/>
      <w:numFmt w:val="lowerLetter"/>
      <w:lvlText w:val="%8)"/>
      <w:lvlJc w:val="left"/>
      <w:rPr>
        <w:rFonts w:ascii="Arial" w:eastAsia="Times New Roman" w:hAnsi="Arial" w:cs="Arial"/>
        <w:b w:val="0"/>
        <w:bCs w:val="0"/>
        <w:i w:val="0"/>
        <w:iCs w:val="0"/>
        <w:smallCaps w:val="0"/>
        <w:strike w:val="0"/>
        <w:color w:val="000000"/>
        <w:spacing w:val="0"/>
        <w:w w:val="100"/>
        <w:position w:val="0"/>
        <w:sz w:val="21"/>
        <w:szCs w:val="21"/>
        <w:u w:val="none"/>
      </w:rPr>
    </w:lvl>
    <w:lvl w:ilvl="8">
      <w:start w:val="1"/>
      <w:numFmt w:val="decimal"/>
      <w:lvlText w:val="(%9)"/>
      <w:lvlJc w:val="left"/>
      <w:rPr>
        <w:rFonts w:ascii="Verdana" w:eastAsia="Times New Roman" w:hAnsi="Verdana" w:cs="Arial"/>
        <w:b w:val="0"/>
        <w:bCs w:val="0"/>
        <w:i w:val="0"/>
        <w:iCs w:val="0"/>
        <w:smallCaps w:val="0"/>
        <w:strike w:val="0"/>
        <w:color w:val="000000"/>
        <w:spacing w:val="0"/>
        <w:w w:val="100"/>
        <w:position w:val="0"/>
        <w:sz w:val="18"/>
        <w:szCs w:val="21"/>
        <w:u w:val="none"/>
      </w:rPr>
    </w:lvl>
  </w:abstractNum>
  <w:abstractNum w:abstractNumId="43">
    <w:nsid w:val="76F5567A"/>
    <w:multiLevelType w:val="multilevel"/>
    <w:tmpl w:val="934684DA"/>
    <w:lvl w:ilvl="0">
      <w:start w:val="1"/>
      <w:numFmt w:val="bullet"/>
      <w:lvlText w:val="-"/>
      <w:lvlJc w:val="left"/>
      <w:rPr>
        <w:rFonts w:ascii="Arial" w:eastAsia="Times New Roman" w:hAnsi="Arial"/>
        <w:b w:val="0"/>
        <w:i w:val="0"/>
        <w:smallCaps w:val="0"/>
        <w:strike w:val="0"/>
        <w:color w:val="000000"/>
        <w:spacing w:val="0"/>
        <w:w w:val="100"/>
        <w:position w:val="0"/>
        <w:sz w:val="21"/>
        <w:u w:val="none"/>
      </w:rPr>
    </w:lvl>
    <w:lvl w:ilvl="1">
      <w:start w:val="3"/>
      <w:numFmt w:val="decimal"/>
      <w:lvlText w:val="(%2)"/>
      <w:lvlJc w:val="left"/>
      <w:rPr>
        <w:rFonts w:ascii="Arial" w:eastAsia="Times New Roman" w:hAnsi="Arial" w:cs="Arial"/>
        <w:b w:val="0"/>
        <w:bCs w:val="0"/>
        <w:i w:val="0"/>
        <w:iCs w:val="0"/>
        <w:smallCaps w:val="0"/>
        <w:strike w:val="0"/>
        <w:color w:val="000000"/>
        <w:spacing w:val="0"/>
        <w:w w:val="100"/>
        <w:position w:val="0"/>
        <w:sz w:val="21"/>
        <w:szCs w:val="21"/>
        <w:u w:val="none"/>
      </w:rPr>
    </w:lvl>
    <w:lvl w:ilvl="2">
      <w:start w:val="1"/>
      <w:numFmt w:val="decimal"/>
      <w:lvlText w:val="(%3)"/>
      <w:lvlJc w:val="left"/>
      <w:rPr>
        <w:rFonts w:ascii="Verdana" w:eastAsia="Times New Roman" w:hAnsi="Verdana" w:cs="Arial"/>
        <w:b w:val="0"/>
        <w:bCs w:val="0"/>
        <w:i w:val="0"/>
        <w:iCs w:val="0"/>
        <w:smallCaps w:val="0"/>
        <w:strike w:val="0"/>
        <w:color w:val="000000"/>
        <w:spacing w:val="0"/>
        <w:w w:val="100"/>
        <w:position w:val="0"/>
        <w:sz w:val="18"/>
        <w:szCs w:val="21"/>
        <w:u w:val="none"/>
      </w:rPr>
    </w:lvl>
    <w:lvl w:ilvl="3">
      <w:start w:val="1"/>
      <w:numFmt w:val="lowerLetter"/>
      <w:lvlText w:val="%4)"/>
      <w:lvlJc w:val="left"/>
      <w:rPr>
        <w:rFonts w:ascii="Arial" w:eastAsia="Times New Roman" w:hAnsi="Arial" w:cs="Arial"/>
        <w:b w:val="0"/>
        <w:bCs w:val="0"/>
        <w:i w:val="0"/>
        <w:iCs w:val="0"/>
        <w:smallCaps w:val="0"/>
        <w:strike w:val="0"/>
        <w:color w:val="000000"/>
        <w:spacing w:val="0"/>
        <w:w w:val="100"/>
        <w:position w:val="0"/>
        <w:sz w:val="21"/>
        <w:szCs w:val="21"/>
        <w:u w:val="none"/>
      </w:rPr>
    </w:lvl>
    <w:lvl w:ilvl="4">
      <w:start w:val="1"/>
      <w:numFmt w:val="decimal"/>
      <w:lvlText w:val="%5."/>
      <w:lvlJc w:val="left"/>
      <w:rPr>
        <w:rFonts w:ascii="Arial" w:eastAsia="Times New Roman" w:hAnsi="Arial" w:cs="Arial"/>
        <w:b w:val="0"/>
        <w:bCs w:val="0"/>
        <w:i w:val="0"/>
        <w:iCs w:val="0"/>
        <w:smallCaps w:val="0"/>
        <w:strike w:val="0"/>
        <w:color w:val="000000"/>
        <w:spacing w:val="0"/>
        <w:w w:val="100"/>
        <w:position w:val="0"/>
        <w:sz w:val="21"/>
        <w:szCs w:val="21"/>
        <w:u w:val="none"/>
      </w:rPr>
    </w:lvl>
    <w:lvl w:ilvl="5">
      <w:start w:val="1"/>
      <w:numFmt w:val="decimal"/>
      <w:lvlText w:val="(%6)"/>
      <w:lvlJc w:val="left"/>
      <w:rPr>
        <w:rFonts w:ascii="Verdana" w:eastAsia="Times New Roman" w:hAnsi="Verdana" w:cs="Arial"/>
        <w:b w:val="0"/>
        <w:bCs w:val="0"/>
        <w:i w:val="0"/>
        <w:iCs w:val="0"/>
        <w:smallCaps w:val="0"/>
        <w:strike w:val="0"/>
        <w:color w:val="000000"/>
        <w:spacing w:val="0"/>
        <w:w w:val="100"/>
        <w:position w:val="0"/>
        <w:sz w:val="18"/>
        <w:szCs w:val="21"/>
        <w:u w:val="none"/>
      </w:rPr>
    </w:lvl>
    <w:lvl w:ilvl="6">
      <w:start w:val="1"/>
      <w:numFmt w:val="decimal"/>
      <w:lvlText w:val="(%7)"/>
      <w:lvlJc w:val="left"/>
      <w:rPr>
        <w:rFonts w:ascii="Verdana" w:eastAsia="Times New Roman" w:hAnsi="Verdana" w:cs="Arial"/>
        <w:b w:val="0"/>
        <w:bCs w:val="0"/>
        <w:i w:val="0"/>
        <w:iCs w:val="0"/>
        <w:smallCaps w:val="0"/>
        <w:strike w:val="0"/>
        <w:color w:val="000000"/>
        <w:spacing w:val="0"/>
        <w:w w:val="100"/>
        <w:position w:val="0"/>
        <w:sz w:val="18"/>
        <w:szCs w:val="21"/>
        <w:u w:val="none"/>
      </w:rPr>
    </w:lvl>
    <w:lvl w:ilvl="7">
      <w:start w:val="1"/>
      <w:numFmt w:val="lowerLetter"/>
      <w:lvlText w:val="%8)"/>
      <w:lvlJc w:val="left"/>
      <w:rPr>
        <w:rFonts w:ascii="Arial" w:eastAsia="Times New Roman" w:hAnsi="Arial" w:cs="Arial"/>
        <w:b w:val="0"/>
        <w:bCs w:val="0"/>
        <w:i w:val="0"/>
        <w:iCs w:val="0"/>
        <w:smallCaps w:val="0"/>
        <w:strike w:val="0"/>
        <w:color w:val="000000"/>
        <w:spacing w:val="0"/>
        <w:w w:val="100"/>
        <w:position w:val="0"/>
        <w:sz w:val="21"/>
        <w:szCs w:val="21"/>
        <w:u w:val="none"/>
      </w:rPr>
    </w:lvl>
    <w:lvl w:ilvl="8">
      <w:start w:val="1"/>
      <w:numFmt w:val="decimal"/>
      <w:lvlText w:val="(%9)"/>
      <w:lvlJc w:val="left"/>
      <w:rPr>
        <w:rFonts w:ascii="Arial" w:eastAsia="Times New Roman" w:hAnsi="Arial" w:cs="Arial"/>
        <w:b w:val="0"/>
        <w:bCs w:val="0"/>
        <w:i w:val="0"/>
        <w:iCs w:val="0"/>
        <w:smallCaps w:val="0"/>
        <w:strike w:val="0"/>
        <w:color w:val="000000"/>
        <w:spacing w:val="0"/>
        <w:w w:val="100"/>
        <w:position w:val="0"/>
        <w:sz w:val="21"/>
        <w:szCs w:val="21"/>
        <w:u w:val="none"/>
      </w:rPr>
    </w:lvl>
  </w:abstractNum>
  <w:abstractNum w:abstractNumId="44">
    <w:nsid w:val="77182E67"/>
    <w:multiLevelType w:val="hybridMultilevel"/>
    <w:tmpl w:val="D4044BD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nsid w:val="775F47AA"/>
    <w:multiLevelType w:val="hybridMultilevel"/>
    <w:tmpl w:val="18C8F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9CA00E5"/>
    <w:multiLevelType w:val="hybridMultilevel"/>
    <w:tmpl w:val="131425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E8018E"/>
    <w:multiLevelType w:val="hybridMultilevel"/>
    <w:tmpl w:val="8AC6767A"/>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39"/>
  </w:num>
  <w:num w:numId="2">
    <w:abstractNumId w:val="16"/>
  </w:num>
  <w:num w:numId="3">
    <w:abstractNumId w:val="13"/>
  </w:num>
  <w:num w:numId="4">
    <w:abstractNumId w:val="19"/>
  </w:num>
  <w:num w:numId="5">
    <w:abstractNumId w:val="10"/>
  </w:num>
  <w:num w:numId="6">
    <w:abstractNumId w:val="1"/>
  </w:num>
  <w:num w:numId="7">
    <w:abstractNumId w:val="38"/>
  </w:num>
  <w:num w:numId="8">
    <w:abstractNumId w:val="23"/>
  </w:num>
  <w:num w:numId="9">
    <w:abstractNumId w:val="8"/>
  </w:num>
  <w:num w:numId="10">
    <w:abstractNumId w:val="25"/>
  </w:num>
  <w:num w:numId="11">
    <w:abstractNumId w:val="35"/>
  </w:num>
  <w:num w:numId="12">
    <w:abstractNumId w:val="0"/>
  </w:num>
  <w:num w:numId="13">
    <w:abstractNumId w:val="46"/>
  </w:num>
  <w:num w:numId="14">
    <w:abstractNumId w:val="7"/>
  </w:num>
  <w:num w:numId="15">
    <w:abstractNumId w:val="27"/>
  </w:num>
  <w:num w:numId="16">
    <w:abstractNumId w:val="22"/>
  </w:num>
  <w:num w:numId="17">
    <w:abstractNumId w:val="20"/>
  </w:num>
  <w:num w:numId="18">
    <w:abstractNumId w:val="36"/>
  </w:num>
  <w:num w:numId="19">
    <w:abstractNumId w:val="29"/>
  </w:num>
  <w:num w:numId="20">
    <w:abstractNumId w:val="17"/>
  </w:num>
  <w:num w:numId="21">
    <w:abstractNumId w:val="30"/>
  </w:num>
  <w:num w:numId="22">
    <w:abstractNumId w:val="6"/>
  </w:num>
  <w:num w:numId="23">
    <w:abstractNumId w:val="21"/>
  </w:num>
  <w:num w:numId="24">
    <w:abstractNumId w:val="44"/>
  </w:num>
  <w:num w:numId="25">
    <w:abstractNumId w:val="3"/>
  </w:num>
  <w:num w:numId="26">
    <w:abstractNumId w:val="2"/>
  </w:num>
  <w:num w:numId="27">
    <w:abstractNumId w:val="31"/>
  </w:num>
  <w:num w:numId="28">
    <w:abstractNumId w:val="15"/>
  </w:num>
  <w:num w:numId="29">
    <w:abstractNumId w:val="32"/>
  </w:num>
  <w:num w:numId="30">
    <w:abstractNumId w:val="28"/>
  </w:num>
  <w:num w:numId="31">
    <w:abstractNumId w:val="34"/>
  </w:num>
  <w:num w:numId="32">
    <w:abstractNumId w:val="14"/>
  </w:num>
  <w:num w:numId="33">
    <w:abstractNumId w:val="26"/>
  </w:num>
  <w:num w:numId="34">
    <w:abstractNumId w:val="40"/>
  </w:num>
  <w:num w:numId="35">
    <w:abstractNumId w:val="41"/>
  </w:num>
  <w:num w:numId="36">
    <w:abstractNumId w:val="18"/>
  </w:num>
  <w:num w:numId="37">
    <w:abstractNumId w:val="43"/>
  </w:num>
  <w:num w:numId="38">
    <w:abstractNumId w:val="12"/>
  </w:num>
  <w:num w:numId="39">
    <w:abstractNumId w:val="47"/>
  </w:num>
  <w:num w:numId="40">
    <w:abstractNumId w:val="24"/>
  </w:num>
  <w:num w:numId="41">
    <w:abstractNumId w:val="37"/>
  </w:num>
  <w:num w:numId="42">
    <w:abstractNumId w:val="33"/>
  </w:num>
  <w:num w:numId="43">
    <w:abstractNumId w:val="42"/>
  </w:num>
  <w:num w:numId="44">
    <w:abstractNumId w:val="4"/>
  </w:num>
  <w:num w:numId="45">
    <w:abstractNumId w:val="5"/>
  </w:num>
  <w:num w:numId="46">
    <w:abstractNumId w:val="11"/>
  </w:num>
  <w:num w:numId="47">
    <w:abstractNumId w:val="45"/>
  </w:num>
  <w:num w:numId="48">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CC9"/>
    <w:rsid w:val="00000DF2"/>
    <w:rsid w:val="00000E49"/>
    <w:rsid w:val="00007E29"/>
    <w:rsid w:val="000136C3"/>
    <w:rsid w:val="00014CFB"/>
    <w:rsid w:val="00025D14"/>
    <w:rsid w:val="00052418"/>
    <w:rsid w:val="000557DE"/>
    <w:rsid w:val="0006332B"/>
    <w:rsid w:val="00073C3F"/>
    <w:rsid w:val="000914EC"/>
    <w:rsid w:val="000971A9"/>
    <w:rsid w:val="000A24AF"/>
    <w:rsid w:val="000A28DC"/>
    <w:rsid w:val="000A32F7"/>
    <w:rsid w:val="000A4DD1"/>
    <w:rsid w:val="000B1A61"/>
    <w:rsid w:val="000B4323"/>
    <w:rsid w:val="000B4CD4"/>
    <w:rsid w:val="000D24BD"/>
    <w:rsid w:val="00116C0B"/>
    <w:rsid w:val="00123855"/>
    <w:rsid w:val="0013115D"/>
    <w:rsid w:val="0013396A"/>
    <w:rsid w:val="0015181B"/>
    <w:rsid w:val="00153D6A"/>
    <w:rsid w:val="0016115B"/>
    <w:rsid w:val="0017130B"/>
    <w:rsid w:val="0017363A"/>
    <w:rsid w:val="0018791D"/>
    <w:rsid w:val="001B1435"/>
    <w:rsid w:val="001B1F68"/>
    <w:rsid w:val="001B32D7"/>
    <w:rsid w:val="001B3C35"/>
    <w:rsid w:val="001D784F"/>
    <w:rsid w:val="001E54F8"/>
    <w:rsid w:val="001E6475"/>
    <w:rsid w:val="001F2606"/>
    <w:rsid w:val="001F5495"/>
    <w:rsid w:val="00205D88"/>
    <w:rsid w:val="00220E57"/>
    <w:rsid w:val="002346E7"/>
    <w:rsid w:val="0023587E"/>
    <w:rsid w:val="0024244A"/>
    <w:rsid w:val="00242D55"/>
    <w:rsid w:val="00264D49"/>
    <w:rsid w:val="00293FF5"/>
    <w:rsid w:val="002A0A05"/>
    <w:rsid w:val="002A1F78"/>
    <w:rsid w:val="002C41D5"/>
    <w:rsid w:val="002D3C75"/>
    <w:rsid w:val="002E3DED"/>
    <w:rsid w:val="00304475"/>
    <w:rsid w:val="00346505"/>
    <w:rsid w:val="0035733E"/>
    <w:rsid w:val="003706EF"/>
    <w:rsid w:val="003B04D2"/>
    <w:rsid w:val="003B6816"/>
    <w:rsid w:val="003D2647"/>
    <w:rsid w:val="003E0CA1"/>
    <w:rsid w:val="003E6A31"/>
    <w:rsid w:val="003F6EA3"/>
    <w:rsid w:val="0043532A"/>
    <w:rsid w:val="0044053C"/>
    <w:rsid w:val="0044101B"/>
    <w:rsid w:val="004624C2"/>
    <w:rsid w:val="004A0ABA"/>
    <w:rsid w:val="004D2A96"/>
    <w:rsid w:val="00507ED2"/>
    <w:rsid w:val="005221D0"/>
    <w:rsid w:val="00534B58"/>
    <w:rsid w:val="005351AA"/>
    <w:rsid w:val="00546FFE"/>
    <w:rsid w:val="005530B4"/>
    <w:rsid w:val="00576300"/>
    <w:rsid w:val="00576722"/>
    <w:rsid w:val="00580237"/>
    <w:rsid w:val="00583B9D"/>
    <w:rsid w:val="00584CC9"/>
    <w:rsid w:val="005C2F6C"/>
    <w:rsid w:val="005D1AB8"/>
    <w:rsid w:val="005D3ACD"/>
    <w:rsid w:val="005E47AF"/>
    <w:rsid w:val="005E580E"/>
    <w:rsid w:val="005F6796"/>
    <w:rsid w:val="00605512"/>
    <w:rsid w:val="00611443"/>
    <w:rsid w:val="006126DE"/>
    <w:rsid w:val="00634DB4"/>
    <w:rsid w:val="00683B10"/>
    <w:rsid w:val="0069723E"/>
    <w:rsid w:val="006C4CCE"/>
    <w:rsid w:val="006C7B56"/>
    <w:rsid w:val="006D6CF7"/>
    <w:rsid w:val="006E4394"/>
    <w:rsid w:val="006E5A53"/>
    <w:rsid w:val="006F0C5A"/>
    <w:rsid w:val="0070085C"/>
    <w:rsid w:val="00703AA6"/>
    <w:rsid w:val="007117B8"/>
    <w:rsid w:val="00715F77"/>
    <w:rsid w:val="00721225"/>
    <w:rsid w:val="007364AA"/>
    <w:rsid w:val="00751F7E"/>
    <w:rsid w:val="007576CD"/>
    <w:rsid w:val="00770334"/>
    <w:rsid w:val="00780946"/>
    <w:rsid w:val="007844E8"/>
    <w:rsid w:val="007845DD"/>
    <w:rsid w:val="00790726"/>
    <w:rsid w:val="007A6D92"/>
    <w:rsid w:val="007D0E98"/>
    <w:rsid w:val="007D1CDB"/>
    <w:rsid w:val="007D1DA7"/>
    <w:rsid w:val="007D6921"/>
    <w:rsid w:val="007E0E12"/>
    <w:rsid w:val="00822413"/>
    <w:rsid w:val="00824A1B"/>
    <w:rsid w:val="00836A48"/>
    <w:rsid w:val="00837CDE"/>
    <w:rsid w:val="00840D05"/>
    <w:rsid w:val="00850680"/>
    <w:rsid w:val="00876954"/>
    <w:rsid w:val="00882131"/>
    <w:rsid w:val="00886F01"/>
    <w:rsid w:val="00895401"/>
    <w:rsid w:val="008A3E4A"/>
    <w:rsid w:val="008E2D34"/>
    <w:rsid w:val="008E7A77"/>
    <w:rsid w:val="008F4FA6"/>
    <w:rsid w:val="00912754"/>
    <w:rsid w:val="009167FF"/>
    <w:rsid w:val="0091718E"/>
    <w:rsid w:val="009424CB"/>
    <w:rsid w:val="009464D5"/>
    <w:rsid w:val="009523C0"/>
    <w:rsid w:val="0096282F"/>
    <w:rsid w:val="00963B17"/>
    <w:rsid w:val="00974AD3"/>
    <w:rsid w:val="0097715A"/>
    <w:rsid w:val="00987A95"/>
    <w:rsid w:val="009954D5"/>
    <w:rsid w:val="009955F3"/>
    <w:rsid w:val="00997E4B"/>
    <w:rsid w:val="009A3984"/>
    <w:rsid w:val="009A77EE"/>
    <w:rsid w:val="009B15CD"/>
    <w:rsid w:val="009B3542"/>
    <w:rsid w:val="009D75AA"/>
    <w:rsid w:val="00A06279"/>
    <w:rsid w:val="00A076FD"/>
    <w:rsid w:val="00A167A2"/>
    <w:rsid w:val="00A421CC"/>
    <w:rsid w:val="00A43BF9"/>
    <w:rsid w:val="00A46B1C"/>
    <w:rsid w:val="00A53451"/>
    <w:rsid w:val="00A7598B"/>
    <w:rsid w:val="00A77E3C"/>
    <w:rsid w:val="00A830C1"/>
    <w:rsid w:val="00A91BD4"/>
    <w:rsid w:val="00AA488F"/>
    <w:rsid w:val="00AC00FE"/>
    <w:rsid w:val="00AC2832"/>
    <w:rsid w:val="00AC5E04"/>
    <w:rsid w:val="00AD669D"/>
    <w:rsid w:val="00AE03C3"/>
    <w:rsid w:val="00AE56CA"/>
    <w:rsid w:val="00AE5ECD"/>
    <w:rsid w:val="00B24BB5"/>
    <w:rsid w:val="00B4245B"/>
    <w:rsid w:val="00B61285"/>
    <w:rsid w:val="00B65283"/>
    <w:rsid w:val="00B76F69"/>
    <w:rsid w:val="00B81B05"/>
    <w:rsid w:val="00B85AB6"/>
    <w:rsid w:val="00BB29DD"/>
    <w:rsid w:val="00BC2F6C"/>
    <w:rsid w:val="00BD0C15"/>
    <w:rsid w:val="00BF3516"/>
    <w:rsid w:val="00C100C9"/>
    <w:rsid w:val="00C12D7B"/>
    <w:rsid w:val="00C14399"/>
    <w:rsid w:val="00C1715A"/>
    <w:rsid w:val="00C21A60"/>
    <w:rsid w:val="00C375BD"/>
    <w:rsid w:val="00C4325D"/>
    <w:rsid w:val="00C43384"/>
    <w:rsid w:val="00C46399"/>
    <w:rsid w:val="00C51CDE"/>
    <w:rsid w:val="00C6443B"/>
    <w:rsid w:val="00C96729"/>
    <w:rsid w:val="00CA222A"/>
    <w:rsid w:val="00CC3DA1"/>
    <w:rsid w:val="00CD142C"/>
    <w:rsid w:val="00CE09BD"/>
    <w:rsid w:val="00CF7A29"/>
    <w:rsid w:val="00D104DA"/>
    <w:rsid w:val="00D153F2"/>
    <w:rsid w:val="00D20AC7"/>
    <w:rsid w:val="00D22619"/>
    <w:rsid w:val="00D2336D"/>
    <w:rsid w:val="00D26A94"/>
    <w:rsid w:val="00D30D84"/>
    <w:rsid w:val="00D31712"/>
    <w:rsid w:val="00D32566"/>
    <w:rsid w:val="00D365FF"/>
    <w:rsid w:val="00D45EF2"/>
    <w:rsid w:val="00D54E6C"/>
    <w:rsid w:val="00D618EB"/>
    <w:rsid w:val="00DA2925"/>
    <w:rsid w:val="00DB1009"/>
    <w:rsid w:val="00DD4CB3"/>
    <w:rsid w:val="00DD61AB"/>
    <w:rsid w:val="00DD6292"/>
    <w:rsid w:val="00DE48FB"/>
    <w:rsid w:val="00DF20AD"/>
    <w:rsid w:val="00DF22E5"/>
    <w:rsid w:val="00DF6A00"/>
    <w:rsid w:val="00E075E5"/>
    <w:rsid w:val="00E21C1F"/>
    <w:rsid w:val="00E5265F"/>
    <w:rsid w:val="00E733E8"/>
    <w:rsid w:val="00E74877"/>
    <w:rsid w:val="00E95FD5"/>
    <w:rsid w:val="00EB0C00"/>
    <w:rsid w:val="00EC22E4"/>
    <w:rsid w:val="00EE1A98"/>
    <w:rsid w:val="00F46D53"/>
    <w:rsid w:val="00F560A2"/>
    <w:rsid w:val="00F60A2E"/>
    <w:rsid w:val="00F77EF1"/>
    <w:rsid w:val="00F8529C"/>
    <w:rsid w:val="00F87C35"/>
    <w:rsid w:val="00F90157"/>
    <w:rsid w:val="00F91296"/>
    <w:rsid w:val="00F91BC8"/>
    <w:rsid w:val="00F96578"/>
    <w:rsid w:val="00FC09AD"/>
    <w:rsid w:val="00FF6E9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oofdstuk,Heading 1 Char Char Char,Titre principal (1),Nombre Proyecto,Titre principal (1)1,Titre principal (1)2,Nombre Proyecto1,Heading left 1,Chapitre,h1,H1,H11,H12,H111,H13,H112,H14,H113,H15,H114,H16,H115,H17,H116,H18,H117,H19,H118,ELI PD"/>
    <w:basedOn w:val="Normal"/>
    <w:next w:val="Normal"/>
    <w:link w:val="Heading1Char"/>
    <w:qFormat/>
    <w:rsid w:val="004A0A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Fejléc 2,Titre secondaire (2),sous-chapitre,a Titlu 2,a Titlu 2 Char,PA Major Section,h2,h21,Major,Project 2,RFS 2,2,numbered indent 2,ni2,Reset numbering,Reset numbering1,level2,level 2,Second Level Head,A,h2 main heading,Header 2nd Page,H21"/>
    <w:basedOn w:val="Normal"/>
    <w:next w:val="Normal"/>
    <w:link w:val="Heading2Char"/>
    <w:unhideWhenUsed/>
    <w:qFormat/>
    <w:rsid w:val="00F912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L3,Sous-titre (3),Section,h3,PA Minor Section,Minor,3,numbered indent 3,ni3,Level 1 - 1,Level 1 - 11,Third Level Head,h3 sub heading,DNV-H3,Arial 12 Fett,ASAPHeading 3,hd3,R&amp;S - Titre 3,Titre 3 SQ,T3,Titre 3 DD,Contrat 3,l3,CT,Titre 31,t3.T3"/>
    <w:basedOn w:val="Normal"/>
    <w:next w:val="Normal"/>
    <w:link w:val="Heading3Char"/>
    <w:uiPriority w:val="99"/>
    <w:semiHidden/>
    <w:unhideWhenUsed/>
    <w:qFormat/>
    <w:rsid w:val="00F91296"/>
    <w:pPr>
      <w:keepNext/>
      <w:tabs>
        <w:tab w:val="num" w:pos="857"/>
      </w:tabs>
      <w:spacing w:after="0" w:line="240" w:lineRule="atLeast"/>
      <w:ind w:left="851" w:hanging="851"/>
      <w:outlineLvl w:val="2"/>
    </w:pPr>
    <w:rPr>
      <w:rFonts w:ascii="Verdana" w:eastAsia="Times New Roman" w:hAnsi="Verdana" w:cs="Arial"/>
      <w:sz w:val="18"/>
      <w:szCs w:val="26"/>
      <w:lang w:eastAsia="da-DK"/>
    </w:rPr>
  </w:style>
  <w:style w:type="paragraph" w:styleId="Heading4">
    <w:name w:val="heading 4"/>
    <w:aliases w:val="Heading4,Subsection,h4,Sous-titre (4),Sous-Section,PA Micro Section,Sub-Minor,Fourth Level Head,4,Vierte Ebene,DNV-H4,ASAPHeading 4,hd4,R&amp;S - Titre 4,Contrat 4,l4,I4,Titre 41,t4.T4,Heading4_Titre4,chapitre 1.1.1.1,H41,H42,H43,tttt"/>
    <w:basedOn w:val="Normal"/>
    <w:next w:val="Normal"/>
    <w:link w:val="Heading4Char"/>
    <w:semiHidden/>
    <w:unhideWhenUsed/>
    <w:qFormat/>
    <w:rsid w:val="00F91296"/>
    <w:pPr>
      <w:keepNext/>
      <w:tabs>
        <w:tab w:val="num" w:pos="999"/>
      </w:tabs>
      <w:spacing w:after="0" w:line="240" w:lineRule="atLeast"/>
      <w:ind w:left="993" w:hanging="851"/>
      <w:outlineLvl w:val="3"/>
    </w:pPr>
    <w:rPr>
      <w:rFonts w:ascii="Verdana" w:eastAsia="Times New Roman" w:hAnsi="Verdana" w:cs="Times New Roman"/>
      <w:sz w:val="18"/>
      <w:szCs w:val="28"/>
      <w:lang w:eastAsia="da-DK"/>
    </w:rPr>
  </w:style>
  <w:style w:type="paragraph" w:styleId="Heading5">
    <w:name w:val="heading 5"/>
    <w:aliases w:val="PA Pico Section,h5,DNV-H5,Roman list,Lev 5,5 sub-bullet,sb,H5,Titre 1.1111,Aston T5,(Shift Ctrl 5),DO NOT USE_h5,Block Label,T5,Titre5,heading 5,a),NCS-H5,Level 3 - i,Chapitre 1.1.1.1.,niveau 5,Sous-chapitre (niveau 4),Org Heading 3,Titre51,t5"/>
    <w:basedOn w:val="Normal"/>
    <w:next w:val="Normal"/>
    <w:link w:val="Heading5Char"/>
    <w:semiHidden/>
    <w:unhideWhenUsed/>
    <w:qFormat/>
    <w:rsid w:val="00F91296"/>
    <w:pPr>
      <w:tabs>
        <w:tab w:val="num" w:pos="6"/>
      </w:tabs>
      <w:spacing w:after="0" w:line="240" w:lineRule="atLeast"/>
      <w:ind w:hanging="851"/>
      <w:outlineLvl w:val="4"/>
    </w:pPr>
    <w:rPr>
      <w:rFonts w:ascii="Verdana" w:eastAsia="Times New Roman" w:hAnsi="Verdana" w:cs="Times New Roman"/>
      <w:iCs/>
      <w:sz w:val="18"/>
      <w:szCs w:val="26"/>
      <w:lang w:eastAsia="da-DK"/>
    </w:rPr>
  </w:style>
  <w:style w:type="paragraph" w:styleId="Heading6">
    <w:name w:val="heading 6"/>
    <w:aliases w:val="PA Appendix,Appendix,DNV-H6,Bullet list,Lev 6,sub-dash,sd,5,H6,Annexe1,Aston T6,(Shift Ctrl 6),DO NOT USE_h6,Niveau 6,Niveau6,Legal Level 1.,6,Annexe,h6,appendix flysheet,Renvoi Noir,Ref Heading 3,rh3,Ref Heading 31,rh31,H61,Third Subheading"/>
    <w:basedOn w:val="Normal"/>
    <w:next w:val="Normal"/>
    <w:link w:val="Heading6Char"/>
    <w:semiHidden/>
    <w:unhideWhenUsed/>
    <w:qFormat/>
    <w:rsid w:val="00F91296"/>
    <w:pPr>
      <w:tabs>
        <w:tab w:val="num" w:pos="1135"/>
      </w:tabs>
      <w:spacing w:after="0" w:line="240" w:lineRule="atLeast"/>
      <w:ind w:left="1135"/>
      <w:outlineLvl w:val="5"/>
    </w:pPr>
    <w:rPr>
      <w:rFonts w:ascii="Verdana" w:eastAsia="Times New Roman" w:hAnsi="Verdana" w:cs="Times New Roman"/>
      <w:sz w:val="18"/>
      <w:lang w:eastAsia="da-DK"/>
    </w:rPr>
  </w:style>
  <w:style w:type="paragraph" w:styleId="Heading7">
    <w:name w:val="heading 7"/>
    <w:aliases w:val="PA Appendix Major,DNV-H7,letter list,lettered list,Lev 7,H7,Annexe2,Aston T7,(Shift Ctrl 7),T7,1.2.3.4.5.6.7.,Legal Level 1.1.,L7,Annexe 1,figure caption,Renvoi Bleu,Edf Titre 7,Heading 7 CFMU,Chapitre niveau 7,nul,h7,heading 7,Do Not Use3,7"/>
    <w:basedOn w:val="Normal"/>
    <w:next w:val="Normal"/>
    <w:link w:val="Heading7Char"/>
    <w:semiHidden/>
    <w:unhideWhenUsed/>
    <w:qFormat/>
    <w:rsid w:val="00F91296"/>
    <w:pPr>
      <w:tabs>
        <w:tab w:val="num" w:pos="0"/>
      </w:tabs>
      <w:spacing w:after="0" w:line="240" w:lineRule="atLeast"/>
      <w:outlineLvl w:val="6"/>
    </w:pPr>
    <w:rPr>
      <w:rFonts w:ascii="Verdana" w:eastAsia="Times New Roman" w:hAnsi="Verdana" w:cs="Times New Roman"/>
      <w:b/>
      <w:sz w:val="18"/>
      <w:szCs w:val="24"/>
      <w:lang w:eastAsia="da-DK"/>
    </w:rPr>
  </w:style>
  <w:style w:type="paragraph" w:styleId="Heading8">
    <w:name w:val="heading 8"/>
    <w:aliases w:val="=Heading 3 w/o number,PA Appendix Minor,DNV-H8,Lev 8,Center Bold,action,Annexe3,Aston Légende,t,Text,T8,text,Legal Level 1.1.1.,Annexe 2,table caption,Renvoi Rouge,Edf Titre 8,Heading 8 CFMU,Chapitre niveau 8,h8,heading 8,Do Not Use2"/>
    <w:basedOn w:val="Normal"/>
    <w:next w:val="Normal"/>
    <w:link w:val="Heading8Char"/>
    <w:semiHidden/>
    <w:unhideWhenUsed/>
    <w:qFormat/>
    <w:rsid w:val="00F91296"/>
    <w:pPr>
      <w:tabs>
        <w:tab w:val="num" w:pos="0"/>
      </w:tabs>
      <w:spacing w:after="0" w:line="240" w:lineRule="atLeast"/>
      <w:outlineLvl w:val="7"/>
    </w:pPr>
    <w:rPr>
      <w:rFonts w:ascii="Verdana" w:eastAsia="Times New Roman" w:hAnsi="Verdana" w:cs="Times New Roman"/>
      <w:b/>
      <w:iCs/>
      <w:sz w:val="18"/>
      <w:szCs w:val="24"/>
      <w:lang w:eastAsia="da-DK"/>
    </w:rPr>
  </w:style>
  <w:style w:type="paragraph" w:styleId="Heading9">
    <w:name w:val="heading 9"/>
    <w:aliases w:val="Reference Appendix,DNV-H9,Lev 9,progress,Annexe4,App Heading,Legal Level 1.1.1.1.,Annexe 3,Renvoi Vert,Edf Titre 9,Heading 9 CFMU,Chapitre niveau 9,h9,RFP Reference,Do Not Use1,titre l1c1,titre l1c11,titre l1c12,titre l1c13,Tables"/>
    <w:basedOn w:val="Normal"/>
    <w:next w:val="Normal"/>
    <w:link w:val="Heading9Char"/>
    <w:semiHidden/>
    <w:unhideWhenUsed/>
    <w:qFormat/>
    <w:rsid w:val="00F91296"/>
    <w:pPr>
      <w:tabs>
        <w:tab w:val="num" w:pos="0"/>
      </w:tabs>
      <w:spacing w:after="0" w:line="240" w:lineRule="atLeast"/>
      <w:outlineLvl w:val="8"/>
    </w:pPr>
    <w:rPr>
      <w:rFonts w:ascii="Verdana" w:eastAsia="Times New Roman" w:hAnsi="Verdana" w:cs="Arial"/>
      <w:b/>
      <w:sz w:val="1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A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6A48"/>
  </w:style>
  <w:style w:type="paragraph" w:styleId="Footer">
    <w:name w:val="footer"/>
    <w:basedOn w:val="Normal"/>
    <w:link w:val="FooterChar"/>
    <w:uiPriority w:val="99"/>
    <w:unhideWhenUsed/>
    <w:rsid w:val="00836A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6A48"/>
  </w:style>
  <w:style w:type="character" w:customStyle="1" w:styleId="Heading1Char">
    <w:name w:val="Heading 1 Char"/>
    <w:aliases w:val="Hoofdstuk Char,Heading 1 Char Char Char Char,Titre principal (1) Char,Nombre Proyecto Char,Titre principal (1)1 Char,Titre principal (1)2 Char,Nombre Proyecto1 Char,Heading left 1 Char,Chapitre Char,h1 Char,H1 Char,H11 Char,H12 Char"/>
    <w:basedOn w:val="DefaultParagraphFont"/>
    <w:link w:val="Heading1"/>
    <w:rsid w:val="004A0ABA"/>
    <w:rPr>
      <w:rFonts w:asciiTheme="majorHAnsi" w:eastAsiaTheme="majorEastAsia" w:hAnsiTheme="majorHAnsi" w:cstheme="majorBidi"/>
      <w:b/>
      <w:bCs/>
      <w:color w:val="365F91" w:themeColor="accent1" w:themeShade="BF"/>
      <w:sz w:val="28"/>
      <w:szCs w:val="28"/>
    </w:rPr>
  </w:style>
  <w:style w:type="character" w:customStyle="1" w:styleId="BodyTextChar">
    <w:name w:val="Body Text Char"/>
    <w:aliases w:val="Caracter Char,heading3 Char,BT Char,bt Char,Body Text - Level 2 Char,Body TextA Char,Body Char,Te Char,Heading 41 Char,b Char,Body single Char,Body Text2 Char,Body Text Char Char Char1,BodyText Char,(Norm) Char,Body Text Char2 Char"/>
    <w:basedOn w:val="DefaultParagraphFont"/>
    <w:link w:val="BodyText"/>
    <w:locked/>
    <w:rsid w:val="004A0ABA"/>
    <w:rPr>
      <w:rFonts w:ascii="Verdana" w:hAnsi="Verdana"/>
      <w:sz w:val="18"/>
      <w:szCs w:val="24"/>
      <w:lang w:val="en-GB" w:eastAsia="da-DK"/>
    </w:rPr>
  </w:style>
  <w:style w:type="paragraph" w:styleId="BodyText">
    <w:name w:val="Body Text"/>
    <w:aliases w:val="Caracter,heading3,BT,bt,Body Text - Level 2,Body TextA,Body,Te,Heading 41,b,Body single,Body Text2,Body Text Char Char,BodyText,(Norm),Body Text Char2,Body Text Char1 Char,Body Text Char Char Char,Tegn Char Char Char,bt Char Char"/>
    <w:basedOn w:val="Normal"/>
    <w:link w:val="BodyTextChar"/>
    <w:unhideWhenUsed/>
    <w:rsid w:val="004A0ABA"/>
    <w:pPr>
      <w:spacing w:after="120" w:line="240" w:lineRule="atLeast"/>
    </w:pPr>
    <w:rPr>
      <w:rFonts w:ascii="Verdana" w:hAnsi="Verdana"/>
      <w:sz w:val="18"/>
      <w:szCs w:val="24"/>
      <w:lang w:eastAsia="da-DK"/>
    </w:rPr>
  </w:style>
  <w:style w:type="character" w:customStyle="1" w:styleId="BodyTextChar1">
    <w:name w:val="Body Text Char1"/>
    <w:basedOn w:val="DefaultParagraphFont"/>
    <w:uiPriority w:val="99"/>
    <w:semiHidden/>
    <w:rsid w:val="004A0ABA"/>
  </w:style>
  <w:style w:type="paragraph" w:styleId="ListParagraph">
    <w:name w:val="List Paragraph"/>
    <w:aliases w:val="Header bold,body 2,List Paragraph1,List Paragraph11"/>
    <w:basedOn w:val="Normal"/>
    <w:link w:val="ListParagraphChar"/>
    <w:uiPriority w:val="34"/>
    <w:qFormat/>
    <w:rsid w:val="00F91296"/>
    <w:pPr>
      <w:ind w:left="720"/>
      <w:contextualSpacing/>
    </w:pPr>
  </w:style>
  <w:style w:type="paragraph" w:styleId="ListBullet">
    <w:name w:val="List Bullet"/>
    <w:basedOn w:val="Normal"/>
    <w:uiPriority w:val="99"/>
    <w:unhideWhenUsed/>
    <w:rsid w:val="00F91296"/>
    <w:pPr>
      <w:numPr>
        <w:numId w:val="6"/>
      </w:numPr>
      <w:contextualSpacing/>
    </w:pPr>
  </w:style>
  <w:style w:type="character" w:customStyle="1" w:styleId="Heading2Char">
    <w:name w:val="Heading 2 Char"/>
    <w:aliases w:val="Fejléc 2 Char,Titre secondaire (2) Char,sous-chapitre Char,a Titlu 2 Char1,a Titlu 2 Char Char,PA Major Section Char,h2 Char,h21 Char,Major Char,Project 2 Char,RFS 2 Char,2 Char,numbered indent 2 Char,ni2 Char,Reset numbering Char,A Char"/>
    <w:basedOn w:val="DefaultParagraphFont"/>
    <w:link w:val="Heading2"/>
    <w:uiPriority w:val="9"/>
    <w:rsid w:val="00F91296"/>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L3 Char,Sous-titre (3) Char,Section Char,h3 Char,PA Minor Section Char,Minor Char,3 Char,numbered indent 3 Char,ni3 Char,Level 1 - 1 Char,Level 1 - 11 Char,Third Level Head Char,h3 sub heading Char,DNV-H3 Char,Arial 12 Fett Char,hd3 Char"/>
    <w:basedOn w:val="DefaultParagraphFont"/>
    <w:link w:val="Heading3"/>
    <w:uiPriority w:val="99"/>
    <w:semiHidden/>
    <w:rsid w:val="00F91296"/>
    <w:rPr>
      <w:rFonts w:ascii="Verdana" w:eastAsia="Times New Roman" w:hAnsi="Verdana" w:cs="Arial"/>
      <w:sz w:val="18"/>
      <w:szCs w:val="26"/>
      <w:lang w:val="en-GB" w:eastAsia="da-DK"/>
    </w:rPr>
  </w:style>
  <w:style w:type="character" w:customStyle="1" w:styleId="Heading4Char">
    <w:name w:val="Heading 4 Char"/>
    <w:aliases w:val="Heading4 Char,Subsection Char,h4 Char,Sous-titre (4) Char,Sous-Section Char,PA Micro Section Char,Sub-Minor Char,Fourth Level Head Char,4 Char,Vierte Ebene Char,DNV-H4 Char,ASAPHeading 4 Char,hd4 Char,R&amp;S - Titre 4 Char,Contrat 4 Char"/>
    <w:basedOn w:val="DefaultParagraphFont"/>
    <w:link w:val="Heading4"/>
    <w:semiHidden/>
    <w:rsid w:val="00F91296"/>
    <w:rPr>
      <w:rFonts w:ascii="Verdana" w:eastAsia="Times New Roman" w:hAnsi="Verdana" w:cs="Times New Roman"/>
      <w:sz w:val="18"/>
      <w:szCs w:val="28"/>
      <w:lang w:val="en-GB" w:eastAsia="da-DK"/>
    </w:rPr>
  </w:style>
  <w:style w:type="character" w:customStyle="1" w:styleId="Heading5Char">
    <w:name w:val="Heading 5 Char"/>
    <w:aliases w:val="PA Pico Section Char,h5 Char,DNV-H5 Char,Roman list Char,Lev 5 Char,5 sub-bullet Char,sb Char,H5 Char,Titre 1.1111 Char,Aston T5 Char,(Shift Ctrl 5) Char,DO NOT USE_h5 Char,Block Label Char,T5 Char,Titre5 Char,heading 5 Char,a) Char"/>
    <w:basedOn w:val="DefaultParagraphFont"/>
    <w:link w:val="Heading5"/>
    <w:semiHidden/>
    <w:rsid w:val="00F91296"/>
    <w:rPr>
      <w:rFonts w:ascii="Verdana" w:eastAsia="Times New Roman" w:hAnsi="Verdana" w:cs="Times New Roman"/>
      <w:iCs/>
      <w:sz w:val="18"/>
      <w:szCs w:val="26"/>
      <w:lang w:val="en-GB" w:eastAsia="da-DK"/>
    </w:rPr>
  </w:style>
  <w:style w:type="character" w:customStyle="1" w:styleId="Heading6Char">
    <w:name w:val="Heading 6 Char"/>
    <w:aliases w:val="PA Appendix Char,Appendix Char,DNV-H6 Char,Bullet list Char,Lev 6 Char,sub-dash Char,sd Char,5 Char,H6 Char,Annexe1 Char,Aston T6 Char,(Shift Ctrl 6) Char,DO NOT USE_h6 Char,Niveau 6 Char,Niveau6 Char,Legal Level 1. Char,6 Char,h6 Char"/>
    <w:basedOn w:val="DefaultParagraphFont"/>
    <w:link w:val="Heading6"/>
    <w:semiHidden/>
    <w:rsid w:val="00F91296"/>
    <w:rPr>
      <w:rFonts w:ascii="Verdana" w:eastAsia="Times New Roman" w:hAnsi="Verdana" w:cs="Times New Roman"/>
      <w:sz w:val="18"/>
      <w:lang w:val="en-GB" w:eastAsia="da-DK"/>
    </w:rPr>
  </w:style>
  <w:style w:type="character" w:customStyle="1" w:styleId="Heading7Char">
    <w:name w:val="Heading 7 Char"/>
    <w:aliases w:val="PA Appendix Major Char,DNV-H7 Char,letter list Char,lettered list Char,Lev 7 Char,H7 Char,Annexe2 Char,Aston T7 Char,(Shift Ctrl 7) Char,T7 Char,1.2.3.4.5.6.7. Char,Legal Level 1.1. Char,L7 Char,Annexe 1 Char,figure caption Char,nul Char"/>
    <w:basedOn w:val="DefaultParagraphFont"/>
    <w:link w:val="Heading7"/>
    <w:semiHidden/>
    <w:rsid w:val="00F91296"/>
    <w:rPr>
      <w:rFonts w:ascii="Verdana" w:eastAsia="Times New Roman" w:hAnsi="Verdana" w:cs="Times New Roman"/>
      <w:b/>
      <w:sz w:val="18"/>
      <w:szCs w:val="24"/>
      <w:lang w:val="en-GB" w:eastAsia="da-DK"/>
    </w:rPr>
  </w:style>
  <w:style w:type="character" w:customStyle="1" w:styleId="Heading8Char">
    <w:name w:val="Heading 8 Char"/>
    <w:aliases w:val="=Heading 3 w/o number Char,PA Appendix Minor Char,DNV-H8 Char,Lev 8 Char,Center Bold Char,action Char,Annexe3 Char,Aston Légende Char,t Char,Text Char,T8 Char,text Char,Legal Level 1.1.1. Char,Annexe 2 Char,table caption Char,h8 Char"/>
    <w:basedOn w:val="DefaultParagraphFont"/>
    <w:link w:val="Heading8"/>
    <w:semiHidden/>
    <w:rsid w:val="00F91296"/>
    <w:rPr>
      <w:rFonts w:ascii="Verdana" w:eastAsia="Times New Roman" w:hAnsi="Verdana" w:cs="Times New Roman"/>
      <w:b/>
      <w:iCs/>
      <w:sz w:val="18"/>
      <w:szCs w:val="24"/>
      <w:lang w:val="en-GB" w:eastAsia="da-DK"/>
    </w:rPr>
  </w:style>
  <w:style w:type="character" w:customStyle="1" w:styleId="Heading9Char">
    <w:name w:val="Heading 9 Char"/>
    <w:aliases w:val="Reference Appendix Char,DNV-H9 Char,Lev 9 Char,progress Char,Annexe4 Char,App Heading Char,Legal Level 1.1.1.1. Char,Annexe 3 Char,Renvoi Vert Char,Edf Titre 9 Char,Heading 9 CFMU Char,Chapitre niveau 9 Char,h9 Char,RFP Reference Char"/>
    <w:basedOn w:val="DefaultParagraphFont"/>
    <w:link w:val="Heading9"/>
    <w:semiHidden/>
    <w:rsid w:val="00F91296"/>
    <w:rPr>
      <w:rFonts w:ascii="Verdana" w:eastAsia="Times New Roman" w:hAnsi="Verdana" w:cs="Arial"/>
      <w:b/>
      <w:sz w:val="18"/>
      <w:lang w:val="en-GB" w:eastAsia="da-DK"/>
    </w:rPr>
  </w:style>
  <w:style w:type="character" w:customStyle="1" w:styleId="ListParagraphChar">
    <w:name w:val="List Paragraph Char"/>
    <w:aliases w:val="Header bold Char,body 2 Char,List Paragraph1 Char,List Paragraph11 Char"/>
    <w:link w:val="ListParagraph"/>
    <w:uiPriority w:val="34"/>
    <w:locked/>
    <w:rsid w:val="00F91296"/>
  </w:style>
  <w:style w:type="numbering" w:customStyle="1" w:styleId="TabelBumbi1">
    <w:name w:val="Tabel Bumbi1"/>
    <w:rsid w:val="00F91296"/>
    <w:pPr>
      <w:numPr>
        <w:numId w:val="6"/>
      </w:numPr>
    </w:pPr>
  </w:style>
  <w:style w:type="character" w:styleId="Hyperlink">
    <w:name w:val="Hyperlink"/>
    <w:uiPriority w:val="99"/>
    <w:rsid w:val="001E54F8"/>
    <w:rPr>
      <w:rFonts w:ascii="Verdana" w:hAnsi="Verdana"/>
      <w:color w:val="auto"/>
      <w:sz w:val="18"/>
      <w:u w:val="none"/>
    </w:rPr>
  </w:style>
  <w:style w:type="paragraph" w:styleId="FootnoteText">
    <w:name w:val="footnote text"/>
    <w:basedOn w:val="Normal"/>
    <w:link w:val="FootnoteTextChar"/>
    <w:unhideWhenUsed/>
    <w:rsid w:val="001E54F8"/>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1E54F8"/>
    <w:rPr>
      <w:rFonts w:ascii="Calibri" w:eastAsia="Calibri" w:hAnsi="Calibri" w:cs="Times New Roman"/>
      <w:sz w:val="20"/>
      <w:szCs w:val="20"/>
    </w:rPr>
  </w:style>
  <w:style w:type="character" w:styleId="FootnoteReference">
    <w:name w:val="footnote reference"/>
    <w:aliases w:val="-E Fußnotenzeichen,Heading 6 Char1"/>
    <w:basedOn w:val="DefaultParagraphFont"/>
    <w:unhideWhenUsed/>
    <w:rsid w:val="001E54F8"/>
    <w:rPr>
      <w:vertAlign w:val="superscript"/>
    </w:rPr>
  </w:style>
  <w:style w:type="paragraph" w:styleId="TOC1">
    <w:name w:val="toc 1"/>
    <w:basedOn w:val="Normal"/>
    <w:next w:val="Normal"/>
    <w:autoRedefine/>
    <w:uiPriority w:val="39"/>
    <w:unhideWhenUsed/>
    <w:rsid w:val="001E54F8"/>
    <w:pPr>
      <w:spacing w:after="100"/>
    </w:pPr>
    <w:rPr>
      <w:rFonts w:ascii="Calibri" w:eastAsia="Calibri" w:hAnsi="Calibri" w:cs="Times New Roman"/>
    </w:rPr>
  </w:style>
  <w:style w:type="paragraph" w:styleId="TOC2">
    <w:name w:val="toc 2"/>
    <w:basedOn w:val="Normal"/>
    <w:next w:val="Normal"/>
    <w:autoRedefine/>
    <w:uiPriority w:val="39"/>
    <w:unhideWhenUsed/>
    <w:rsid w:val="001E54F8"/>
    <w:pPr>
      <w:spacing w:after="100"/>
      <w:ind w:left="220"/>
    </w:pPr>
    <w:rPr>
      <w:rFonts w:ascii="Calibri" w:eastAsia="Calibri" w:hAnsi="Calibri" w:cs="Times New Roman"/>
    </w:rPr>
  </w:style>
  <w:style w:type="paragraph" w:styleId="TOC3">
    <w:name w:val="toc 3"/>
    <w:basedOn w:val="Normal"/>
    <w:next w:val="Normal"/>
    <w:autoRedefine/>
    <w:uiPriority w:val="39"/>
    <w:unhideWhenUsed/>
    <w:rsid w:val="001E54F8"/>
    <w:pPr>
      <w:spacing w:after="100"/>
      <w:ind w:left="440"/>
    </w:pPr>
    <w:rPr>
      <w:rFonts w:ascii="Calibri" w:eastAsia="Calibri" w:hAnsi="Calibri" w:cs="Times New Roman"/>
    </w:rPr>
  </w:style>
  <w:style w:type="character" w:customStyle="1" w:styleId="l5def">
    <w:name w:val="l5def"/>
    <w:basedOn w:val="DefaultParagraphFont"/>
    <w:rsid w:val="006C7B56"/>
  </w:style>
  <w:style w:type="paragraph" w:styleId="BalloonText">
    <w:name w:val="Balloon Text"/>
    <w:basedOn w:val="Normal"/>
    <w:link w:val="BalloonTextChar"/>
    <w:uiPriority w:val="99"/>
    <w:semiHidden/>
    <w:unhideWhenUsed/>
    <w:rsid w:val="00293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FF5"/>
    <w:rPr>
      <w:rFonts w:ascii="Tahoma" w:hAnsi="Tahoma" w:cs="Tahoma"/>
      <w:sz w:val="16"/>
      <w:szCs w:val="16"/>
    </w:rPr>
  </w:style>
  <w:style w:type="paragraph" w:styleId="TOCHeading">
    <w:name w:val="TOC Heading"/>
    <w:basedOn w:val="Heading1"/>
    <w:next w:val="Normal"/>
    <w:uiPriority w:val="39"/>
    <w:semiHidden/>
    <w:unhideWhenUsed/>
    <w:qFormat/>
    <w:rsid w:val="003E6A31"/>
    <w:pPr>
      <w:outlineLvl w:val="9"/>
    </w:pPr>
    <w:rPr>
      <w:lang w:val="en-US" w:eastAsia="ja-JP"/>
    </w:rPr>
  </w:style>
  <w:style w:type="character" w:customStyle="1" w:styleId="FontStyle443">
    <w:name w:val="Font Style443"/>
    <w:basedOn w:val="DefaultParagraphFont"/>
    <w:uiPriority w:val="99"/>
    <w:rsid w:val="00AC00FE"/>
    <w:rPr>
      <w:rFonts w:ascii="Times New Roman" w:hAnsi="Times New Roman" w:cs="Times New Roman"/>
      <w:sz w:val="20"/>
      <w:szCs w:val="20"/>
    </w:rPr>
  </w:style>
  <w:style w:type="paragraph" w:styleId="NormalIndent">
    <w:name w:val="Normal Indent"/>
    <w:aliases w:val="Normal Indent Char,Normal Indent Char Char,Normal Indent Char1 Char,Normal Indent Char1,Normal Indent Char Char Char Char Char Char,Normal Indent Char Char Char Char Char Char Char Char Char,Normal Indent Char Char Char Char"/>
    <w:basedOn w:val="Normal"/>
    <w:link w:val="NormalIndentChar2"/>
    <w:rsid w:val="00CE09BD"/>
    <w:pPr>
      <w:tabs>
        <w:tab w:val="left" w:pos="690"/>
      </w:tabs>
      <w:autoSpaceDE w:val="0"/>
      <w:snapToGrid w:val="0"/>
      <w:spacing w:before="120" w:after="240" w:line="240" w:lineRule="auto"/>
      <w:ind w:left="720"/>
      <w:jc w:val="both"/>
    </w:pPr>
    <w:rPr>
      <w:rFonts w:ascii="Arial" w:eastAsia="Times New Roman" w:hAnsi="Arial" w:cs="Arial"/>
      <w:sz w:val="20"/>
      <w:szCs w:val="20"/>
      <w:lang w:val="it-IT" w:eastAsia="en-GB"/>
    </w:rPr>
  </w:style>
  <w:style w:type="character" w:customStyle="1" w:styleId="NormalIndentChar2">
    <w:name w:val="Normal Indent Char2"/>
    <w:aliases w:val="Normal Indent Char Char1,Normal Indent Char Char Char,Normal Indent Char1 Char Char,Normal Indent Char1 Char1,Normal Indent Char Char Char Char Char Char Char,Normal Indent Char Char Char Char Char Char Char Char Char Char"/>
    <w:basedOn w:val="DefaultParagraphFont"/>
    <w:link w:val="NormalIndent"/>
    <w:rsid w:val="00CE09BD"/>
    <w:rPr>
      <w:rFonts w:ascii="Arial" w:eastAsia="Times New Roman" w:hAnsi="Arial" w:cs="Arial"/>
      <w:sz w:val="20"/>
      <w:szCs w:val="20"/>
      <w:lang w:val="it-IT" w:eastAsia="en-GB"/>
    </w:rPr>
  </w:style>
  <w:style w:type="paragraph" w:styleId="ListNumber">
    <w:name w:val="List Number"/>
    <w:basedOn w:val="Normal"/>
    <w:uiPriority w:val="99"/>
    <w:unhideWhenUsed/>
    <w:rsid w:val="00D32566"/>
    <w:pPr>
      <w:numPr>
        <w:numId w:val="12"/>
      </w:numPr>
      <w:contextualSpacing/>
    </w:pPr>
  </w:style>
  <w:style w:type="paragraph" w:styleId="Caption">
    <w:name w:val="caption"/>
    <w:aliases w:val="Caracter Caracter,Map Char,Map,Map Char Char Char Char Char,Caption Char Char Car Car,Caption Char Char Car Car Car,Map Char Char Char Car Car,Caption Char Char,Map Char Char,Map Char Char Char,Caption Char1,Titlu Tabel,Char1 Char"/>
    <w:basedOn w:val="Normal"/>
    <w:next w:val="Normal"/>
    <w:link w:val="CaptionChar"/>
    <w:qFormat/>
    <w:rsid w:val="009955F3"/>
    <w:pPr>
      <w:spacing w:before="170" w:after="100" w:line="170" w:lineRule="atLeast"/>
    </w:pPr>
    <w:rPr>
      <w:rFonts w:ascii="Verdana" w:eastAsia="Times New Roman" w:hAnsi="Verdana" w:cs="Times New Roman"/>
      <w:b/>
      <w:bCs/>
      <w:color w:val="009DE0"/>
      <w:sz w:val="15"/>
      <w:szCs w:val="20"/>
      <w:lang w:val="x-none" w:eastAsia="da-DK"/>
    </w:rPr>
  </w:style>
  <w:style w:type="paragraph" w:customStyle="1" w:styleId="Aufzhlung1">
    <w:name w:val="Aufzählung 1"/>
    <w:basedOn w:val="Normal"/>
    <w:rsid w:val="009955F3"/>
    <w:pPr>
      <w:tabs>
        <w:tab w:val="left" w:pos="360"/>
        <w:tab w:val="left" w:pos="2268"/>
      </w:tabs>
      <w:overflowPunct w:val="0"/>
      <w:autoSpaceDE w:val="0"/>
      <w:autoSpaceDN w:val="0"/>
      <w:adjustRightInd w:val="0"/>
      <w:spacing w:after="120" w:line="288" w:lineRule="auto"/>
      <w:ind w:left="3192" w:hanging="357"/>
      <w:jc w:val="both"/>
      <w:textAlignment w:val="baseline"/>
    </w:pPr>
    <w:rPr>
      <w:rFonts w:ascii="Arial" w:eastAsia="Times New Roman" w:hAnsi="Arial" w:cs="Arial"/>
      <w:lang w:val="de-DE" w:eastAsia="ro-RO"/>
    </w:rPr>
  </w:style>
  <w:style w:type="character" w:customStyle="1" w:styleId="CaptionChar">
    <w:name w:val="Caption Char"/>
    <w:aliases w:val="Caracter Caracter Char,Map Char Char1,Map Char1,Map Char Char Char Char Char Char,Caption Char Char Car Car Char,Caption Char Char Car Car Car Char,Map Char Char Char Car Car Char,Caption Char Char Char,Map Char Char Char1,Titlu Tabel Char"/>
    <w:link w:val="Caption"/>
    <w:locked/>
    <w:rsid w:val="009955F3"/>
    <w:rPr>
      <w:rFonts w:ascii="Verdana" w:eastAsia="Times New Roman" w:hAnsi="Verdana" w:cs="Times New Roman"/>
      <w:b/>
      <w:bCs/>
      <w:color w:val="009DE0"/>
      <w:sz w:val="15"/>
      <w:szCs w:val="20"/>
      <w:lang w:val="x-none" w:eastAsia="da-DK"/>
    </w:rPr>
  </w:style>
  <w:style w:type="character" w:customStyle="1" w:styleId="ln2tarticol">
    <w:name w:val="ln2tarticol"/>
    <w:rsid w:val="0013396A"/>
  </w:style>
  <w:style w:type="character" w:customStyle="1" w:styleId="ln2alineat1">
    <w:name w:val="ln2alineat1"/>
    <w:rsid w:val="0013396A"/>
    <w:rPr>
      <w:b/>
      <w:bCs/>
      <w:color w:val="74929F"/>
    </w:rPr>
  </w:style>
  <w:style w:type="character" w:customStyle="1" w:styleId="ln2talineat">
    <w:name w:val="ln2talineat"/>
    <w:rsid w:val="0013396A"/>
  </w:style>
  <w:style w:type="character" w:customStyle="1" w:styleId="ln2litera1">
    <w:name w:val="ln2litera1"/>
    <w:rsid w:val="0013396A"/>
    <w:rPr>
      <w:b/>
      <w:bCs/>
      <w:color w:val="00008F"/>
    </w:rPr>
  </w:style>
  <w:style w:type="character" w:customStyle="1" w:styleId="ln2tlitera">
    <w:name w:val="ln2tlitera"/>
    <w:rsid w:val="0013396A"/>
  </w:style>
  <w:style w:type="character" w:customStyle="1" w:styleId="ln2articol1">
    <w:name w:val="ln2articol1"/>
    <w:rsid w:val="00605512"/>
    <w:rPr>
      <w:b/>
      <w:bCs/>
      <w:color w:val="0000AF"/>
    </w:rPr>
  </w:style>
  <w:style w:type="character" w:customStyle="1" w:styleId="Bodytext0">
    <w:name w:val="Body text_"/>
    <w:link w:val="BodyText1"/>
    <w:locked/>
    <w:rsid w:val="007E0E12"/>
    <w:rPr>
      <w:rFonts w:ascii="Arial" w:hAnsi="Arial"/>
      <w:sz w:val="21"/>
      <w:szCs w:val="21"/>
      <w:shd w:val="clear" w:color="auto" w:fill="FFFFFF"/>
    </w:rPr>
  </w:style>
  <w:style w:type="paragraph" w:customStyle="1" w:styleId="BodyText1">
    <w:name w:val="Body Text1"/>
    <w:basedOn w:val="Normal"/>
    <w:link w:val="Bodytext0"/>
    <w:rsid w:val="007E0E12"/>
    <w:pPr>
      <w:shd w:val="clear" w:color="auto" w:fill="FFFFFF"/>
      <w:spacing w:after="120" w:line="1354" w:lineRule="exact"/>
      <w:ind w:hanging="960"/>
      <w:jc w:val="both"/>
    </w:pPr>
    <w:rPr>
      <w:rFonts w:ascii="Arial" w:hAnsi="Arial"/>
      <w:sz w:val="21"/>
      <w:szCs w:val="21"/>
    </w:rPr>
  </w:style>
  <w:style w:type="character" w:customStyle="1" w:styleId="ln2litera">
    <w:name w:val="ln2litera"/>
    <w:basedOn w:val="DefaultParagraphFont"/>
    <w:rsid w:val="007E0E12"/>
  </w:style>
  <w:style w:type="character" w:customStyle="1" w:styleId="l5def1">
    <w:name w:val="l5def1"/>
    <w:basedOn w:val="DefaultParagraphFont"/>
    <w:rsid w:val="00790726"/>
    <w:rPr>
      <w:rFonts w:ascii="Arial" w:hAnsi="Arial" w:cs="Arial" w:hint="default"/>
      <w:color w:val="000000"/>
      <w:sz w:val="26"/>
      <w:szCs w:val="26"/>
    </w:rPr>
  </w:style>
  <w:style w:type="character" w:customStyle="1" w:styleId="l5def2">
    <w:name w:val="l5def2"/>
    <w:basedOn w:val="DefaultParagraphFont"/>
    <w:rsid w:val="00790726"/>
    <w:rPr>
      <w:rFonts w:ascii="Arial" w:hAnsi="Arial" w:cs="Arial" w:hint="default"/>
      <w:color w:val="000000"/>
      <w:sz w:val="26"/>
      <w:szCs w:val="26"/>
    </w:rPr>
  </w:style>
  <w:style w:type="character" w:customStyle="1" w:styleId="l5def3">
    <w:name w:val="l5def3"/>
    <w:basedOn w:val="DefaultParagraphFont"/>
    <w:rsid w:val="00790726"/>
    <w:rPr>
      <w:rFonts w:ascii="Arial" w:hAnsi="Arial" w:cs="Arial" w:hint="default"/>
      <w:color w:val="000000"/>
      <w:sz w:val="26"/>
      <w:szCs w:val="26"/>
    </w:rPr>
  </w:style>
  <w:style w:type="character" w:customStyle="1" w:styleId="l5def4">
    <w:name w:val="l5def4"/>
    <w:basedOn w:val="DefaultParagraphFont"/>
    <w:rsid w:val="00790726"/>
    <w:rPr>
      <w:rFonts w:ascii="Arial" w:hAnsi="Arial" w:cs="Arial" w:hint="default"/>
      <w:color w:val="000000"/>
      <w:sz w:val="26"/>
      <w:szCs w:val="26"/>
    </w:rPr>
  </w:style>
  <w:style w:type="character" w:customStyle="1" w:styleId="l5def5">
    <w:name w:val="l5def5"/>
    <w:basedOn w:val="DefaultParagraphFont"/>
    <w:rsid w:val="00790726"/>
    <w:rPr>
      <w:rFonts w:ascii="Arial" w:hAnsi="Arial" w:cs="Arial" w:hint="default"/>
      <w:color w:val="000000"/>
      <w:sz w:val="26"/>
      <w:szCs w:val="26"/>
    </w:rPr>
  </w:style>
  <w:style w:type="character" w:customStyle="1" w:styleId="l5def6">
    <w:name w:val="l5def6"/>
    <w:basedOn w:val="DefaultParagraphFont"/>
    <w:rsid w:val="00790726"/>
    <w:rPr>
      <w:rFonts w:ascii="Arial" w:hAnsi="Arial" w:cs="Arial" w:hint="default"/>
      <w:color w:val="000000"/>
      <w:sz w:val="26"/>
      <w:szCs w:val="26"/>
    </w:rPr>
  </w:style>
  <w:style w:type="character" w:customStyle="1" w:styleId="l5def7">
    <w:name w:val="l5def7"/>
    <w:basedOn w:val="DefaultParagraphFont"/>
    <w:rsid w:val="00790726"/>
    <w:rPr>
      <w:rFonts w:ascii="Arial" w:hAnsi="Arial" w:cs="Arial" w:hint="default"/>
      <w:color w:val="000000"/>
      <w:sz w:val="26"/>
      <w:szCs w:val="26"/>
    </w:rPr>
  </w:style>
  <w:style w:type="character" w:customStyle="1" w:styleId="l5def8">
    <w:name w:val="l5def8"/>
    <w:basedOn w:val="DefaultParagraphFont"/>
    <w:rsid w:val="00790726"/>
    <w:rPr>
      <w:rFonts w:ascii="Arial" w:hAnsi="Arial" w:cs="Arial" w:hint="default"/>
      <w:color w:val="000000"/>
      <w:sz w:val="26"/>
      <w:szCs w:val="26"/>
    </w:rPr>
  </w:style>
  <w:style w:type="character" w:customStyle="1" w:styleId="l5def9">
    <w:name w:val="l5def9"/>
    <w:basedOn w:val="DefaultParagraphFont"/>
    <w:rsid w:val="00790726"/>
    <w:rPr>
      <w:rFonts w:ascii="Arial" w:hAnsi="Arial" w:cs="Arial" w:hint="default"/>
      <w:color w:val="000000"/>
      <w:sz w:val="26"/>
      <w:szCs w:val="26"/>
    </w:rPr>
  </w:style>
  <w:style w:type="character" w:customStyle="1" w:styleId="l5def10">
    <w:name w:val="l5def10"/>
    <w:basedOn w:val="DefaultParagraphFont"/>
    <w:rsid w:val="00790726"/>
    <w:rPr>
      <w:rFonts w:ascii="Arial" w:hAnsi="Arial" w:cs="Arial" w:hint="default"/>
      <w:color w:val="000000"/>
      <w:sz w:val="26"/>
      <w:szCs w:val="26"/>
    </w:rPr>
  </w:style>
  <w:style w:type="character" w:customStyle="1" w:styleId="l5def11">
    <w:name w:val="l5def11"/>
    <w:basedOn w:val="DefaultParagraphFont"/>
    <w:rsid w:val="00790726"/>
    <w:rPr>
      <w:rFonts w:ascii="Arial" w:hAnsi="Arial" w:cs="Arial" w:hint="default"/>
      <w:color w:val="000000"/>
      <w:sz w:val="26"/>
      <w:szCs w:val="26"/>
    </w:rPr>
  </w:style>
  <w:style w:type="character" w:customStyle="1" w:styleId="BodytextItalic4">
    <w:name w:val="Body text + Italic4"/>
    <w:rsid w:val="00242D55"/>
    <w:rPr>
      <w:rFonts w:ascii="Arial" w:hAnsi="Arial"/>
      <w:i/>
      <w:iCs/>
      <w:sz w:val="21"/>
      <w:szCs w:val="21"/>
      <w:lang w:bidi="ar-SA"/>
    </w:rPr>
  </w:style>
  <w:style w:type="character" w:styleId="CommentReference">
    <w:name w:val="annotation reference"/>
    <w:basedOn w:val="DefaultParagraphFont"/>
    <w:uiPriority w:val="99"/>
    <w:semiHidden/>
    <w:unhideWhenUsed/>
    <w:rsid w:val="00B76F69"/>
    <w:rPr>
      <w:sz w:val="16"/>
      <w:szCs w:val="16"/>
    </w:rPr>
  </w:style>
  <w:style w:type="paragraph" w:styleId="CommentText">
    <w:name w:val="annotation text"/>
    <w:basedOn w:val="Normal"/>
    <w:link w:val="CommentTextChar"/>
    <w:uiPriority w:val="99"/>
    <w:semiHidden/>
    <w:unhideWhenUsed/>
    <w:rsid w:val="00B76F69"/>
    <w:pPr>
      <w:spacing w:line="240" w:lineRule="auto"/>
    </w:pPr>
    <w:rPr>
      <w:sz w:val="20"/>
      <w:szCs w:val="20"/>
    </w:rPr>
  </w:style>
  <w:style w:type="character" w:customStyle="1" w:styleId="CommentTextChar">
    <w:name w:val="Comment Text Char"/>
    <w:basedOn w:val="DefaultParagraphFont"/>
    <w:link w:val="CommentText"/>
    <w:uiPriority w:val="99"/>
    <w:semiHidden/>
    <w:rsid w:val="00B76F69"/>
    <w:rPr>
      <w:sz w:val="20"/>
      <w:szCs w:val="20"/>
    </w:rPr>
  </w:style>
  <w:style w:type="paragraph" w:styleId="CommentSubject">
    <w:name w:val="annotation subject"/>
    <w:basedOn w:val="CommentText"/>
    <w:next w:val="CommentText"/>
    <w:link w:val="CommentSubjectChar"/>
    <w:uiPriority w:val="99"/>
    <w:semiHidden/>
    <w:unhideWhenUsed/>
    <w:rsid w:val="00B76F69"/>
    <w:rPr>
      <w:b/>
      <w:bCs/>
    </w:rPr>
  </w:style>
  <w:style w:type="character" w:customStyle="1" w:styleId="CommentSubjectChar">
    <w:name w:val="Comment Subject Char"/>
    <w:basedOn w:val="CommentTextChar"/>
    <w:link w:val="CommentSubject"/>
    <w:uiPriority w:val="99"/>
    <w:semiHidden/>
    <w:rsid w:val="00B76F6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oofdstuk,Heading 1 Char Char Char,Titre principal (1),Nombre Proyecto,Titre principal (1)1,Titre principal (1)2,Nombre Proyecto1,Heading left 1,Chapitre,h1,H1,H11,H12,H111,H13,H112,H14,H113,H15,H114,H16,H115,H17,H116,H18,H117,H19,H118,ELI PD"/>
    <w:basedOn w:val="Normal"/>
    <w:next w:val="Normal"/>
    <w:link w:val="Heading1Char"/>
    <w:qFormat/>
    <w:rsid w:val="004A0A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Fejléc 2,Titre secondaire (2),sous-chapitre,a Titlu 2,a Titlu 2 Char,PA Major Section,h2,h21,Major,Project 2,RFS 2,2,numbered indent 2,ni2,Reset numbering,Reset numbering1,level2,level 2,Second Level Head,A,h2 main heading,Header 2nd Page,H21"/>
    <w:basedOn w:val="Normal"/>
    <w:next w:val="Normal"/>
    <w:link w:val="Heading2Char"/>
    <w:unhideWhenUsed/>
    <w:qFormat/>
    <w:rsid w:val="00F912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L3,Sous-titre (3),Section,h3,PA Minor Section,Minor,3,numbered indent 3,ni3,Level 1 - 1,Level 1 - 11,Third Level Head,h3 sub heading,DNV-H3,Arial 12 Fett,ASAPHeading 3,hd3,R&amp;S - Titre 3,Titre 3 SQ,T3,Titre 3 DD,Contrat 3,l3,CT,Titre 31,t3.T3"/>
    <w:basedOn w:val="Normal"/>
    <w:next w:val="Normal"/>
    <w:link w:val="Heading3Char"/>
    <w:uiPriority w:val="99"/>
    <w:semiHidden/>
    <w:unhideWhenUsed/>
    <w:qFormat/>
    <w:rsid w:val="00F91296"/>
    <w:pPr>
      <w:keepNext/>
      <w:tabs>
        <w:tab w:val="num" w:pos="857"/>
      </w:tabs>
      <w:spacing w:after="0" w:line="240" w:lineRule="atLeast"/>
      <w:ind w:left="851" w:hanging="851"/>
      <w:outlineLvl w:val="2"/>
    </w:pPr>
    <w:rPr>
      <w:rFonts w:ascii="Verdana" w:eastAsia="Times New Roman" w:hAnsi="Verdana" w:cs="Arial"/>
      <w:sz w:val="18"/>
      <w:szCs w:val="26"/>
      <w:lang w:eastAsia="da-DK"/>
    </w:rPr>
  </w:style>
  <w:style w:type="paragraph" w:styleId="Heading4">
    <w:name w:val="heading 4"/>
    <w:aliases w:val="Heading4,Subsection,h4,Sous-titre (4),Sous-Section,PA Micro Section,Sub-Minor,Fourth Level Head,4,Vierte Ebene,DNV-H4,ASAPHeading 4,hd4,R&amp;S - Titre 4,Contrat 4,l4,I4,Titre 41,t4.T4,Heading4_Titre4,chapitre 1.1.1.1,H41,H42,H43,tttt"/>
    <w:basedOn w:val="Normal"/>
    <w:next w:val="Normal"/>
    <w:link w:val="Heading4Char"/>
    <w:semiHidden/>
    <w:unhideWhenUsed/>
    <w:qFormat/>
    <w:rsid w:val="00F91296"/>
    <w:pPr>
      <w:keepNext/>
      <w:tabs>
        <w:tab w:val="num" w:pos="999"/>
      </w:tabs>
      <w:spacing w:after="0" w:line="240" w:lineRule="atLeast"/>
      <w:ind w:left="993" w:hanging="851"/>
      <w:outlineLvl w:val="3"/>
    </w:pPr>
    <w:rPr>
      <w:rFonts w:ascii="Verdana" w:eastAsia="Times New Roman" w:hAnsi="Verdana" w:cs="Times New Roman"/>
      <w:sz w:val="18"/>
      <w:szCs w:val="28"/>
      <w:lang w:eastAsia="da-DK"/>
    </w:rPr>
  </w:style>
  <w:style w:type="paragraph" w:styleId="Heading5">
    <w:name w:val="heading 5"/>
    <w:aliases w:val="PA Pico Section,h5,DNV-H5,Roman list,Lev 5,5 sub-bullet,sb,H5,Titre 1.1111,Aston T5,(Shift Ctrl 5),DO NOT USE_h5,Block Label,T5,Titre5,heading 5,a),NCS-H5,Level 3 - i,Chapitre 1.1.1.1.,niveau 5,Sous-chapitre (niveau 4),Org Heading 3,Titre51,t5"/>
    <w:basedOn w:val="Normal"/>
    <w:next w:val="Normal"/>
    <w:link w:val="Heading5Char"/>
    <w:semiHidden/>
    <w:unhideWhenUsed/>
    <w:qFormat/>
    <w:rsid w:val="00F91296"/>
    <w:pPr>
      <w:tabs>
        <w:tab w:val="num" w:pos="6"/>
      </w:tabs>
      <w:spacing w:after="0" w:line="240" w:lineRule="atLeast"/>
      <w:ind w:hanging="851"/>
      <w:outlineLvl w:val="4"/>
    </w:pPr>
    <w:rPr>
      <w:rFonts w:ascii="Verdana" w:eastAsia="Times New Roman" w:hAnsi="Verdana" w:cs="Times New Roman"/>
      <w:iCs/>
      <w:sz w:val="18"/>
      <w:szCs w:val="26"/>
      <w:lang w:eastAsia="da-DK"/>
    </w:rPr>
  </w:style>
  <w:style w:type="paragraph" w:styleId="Heading6">
    <w:name w:val="heading 6"/>
    <w:aliases w:val="PA Appendix,Appendix,DNV-H6,Bullet list,Lev 6,sub-dash,sd,5,H6,Annexe1,Aston T6,(Shift Ctrl 6),DO NOT USE_h6,Niveau 6,Niveau6,Legal Level 1.,6,Annexe,h6,appendix flysheet,Renvoi Noir,Ref Heading 3,rh3,Ref Heading 31,rh31,H61,Third Subheading"/>
    <w:basedOn w:val="Normal"/>
    <w:next w:val="Normal"/>
    <w:link w:val="Heading6Char"/>
    <w:semiHidden/>
    <w:unhideWhenUsed/>
    <w:qFormat/>
    <w:rsid w:val="00F91296"/>
    <w:pPr>
      <w:tabs>
        <w:tab w:val="num" w:pos="1135"/>
      </w:tabs>
      <w:spacing w:after="0" w:line="240" w:lineRule="atLeast"/>
      <w:ind w:left="1135"/>
      <w:outlineLvl w:val="5"/>
    </w:pPr>
    <w:rPr>
      <w:rFonts w:ascii="Verdana" w:eastAsia="Times New Roman" w:hAnsi="Verdana" w:cs="Times New Roman"/>
      <w:sz w:val="18"/>
      <w:lang w:eastAsia="da-DK"/>
    </w:rPr>
  </w:style>
  <w:style w:type="paragraph" w:styleId="Heading7">
    <w:name w:val="heading 7"/>
    <w:aliases w:val="PA Appendix Major,DNV-H7,letter list,lettered list,Lev 7,H7,Annexe2,Aston T7,(Shift Ctrl 7),T7,1.2.3.4.5.6.7.,Legal Level 1.1.,L7,Annexe 1,figure caption,Renvoi Bleu,Edf Titre 7,Heading 7 CFMU,Chapitre niveau 7,nul,h7,heading 7,Do Not Use3,7"/>
    <w:basedOn w:val="Normal"/>
    <w:next w:val="Normal"/>
    <w:link w:val="Heading7Char"/>
    <w:semiHidden/>
    <w:unhideWhenUsed/>
    <w:qFormat/>
    <w:rsid w:val="00F91296"/>
    <w:pPr>
      <w:tabs>
        <w:tab w:val="num" w:pos="0"/>
      </w:tabs>
      <w:spacing w:after="0" w:line="240" w:lineRule="atLeast"/>
      <w:outlineLvl w:val="6"/>
    </w:pPr>
    <w:rPr>
      <w:rFonts w:ascii="Verdana" w:eastAsia="Times New Roman" w:hAnsi="Verdana" w:cs="Times New Roman"/>
      <w:b/>
      <w:sz w:val="18"/>
      <w:szCs w:val="24"/>
      <w:lang w:eastAsia="da-DK"/>
    </w:rPr>
  </w:style>
  <w:style w:type="paragraph" w:styleId="Heading8">
    <w:name w:val="heading 8"/>
    <w:aliases w:val="=Heading 3 w/o number,PA Appendix Minor,DNV-H8,Lev 8,Center Bold,action,Annexe3,Aston Légende,t,Text,T8,text,Legal Level 1.1.1.,Annexe 2,table caption,Renvoi Rouge,Edf Titre 8,Heading 8 CFMU,Chapitre niveau 8,h8,heading 8,Do Not Use2"/>
    <w:basedOn w:val="Normal"/>
    <w:next w:val="Normal"/>
    <w:link w:val="Heading8Char"/>
    <w:semiHidden/>
    <w:unhideWhenUsed/>
    <w:qFormat/>
    <w:rsid w:val="00F91296"/>
    <w:pPr>
      <w:tabs>
        <w:tab w:val="num" w:pos="0"/>
      </w:tabs>
      <w:spacing w:after="0" w:line="240" w:lineRule="atLeast"/>
      <w:outlineLvl w:val="7"/>
    </w:pPr>
    <w:rPr>
      <w:rFonts w:ascii="Verdana" w:eastAsia="Times New Roman" w:hAnsi="Verdana" w:cs="Times New Roman"/>
      <w:b/>
      <w:iCs/>
      <w:sz w:val="18"/>
      <w:szCs w:val="24"/>
      <w:lang w:eastAsia="da-DK"/>
    </w:rPr>
  </w:style>
  <w:style w:type="paragraph" w:styleId="Heading9">
    <w:name w:val="heading 9"/>
    <w:aliases w:val="Reference Appendix,DNV-H9,Lev 9,progress,Annexe4,App Heading,Legal Level 1.1.1.1.,Annexe 3,Renvoi Vert,Edf Titre 9,Heading 9 CFMU,Chapitre niveau 9,h9,RFP Reference,Do Not Use1,titre l1c1,titre l1c11,titre l1c12,titre l1c13,Tables"/>
    <w:basedOn w:val="Normal"/>
    <w:next w:val="Normal"/>
    <w:link w:val="Heading9Char"/>
    <w:semiHidden/>
    <w:unhideWhenUsed/>
    <w:qFormat/>
    <w:rsid w:val="00F91296"/>
    <w:pPr>
      <w:tabs>
        <w:tab w:val="num" w:pos="0"/>
      </w:tabs>
      <w:spacing w:after="0" w:line="240" w:lineRule="atLeast"/>
      <w:outlineLvl w:val="8"/>
    </w:pPr>
    <w:rPr>
      <w:rFonts w:ascii="Verdana" w:eastAsia="Times New Roman" w:hAnsi="Verdana" w:cs="Arial"/>
      <w:b/>
      <w:sz w:val="1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A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6A48"/>
  </w:style>
  <w:style w:type="paragraph" w:styleId="Footer">
    <w:name w:val="footer"/>
    <w:basedOn w:val="Normal"/>
    <w:link w:val="FooterChar"/>
    <w:uiPriority w:val="99"/>
    <w:unhideWhenUsed/>
    <w:rsid w:val="00836A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6A48"/>
  </w:style>
  <w:style w:type="character" w:customStyle="1" w:styleId="Heading1Char">
    <w:name w:val="Heading 1 Char"/>
    <w:aliases w:val="Hoofdstuk Char,Heading 1 Char Char Char Char,Titre principal (1) Char,Nombre Proyecto Char,Titre principal (1)1 Char,Titre principal (1)2 Char,Nombre Proyecto1 Char,Heading left 1 Char,Chapitre Char,h1 Char,H1 Char,H11 Char,H12 Char"/>
    <w:basedOn w:val="DefaultParagraphFont"/>
    <w:link w:val="Heading1"/>
    <w:rsid w:val="004A0ABA"/>
    <w:rPr>
      <w:rFonts w:asciiTheme="majorHAnsi" w:eastAsiaTheme="majorEastAsia" w:hAnsiTheme="majorHAnsi" w:cstheme="majorBidi"/>
      <w:b/>
      <w:bCs/>
      <w:color w:val="365F91" w:themeColor="accent1" w:themeShade="BF"/>
      <w:sz w:val="28"/>
      <w:szCs w:val="28"/>
    </w:rPr>
  </w:style>
  <w:style w:type="character" w:customStyle="1" w:styleId="BodyTextChar">
    <w:name w:val="Body Text Char"/>
    <w:aliases w:val="Caracter Char,heading3 Char,BT Char,bt Char,Body Text - Level 2 Char,Body TextA Char,Body Char,Te Char,Heading 41 Char,b Char,Body single Char,Body Text2 Char,Body Text Char Char Char1,BodyText Char,(Norm) Char,Body Text Char2 Char"/>
    <w:basedOn w:val="DefaultParagraphFont"/>
    <w:link w:val="BodyText"/>
    <w:locked/>
    <w:rsid w:val="004A0ABA"/>
    <w:rPr>
      <w:rFonts w:ascii="Verdana" w:hAnsi="Verdana"/>
      <w:sz w:val="18"/>
      <w:szCs w:val="24"/>
      <w:lang w:val="en-GB" w:eastAsia="da-DK"/>
    </w:rPr>
  </w:style>
  <w:style w:type="paragraph" w:styleId="BodyText">
    <w:name w:val="Body Text"/>
    <w:aliases w:val="Caracter,heading3,BT,bt,Body Text - Level 2,Body TextA,Body,Te,Heading 41,b,Body single,Body Text2,Body Text Char Char,BodyText,(Norm),Body Text Char2,Body Text Char1 Char,Body Text Char Char Char,Tegn Char Char Char,bt Char Char"/>
    <w:basedOn w:val="Normal"/>
    <w:link w:val="BodyTextChar"/>
    <w:unhideWhenUsed/>
    <w:rsid w:val="004A0ABA"/>
    <w:pPr>
      <w:spacing w:after="120" w:line="240" w:lineRule="atLeast"/>
    </w:pPr>
    <w:rPr>
      <w:rFonts w:ascii="Verdana" w:hAnsi="Verdana"/>
      <w:sz w:val="18"/>
      <w:szCs w:val="24"/>
      <w:lang w:eastAsia="da-DK"/>
    </w:rPr>
  </w:style>
  <w:style w:type="character" w:customStyle="1" w:styleId="BodyTextChar1">
    <w:name w:val="Body Text Char1"/>
    <w:basedOn w:val="DefaultParagraphFont"/>
    <w:uiPriority w:val="99"/>
    <w:semiHidden/>
    <w:rsid w:val="004A0ABA"/>
  </w:style>
  <w:style w:type="paragraph" w:styleId="ListParagraph">
    <w:name w:val="List Paragraph"/>
    <w:aliases w:val="Header bold,body 2,List Paragraph1,List Paragraph11"/>
    <w:basedOn w:val="Normal"/>
    <w:link w:val="ListParagraphChar"/>
    <w:uiPriority w:val="34"/>
    <w:qFormat/>
    <w:rsid w:val="00F91296"/>
    <w:pPr>
      <w:ind w:left="720"/>
      <w:contextualSpacing/>
    </w:pPr>
  </w:style>
  <w:style w:type="paragraph" w:styleId="ListBullet">
    <w:name w:val="List Bullet"/>
    <w:basedOn w:val="Normal"/>
    <w:uiPriority w:val="99"/>
    <w:unhideWhenUsed/>
    <w:rsid w:val="00F91296"/>
    <w:pPr>
      <w:numPr>
        <w:numId w:val="6"/>
      </w:numPr>
      <w:contextualSpacing/>
    </w:pPr>
  </w:style>
  <w:style w:type="character" w:customStyle="1" w:styleId="Heading2Char">
    <w:name w:val="Heading 2 Char"/>
    <w:aliases w:val="Fejléc 2 Char,Titre secondaire (2) Char,sous-chapitre Char,a Titlu 2 Char1,a Titlu 2 Char Char,PA Major Section Char,h2 Char,h21 Char,Major Char,Project 2 Char,RFS 2 Char,2 Char,numbered indent 2 Char,ni2 Char,Reset numbering Char,A Char"/>
    <w:basedOn w:val="DefaultParagraphFont"/>
    <w:link w:val="Heading2"/>
    <w:uiPriority w:val="9"/>
    <w:rsid w:val="00F91296"/>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L3 Char,Sous-titre (3) Char,Section Char,h3 Char,PA Minor Section Char,Minor Char,3 Char,numbered indent 3 Char,ni3 Char,Level 1 - 1 Char,Level 1 - 11 Char,Third Level Head Char,h3 sub heading Char,DNV-H3 Char,Arial 12 Fett Char,hd3 Char"/>
    <w:basedOn w:val="DefaultParagraphFont"/>
    <w:link w:val="Heading3"/>
    <w:uiPriority w:val="99"/>
    <w:semiHidden/>
    <w:rsid w:val="00F91296"/>
    <w:rPr>
      <w:rFonts w:ascii="Verdana" w:eastAsia="Times New Roman" w:hAnsi="Verdana" w:cs="Arial"/>
      <w:sz w:val="18"/>
      <w:szCs w:val="26"/>
      <w:lang w:val="en-GB" w:eastAsia="da-DK"/>
    </w:rPr>
  </w:style>
  <w:style w:type="character" w:customStyle="1" w:styleId="Heading4Char">
    <w:name w:val="Heading 4 Char"/>
    <w:aliases w:val="Heading4 Char,Subsection Char,h4 Char,Sous-titre (4) Char,Sous-Section Char,PA Micro Section Char,Sub-Minor Char,Fourth Level Head Char,4 Char,Vierte Ebene Char,DNV-H4 Char,ASAPHeading 4 Char,hd4 Char,R&amp;S - Titre 4 Char,Contrat 4 Char"/>
    <w:basedOn w:val="DefaultParagraphFont"/>
    <w:link w:val="Heading4"/>
    <w:semiHidden/>
    <w:rsid w:val="00F91296"/>
    <w:rPr>
      <w:rFonts w:ascii="Verdana" w:eastAsia="Times New Roman" w:hAnsi="Verdana" w:cs="Times New Roman"/>
      <w:sz w:val="18"/>
      <w:szCs w:val="28"/>
      <w:lang w:val="en-GB" w:eastAsia="da-DK"/>
    </w:rPr>
  </w:style>
  <w:style w:type="character" w:customStyle="1" w:styleId="Heading5Char">
    <w:name w:val="Heading 5 Char"/>
    <w:aliases w:val="PA Pico Section Char,h5 Char,DNV-H5 Char,Roman list Char,Lev 5 Char,5 sub-bullet Char,sb Char,H5 Char,Titre 1.1111 Char,Aston T5 Char,(Shift Ctrl 5) Char,DO NOT USE_h5 Char,Block Label Char,T5 Char,Titre5 Char,heading 5 Char,a) Char"/>
    <w:basedOn w:val="DefaultParagraphFont"/>
    <w:link w:val="Heading5"/>
    <w:semiHidden/>
    <w:rsid w:val="00F91296"/>
    <w:rPr>
      <w:rFonts w:ascii="Verdana" w:eastAsia="Times New Roman" w:hAnsi="Verdana" w:cs="Times New Roman"/>
      <w:iCs/>
      <w:sz w:val="18"/>
      <w:szCs w:val="26"/>
      <w:lang w:val="en-GB" w:eastAsia="da-DK"/>
    </w:rPr>
  </w:style>
  <w:style w:type="character" w:customStyle="1" w:styleId="Heading6Char">
    <w:name w:val="Heading 6 Char"/>
    <w:aliases w:val="PA Appendix Char,Appendix Char,DNV-H6 Char,Bullet list Char,Lev 6 Char,sub-dash Char,sd Char,5 Char,H6 Char,Annexe1 Char,Aston T6 Char,(Shift Ctrl 6) Char,DO NOT USE_h6 Char,Niveau 6 Char,Niveau6 Char,Legal Level 1. Char,6 Char,h6 Char"/>
    <w:basedOn w:val="DefaultParagraphFont"/>
    <w:link w:val="Heading6"/>
    <w:semiHidden/>
    <w:rsid w:val="00F91296"/>
    <w:rPr>
      <w:rFonts w:ascii="Verdana" w:eastAsia="Times New Roman" w:hAnsi="Verdana" w:cs="Times New Roman"/>
      <w:sz w:val="18"/>
      <w:lang w:val="en-GB" w:eastAsia="da-DK"/>
    </w:rPr>
  </w:style>
  <w:style w:type="character" w:customStyle="1" w:styleId="Heading7Char">
    <w:name w:val="Heading 7 Char"/>
    <w:aliases w:val="PA Appendix Major Char,DNV-H7 Char,letter list Char,lettered list Char,Lev 7 Char,H7 Char,Annexe2 Char,Aston T7 Char,(Shift Ctrl 7) Char,T7 Char,1.2.3.4.5.6.7. Char,Legal Level 1.1. Char,L7 Char,Annexe 1 Char,figure caption Char,nul Char"/>
    <w:basedOn w:val="DefaultParagraphFont"/>
    <w:link w:val="Heading7"/>
    <w:semiHidden/>
    <w:rsid w:val="00F91296"/>
    <w:rPr>
      <w:rFonts w:ascii="Verdana" w:eastAsia="Times New Roman" w:hAnsi="Verdana" w:cs="Times New Roman"/>
      <w:b/>
      <w:sz w:val="18"/>
      <w:szCs w:val="24"/>
      <w:lang w:val="en-GB" w:eastAsia="da-DK"/>
    </w:rPr>
  </w:style>
  <w:style w:type="character" w:customStyle="1" w:styleId="Heading8Char">
    <w:name w:val="Heading 8 Char"/>
    <w:aliases w:val="=Heading 3 w/o number Char,PA Appendix Minor Char,DNV-H8 Char,Lev 8 Char,Center Bold Char,action Char,Annexe3 Char,Aston Légende Char,t Char,Text Char,T8 Char,text Char,Legal Level 1.1.1. Char,Annexe 2 Char,table caption Char,h8 Char"/>
    <w:basedOn w:val="DefaultParagraphFont"/>
    <w:link w:val="Heading8"/>
    <w:semiHidden/>
    <w:rsid w:val="00F91296"/>
    <w:rPr>
      <w:rFonts w:ascii="Verdana" w:eastAsia="Times New Roman" w:hAnsi="Verdana" w:cs="Times New Roman"/>
      <w:b/>
      <w:iCs/>
      <w:sz w:val="18"/>
      <w:szCs w:val="24"/>
      <w:lang w:val="en-GB" w:eastAsia="da-DK"/>
    </w:rPr>
  </w:style>
  <w:style w:type="character" w:customStyle="1" w:styleId="Heading9Char">
    <w:name w:val="Heading 9 Char"/>
    <w:aliases w:val="Reference Appendix Char,DNV-H9 Char,Lev 9 Char,progress Char,Annexe4 Char,App Heading Char,Legal Level 1.1.1.1. Char,Annexe 3 Char,Renvoi Vert Char,Edf Titre 9 Char,Heading 9 CFMU Char,Chapitre niveau 9 Char,h9 Char,RFP Reference Char"/>
    <w:basedOn w:val="DefaultParagraphFont"/>
    <w:link w:val="Heading9"/>
    <w:semiHidden/>
    <w:rsid w:val="00F91296"/>
    <w:rPr>
      <w:rFonts w:ascii="Verdana" w:eastAsia="Times New Roman" w:hAnsi="Verdana" w:cs="Arial"/>
      <w:b/>
      <w:sz w:val="18"/>
      <w:lang w:val="en-GB" w:eastAsia="da-DK"/>
    </w:rPr>
  </w:style>
  <w:style w:type="character" w:customStyle="1" w:styleId="ListParagraphChar">
    <w:name w:val="List Paragraph Char"/>
    <w:aliases w:val="Header bold Char,body 2 Char,List Paragraph1 Char,List Paragraph11 Char"/>
    <w:link w:val="ListParagraph"/>
    <w:uiPriority w:val="34"/>
    <w:locked/>
    <w:rsid w:val="00F91296"/>
  </w:style>
  <w:style w:type="numbering" w:customStyle="1" w:styleId="TabelBumbi1">
    <w:name w:val="Tabel Bumbi1"/>
    <w:rsid w:val="00F91296"/>
    <w:pPr>
      <w:numPr>
        <w:numId w:val="6"/>
      </w:numPr>
    </w:pPr>
  </w:style>
  <w:style w:type="character" w:styleId="Hyperlink">
    <w:name w:val="Hyperlink"/>
    <w:uiPriority w:val="99"/>
    <w:rsid w:val="001E54F8"/>
    <w:rPr>
      <w:rFonts w:ascii="Verdana" w:hAnsi="Verdana"/>
      <w:color w:val="auto"/>
      <w:sz w:val="18"/>
      <w:u w:val="none"/>
    </w:rPr>
  </w:style>
  <w:style w:type="paragraph" w:styleId="FootnoteText">
    <w:name w:val="footnote text"/>
    <w:basedOn w:val="Normal"/>
    <w:link w:val="FootnoteTextChar"/>
    <w:unhideWhenUsed/>
    <w:rsid w:val="001E54F8"/>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1E54F8"/>
    <w:rPr>
      <w:rFonts w:ascii="Calibri" w:eastAsia="Calibri" w:hAnsi="Calibri" w:cs="Times New Roman"/>
      <w:sz w:val="20"/>
      <w:szCs w:val="20"/>
    </w:rPr>
  </w:style>
  <w:style w:type="character" w:styleId="FootnoteReference">
    <w:name w:val="footnote reference"/>
    <w:aliases w:val="-E Fußnotenzeichen,Heading 6 Char1"/>
    <w:basedOn w:val="DefaultParagraphFont"/>
    <w:unhideWhenUsed/>
    <w:rsid w:val="001E54F8"/>
    <w:rPr>
      <w:vertAlign w:val="superscript"/>
    </w:rPr>
  </w:style>
  <w:style w:type="paragraph" w:styleId="TOC1">
    <w:name w:val="toc 1"/>
    <w:basedOn w:val="Normal"/>
    <w:next w:val="Normal"/>
    <w:autoRedefine/>
    <w:uiPriority w:val="39"/>
    <w:unhideWhenUsed/>
    <w:rsid w:val="001E54F8"/>
    <w:pPr>
      <w:spacing w:after="100"/>
    </w:pPr>
    <w:rPr>
      <w:rFonts w:ascii="Calibri" w:eastAsia="Calibri" w:hAnsi="Calibri" w:cs="Times New Roman"/>
    </w:rPr>
  </w:style>
  <w:style w:type="paragraph" w:styleId="TOC2">
    <w:name w:val="toc 2"/>
    <w:basedOn w:val="Normal"/>
    <w:next w:val="Normal"/>
    <w:autoRedefine/>
    <w:uiPriority w:val="39"/>
    <w:unhideWhenUsed/>
    <w:rsid w:val="001E54F8"/>
    <w:pPr>
      <w:spacing w:after="100"/>
      <w:ind w:left="220"/>
    </w:pPr>
    <w:rPr>
      <w:rFonts w:ascii="Calibri" w:eastAsia="Calibri" w:hAnsi="Calibri" w:cs="Times New Roman"/>
    </w:rPr>
  </w:style>
  <w:style w:type="paragraph" w:styleId="TOC3">
    <w:name w:val="toc 3"/>
    <w:basedOn w:val="Normal"/>
    <w:next w:val="Normal"/>
    <w:autoRedefine/>
    <w:uiPriority w:val="39"/>
    <w:unhideWhenUsed/>
    <w:rsid w:val="001E54F8"/>
    <w:pPr>
      <w:spacing w:after="100"/>
      <w:ind w:left="440"/>
    </w:pPr>
    <w:rPr>
      <w:rFonts w:ascii="Calibri" w:eastAsia="Calibri" w:hAnsi="Calibri" w:cs="Times New Roman"/>
    </w:rPr>
  </w:style>
  <w:style w:type="character" w:customStyle="1" w:styleId="l5def">
    <w:name w:val="l5def"/>
    <w:basedOn w:val="DefaultParagraphFont"/>
    <w:rsid w:val="006C7B56"/>
  </w:style>
  <w:style w:type="paragraph" w:styleId="BalloonText">
    <w:name w:val="Balloon Text"/>
    <w:basedOn w:val="Normal"/>
    <w:link w:val="BalloonTextChar"/>
    <w:uiPriority w:val="99"/>
    <w:semiHidden/>
    <w:unhideWhenUsed/>
    <w:rsid w:val="00293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FF5"/>
    <w:rPr>
      <w:rFonts w:ascii="Tahoma" w:hAnsi="Tahoma" w:cs="Tahoma"/>
      <w:sz w:val="16"/>
      <w:szCs w:val="16"/>
    </w:rPr>
  </w:style>
  <w:style w:type="paragraph" w:styleId="TOCHeading">
    <w:name w:val="TOC Heading"/>
    <w:basedOn w:val="Heading1"/>
    <w:next w:val="Normal"/>
    <w:uiPriority w:val="39"/>
    <w:semiHidden/>
    <w:unhideWhenUsed/>
    <w:qFormat/>
    <w:rsid w:val="003E6A31"/>
    <w:pPr>
      <w:outlineLvl w:val="9"/>
    </w:pPr>
    <w:rPr>
      <w:lang w:val="en-US" w:eastAsia="ja-JP"/>
    </w:rPr>
  </w:style>
  <w:style w:type="character" w:customStyle="1" w:styleId="FontStyle443">
    <w:name w:val="Font Style443"/>
    <w:basedOn w:val="DefaultParagraphFont"/>
    <w:uiPriority w:val="99"/>
    <w:rsid w:val="00AC00FE"/>
    <w:rPr>
      <w:rFonts w:ascii="Times New Roman" w:hAnsi="Times New Roman" w:cs="Times New Roman"/>
      <w:sz w:val="20"/>
      <w:szCs w:val="20"/>
    </w:rPr>
  </w:style>
  <w:style w:type="paragraph" w:styleId="NormalIndent">
    <w:name w:val="Normal Indent"/>
    <w:aliases w:val="Normal Indent Char,Normal Indent Char Char,Normal Indent Char1 Char,Normal Indent Char1,Normal Indent Char Char Char Char Char Char,Normal Indent Char Char Char Char Char Char Char Char Char,Normal Indent Char Char Char Char"/>
    <w:basedOn w:val="Normal"/>
    <w:link w:val="NormalIndentChar2"/>
    <w:rsid w:val="00CE09BD"/>
    <w:pPr>
      <w:tabs>
        <w:tab w:val="left" w:pos="690"/>
      </w:tabs>
      <w:autoSpaceDE w:val="0"/>
      <w:snapToGrid w:val="0"/>
      <w:spacing w:before="120" w:after="240" w:line="240" w:lineRule="auto"/>
      <w:ind w:left="720"/>
      <w:jc w:val="both"/>
    </w:pPr>
    <w:rPr>
      <w:rFonts w:ascii="Arial" w:eastAsia="Times New Roman" w:hAnsi="Arial" w:cs="Arial"/>
      <w:sz w:val="20"/>
      <w:szCs w:val="20"/>
      <w:lang w:val="it-IT" w:eastAsia="en-GB"/>
    </w:rPr>
  </w:style>
  <w:style w:type="character" w:customStyle="1" w:styleId="NormalIndentChar2">
    <w:name w:val="Normal Indent Char2"/>
    <w:aliases w:val="Normal Indent Char Char1,Normal Indent Char Char Char,Normal Indent Char1 Char Char,Normal Indent Char1 Char1,Normal Indent Char Char Char Char Char Char Char,Normal Indent Char Char Char Char Char Char Char Char Char Char"/>
    <w:basedOn w:val="DefaultParagraphFont"/>
    <w:link w:val="NormalIndent"/>
    <w:rsid w:val="00CE09BD"/>
    <w:rPr>
      <w:rFonts w:ascii="Arial" w:eastAsia="Times New Roman" w:hAnsi="Arial" w:cs="Arial"/>
      <w:sz w:val="20"/>
      <w:szCs w:val="20"/>
      <w:lang w:val="it-IT" w:eastAsia="en-GB"/>
    </w:rPr>
  </w:style>
  <w:style w:type="paragraph" w:styleId="ListNumber">
    <w:name w:val="List Number"/>
    <w:basedOn w:val="Normal"/>
    <w:uiPriority w:val="99"/>
    <w:unhideWhenUsed/>
    <w:rsid w:val="00D32566"/>
    <w:pPr>
      <w:numPr>
        <w:numId w:val="12"/>
      </w:numPr>
      <w:contextualSpacing/>
    </w:pPr>
  </w:style>
  <w:style w:type="paragraph" w:styleId="Caption">
    <w:name w:val="caption"/>
    <w:aliases w:val="Caracter Caracter,Map Char,Map,Map Char Char Char Char Char,Caption Char Char Car Car,Caption Char Char Car Car Car,Map Char Char Char Car Car,Caption Char Char,Map Char Char,Map Char Char Char,Caption Char1,Titlu Tabel,Char1 Char"/>
    <w:basedOn w:val="Normal"/>
    <w:next w:val="Normal"/>
    <w:link w:val="CaptionChar"/>
    <w:qFormat/>
    <w:rsid w:val="009955F3"/>
    <w:pPr>
      <w:spacing w:before="170" w:after="100" w:line="170" w:lineRule="atLeast"/>
    </w:pPr>
    <w:rPr>
      <w:rFonts w:ascii="Verdana" w:eastAsia="Times New Roman" w:hAnsi="Verdana" w:cs="Times New Roman"/>
      <w:b/>
      <w:bCs/>
      <w:color w:val="009DE0"/>
      <w:sz w:val="15"/>
      <w:szCs w:val="20"/>
      <w:lang w:val="x-none" w:eastAsia="da-DK"/>
    </w:rPr>
  </w:style>
  <w:style w:type="paragraph" w:customStyle="1" w:styleId="Aufzhlung1">
    <w:name w:val="Aufzählung 1"/>
    <w:basedOn w:val="Normal"/>
    <w:rsid w:val="009955F3"/>
    <w:pPr>
      <w:tabs>
        <w:tab w:val="left" w:pos="360"/>
        <w:tab w:val="left" w:pos="2268"/>
      </w:tabs>
      <w:overflowPunct w:val="0"/>
      <w:autoSpaceDE w:val="0"/>
      <w:autoSpaceDN w:val="0"/>
      <w:adjustRightInd w:val="0"/>
      <w:spacing w:after="120" w:line="288" w:lineRule="auto"/>
      <w:ind w:left="3192" w:hanging="357"/>
      <w:jc w:val="both"/>
      <w:textAlignment w:val="baseline"/>
    </w:pPr>
    <w:rPr>
      <w:rFonts w:ascii="Arial" w:eastAsia="Times New Roman" w:hAnsi="Arial" w:cs="Arial"/>
      <w:lang w:val="de-DE" w:eastAsia="ro-RO"/>
    </w:rPr>
  </w:style>
  <w:style w:type="character" w:customStyle="1" w:styleId="CaptionChar">
    <w:name w:val="Caption Char"/>
    <w:aliases w:val="Caracter Caracter Char,Map Char Char1,Map Char1,Map Char Char Char Char Char Char,Caption Char Char Car Car Char,Caption Char Char Car Car Car Char,Map Char Char Char Car Car Char,Caption Char Char Char,Map Char Char Char1,Titlu Tabel Char"/>
    <w:link w:val="Caption"/>
    <w:locked/>
    <w:rsid w:val="009955F3"/>
    <w:rPr>
      <w:rFonts w:ascii="Verdana" w:eastAsia="Times New Roman" w:hAnsi="Verdana" w:cs="Times New Roman"/>
      <w:b/>
      <w:bCs/>
      <w:color w:val="009DE0"/>
      <w:sz w:val="15"/>
      <w:szCs w:val="20"/>
      <w:lang w:val="x-none" w:eastAsia="da-DK"/>
    </w:rPr>
  </w:style>
  <w:style w:type="character" w:customStyle="1" w:styleId="ln2tarticol">
    <w:name w:val="ln2tarticol"/>
    <w:rsid w:val="0013396A"/>
  </w:style>
  <w:style w:type="character" w:customStyle="1" w:styleId="ln2alineat1">
    <w:name w:val="ln2alineat1"/>
    <w:rsid w:val="0013396A"/>
    <w:rPr>
      <w:b/>
      <w:bCs/>
      <w:color w:val="74929F"/>
    </w:rPr>
  </w:style>
  <w:style w:type="character" w:customStyle="1" w:styleId="ln2talineat">
    <w:name w:val="ln2talineat"/>
    <w:rsid w:val="0013396A"/>
  </w:style>
  <w:style w:type="character" w:customStyle="1" w:styleId="ln2litera1">
    <w:name w:val="ln2litera1"/>
    <w:rsid w:val="0013396A"/>
    <w:rPr>
      <w:b/>
      <w:bCs/>
      <w:color w:val="00008F"/>
    </w:rPr>
  </w:style>
  <w:style w:type="character" w:customStyle="1" w:styleId="ln2tlitera">
    <w:name w:val="ln2tlitera"/>
    <w:rsid w:val="0013396A"/>
  </w:style>
  <w:style w:type="character" w:customStyle="1" w:styleId="ln2articol1">
    <w:name w:val="ln2articol1"/>
    <w:rsid w:val="00605512"/>
    <w:rPr>
      <w:b/>
      <w:bCs/>
      <w:color w:val="0000AF"/>
    </w:rPr>
  </w:style>
  <w:style w:type="character" w:customStyle="1" w:styleId="Bodytext0">
    <w:name w:val="Body text_"/>
    <w:link w:val="BodyText1"/>
    <w:locked/>
    <w:rsid w:val="007E0E12"/>
    <w:rPr>
      <w:rFonts w:ascii="Arial" w:hAnsi="Arial"/>
      <w:sz w:val="21"/>
      <w:szCs w:val="21"/>
      <w:shd w:val="clear" w:color="auto" w:fill="FFFFFF"/>
    </w:rPr>
  </w:style>
  <w:style w:type="paragraph" w:customStyle="1" w:styleId="BodyText1">
    <w:name w:val="Body Text1"/>
    <w:basedOn w:val="Normal"/>
    <w:link w:val="Bodytext0"/>
    <w:rsid w:val="007E0E12"/>
    <w:pPr>
      <w:shd w:val="clear" w:color="auto" w:fill="FFFFFF"/>
      <w:spacing w:after="120" w:line="1354" w:lineRule="exact"/>
      <w:ind w:hanging="960"/>
      <w:jc w:val="both"/>
    </w:pPr>
    <w:rPr>
      <w:rFonts w:ascii="Arial" w:hAnsi="Arial"/>
      <w:sz w:val="21"/>
      <w:szCs w:val="21"/>
    </w:rPr>
  </w:style>
  <w:style w:type="character" w:customStyle="1" w:styleId="ln2litera">
    <w:name w:val="ln2litera"/>
    <w:basedOn w:val="DefaultParagraphFont"/>
    <w:rsid w:val="007E0E12"/>
  </w:style>
  <w:style w:type="character" w:customStyle="1" w:styleId="l5def1">
    <w:name w:val="l5def1"/>
    <w:basedOn w:val="DefaultParagraphFont"/>
    <w:rsid w:val="00790726"/>
    <w:rPr>
      <w:rFonts w:ascii="Arial" w:hAnsi="Arial" w:cs="Arial" w:hint="default"/>
      <w:color w:val="000000"/>
      <w:sz w:val="26"/>
      <w:szCs w:val="26"/>
    </w:rPr>
  </w:style>
  <w:style w:type="character" w:customStyle="1" w:styleId="l5def2">
    <w:name w:val="l5def2"/>
    <w:basedOn w:val="DefaultParagraphFont"/>
    <w:rsid w:val="00790726"/>
    <w:rPr>
      <w:rFonts w:ascii="Arial" w:hAnsi="Arial" w:cs="Arial" w:hint="default"/>
      <w:color w:val="000000"/>
      <w:sz w:val="26"/>
      <w:szCs w:val="26"/>
    </w:rPr>
  </w:style>
  <w:style w:type="character" w:customStyle="1" w:styleId="l5def3">
    <w:name w:val="l5def3"/>
    <w:basedOn w:val="DefaultParagraphFont"/>
    <w:rsid w:val="00790726"/>
    <w:rPr>
      <w:rFonts w:ascii="Arial" w:hAnsi="Arial" w:cs="Arial" w:hint="default"/>
      <w:color w:val="000000"/>
      <w:sz w:val="26"/>
      <w:szCs w:val="26"/>
    </w:rPr>
  </w:style>
  <w:style w:type="character" w:customStyle="1" w:styleId="l5def4">
    <w:name w:val="l5def4"/>
    <w:basedOn w:val="DefaultParagraphFont"/>
    <w:rsid w:val="00790726"/>
    <w:rPr>
      <w:rFonts w:ascii="Arial" w:hAnsi="Arial" w:cs="Arial" w:hint="default"/>
      <w:color w:val="000000"/>
      <w:sz w:val="26"/>
      <w:szCs w:val="26"/>
    </w:rPr>
  </w:style>
  <w:style w:type="character" w:customStyle="1" w:styleId="l5def5">
    <w:name w:val="l5def5"/>
    <w:basedOn w:val="DefaultParagraphFont"/>
    <w:rsid w:val="00790726"/>
    <w:rPr>
      <w:rFonts w:ascii="Arial" w:hAnsi="Arial" w:cs="Arial" w:hint="default"/>
      <w:color w:val="000000"/>
      <w:sz w:val="26"/>
      <w:szCs w:val="26"/>
    </w:rPr>
  </w:style>
  <w:style w:type="character" w:customStyle="1" w:styleId="l5def6">
    <w:name w:val="l5def6"/>
    <w:basedOn w:val="DefaultParagraphFont"/>
    <w:rsid w:val="00790726"/>
    <w:rPr>
      <w:rFonts w:ascii="Arial" w:hAnsi="Arial" w:cs="Arial" w:hint="default"/>
      <w:color w:val="000000"/>
      <w:sz w:val="26"/>
      <w:szCs w:val="26"/>
    </w:rPr>
  </w:style>
  <w:style w:type="character" w:customStyle="1" w:styleId="l5def7">
    <w:name w:val="l5def7"/>
    <w:basedOn w:val="DefaultParagraphFont"/>
    <w:rsid w:val="00790726"/>
    <w:rPr>
      <w:rFonts w:ascii="Arial" w:hAnsi="Arial" w:cs="Arial" w:hint="default"/>
      <w:color w:val="000000"/>
      <w:sz w:val="26"/>
      <w:szCs w:val="26"/>
    </w:rPr>
  </w:style>
  <w:style w:type="character" w:customStyle="1" w:styleId="l5def8">
    <w:name w:val="l5def8"/>
    <w:basedOn w:val="DefaultParagraphFont"/>
    <w:rsid w:val="00790726"/>
    <w:rPr>
      <w:rFonts w:ascii="Arial" w:hAnsi="Arial" w:cs="Arial" w:hint="default"/>
      <w:color w:val="000000"/>
      <w:sz w:val="26"/>
      <w:szCs w:val="26"/>
    </w:rPr>
  </w:style>
  <w:style w:type="character" w:customStyle="1" w:styleId="l5def9">
    <w:name w:val="l5def9"/>
    <w:basedOn w:val="DefaultParagraphFont"/>
    <w:rsid w:val="00790726"/>
    <w:rPr>
      <w:rFonts w:ascii="Arial" w:hAnsi="Arial" w:cs="Arial" w:hint="default"/>
      <w:color w:val="000000"/>
      <w:sz w:val="26"/>
      <w:szCs w:val="26"/>
    </w:rPr>
  </w:style>
  <w:style w:type="character" w:customStyle="1" w:styleId="l5def10">
    <w:name w:val="l5def10"/>
    <w:basedOn w:val="DefaultParagraphFont"/>
    <w:rsid w:val="00790726"/>
    <w:rPr>
      <w:rFonts w:ascii="Arial" w:hAnsi="Arial" w:cs="Arial" w:hint="default"/>
      <w:color w:val="000000"/>
      <w:sz w:val="26"/>
      <w:szCs w:val="26"/>
    </w:rPr>
  </w:style>
  <w:style w:type="character" w:customStyle="1" w:styleId="l5def11">
    <w:name w:val="l5def11"/>
    <w:basedOn w:val="DefaultParagraphFont"/>
    <w:rsid w:val="00790726"/>
    <w:rPr>
      <w:rFonts w:ascii="Arial" w:hAnsi="Arial" w:cs="Arial" w:hint="default"/>
      <w:color w:val="000000"/>
      <w:sz w:val="26"/>
      <w:szCs w:val="26"/>
    </w:rPr>
  </w:style>
  <w:style w:type="character" w:customStyle="1" w:styleId="BodytextItalic4">
    <w:name w:val="Body text + Italic4"/>
    <w:rsid w:val="00242D55"/>
    <w:rPr>
      <w:rFonts w:ascii="Arial" w:hAnsi="Arial"/>
      <w:i/>
      <w:iCs/>
      <w:sz w:val="21"/>
      <w:szCs w:val="21"/>
      <w:lang w:bidi="ar-SA"/>
    </w:rPr>
  </w:style>
  <w:style w:type="character" w:styleId="CommentReference">
    <w:name w:val="annotation reference"/>
    <w:basedOn w:val="DefaultParagraphFont"/>
    <w:uiPriority w:val="99"/>
    <w:semiHidden/>
    <w:unhideWhenUsed/>
    <w:rsid w:val="00B76F69"/>
    <w:rPr>
      <w:sz w:val="16"/>
      <w:szCs w:val="16"/>
    </w:rPr>
  </w:style>
  <w:style w:type="paragraph" w:styleId="CommentText">
    <w:name w:val="annotation text"/>
    <w:basedOn w:val="Normal"/>
    <w:link w:val="CommentTextChar"/>
    <w:uiPriority w:val="99"/>
    <w:semiHidden/>
    <w:unhideWhenUsed/>
    <w:rsid w:val="00B76F69"/>
    <w:pPr>
      <w:spacing w:line="240" w:lineRule="auto"/>
    </w:pPr>
    <w:rPr>
      <w:sz w:val="20"/>
      <w:szCs w:val="20"/>
    </w:rPr>
  </w:style>
  <w:style w:type="character" w:customStyle="1" w:styleId="CommentTextChar">
    <w:name w:val="Comment Text Char"/>
    <w:basedOn w:val="DefaultParagraphFont"/>
    <w:link w:val="CommentText"/>
    <w:uiPriority w:val="99"/>
    <w:semiHidden/>
    <w:rsid w:val="00B76F69"/>
    <w:rPr>
      <w:sz w:val="20"/>
      <w:szCs w:val="20"/>
    </w:rPr>
  </w:style>
  <w:style w:type="paragraph" w:styleId="CommentSubject">
    <w:name w:val="annotation subject"/>
    <w:basedOn w:val="CommentText"/>
    <w:next w:val="CommentText"/>
    <w:link w:val="CommentSubjectChar"/>
    <w:uiPriority w:val="99"/>
    <w:semiHidden/>
    <w:unhideWhenUsed/>
    <w:rsid w:val="00B76F69"/>
    <w:rPr>
      <w:b/>
      <w:bCs/>
    </w:rPr>
  </w:style>
  <w:style w:type="character" w:customStyle="1" w:styleId="CommentSubjectChar">
    <w:name w:val="Comment Subject Char"/>
    <w:basedOn w:val="CommentTextChar"/>
    <w:link w:val="CommentSubject"/>
    <w:uiPriority w:val="99"/>
    <w:semiHidden/>
    <w:rsid w:val="00B76F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83286">
      <w:bodyDiv w:val="1"/>
      <w:marLeft w:val="0"/>
      <w:marRight w:val="0"/>
      <w:marTop w:val="0"/>
      <w:marBottom w:val="0"/>
      <w:divBdr>
        <w:top w:val="none" w:sz="0" w:space="0" w:color="auto"/>
        <w:left w:val="none" w:sz="0" w:space="0" w:color="auto"/>
        <w:bottom w:val="none" w:sz="0" w:space="0" w:color="auto"/>
        <w:right w:val="none" w:sz="0" w:space="0" w:color="auto"/>
      </w:divBdr>
    </w:div>
    <w:div w:id="314070886">
      <w:bodyDiv w:val="1"/>
      <w:marLeft w:val="0"/>
      <w:marRight w:val="0"/>
      <w:marTop w:val="0"/>
      <w:marBottom w:val="0"/>
      <w:divBdr>
        <w:top w:val="none" w:sz="0" w:space="0" w:color="auto"/>
        <w:left w:val="none" w:sz="0" w:space="0" w:color="auto"/>
        <w:bottom w:val="none" w:sz="0" w:space="0" w:color="auto"/>
        <w:right w:val="none" w:sz="0" w:space="0" w:color="auto"/>
      </w:divBdr>
      <w:divsChild>
        <w:div w:id="1050617462">
          <w:marLeft w:val="0"/>
          <w:marRight w:val="0"/>
          <w:marTop w:val="0"/>
          <w:marBottom w:val="0"/>
          <w:divBdr>
            <w:top w:val="none" w:sz="0" w:space="0" w:color="auto"/>
            <w:left w:val="none" w:sz="0" w:space="0" w:color="auto"/>
            <w:bottom w:val="none" w:sz="0" w:space="0" w:color="auto"/>
            <w:right w:val="none" w:sz="0" w:space="0" w:color="auto"/>
          </w:divBdr>
          <w:divsChild>
            <w:div w:id="541138741">
              <w:marLeft w:val="0"/>
              <w:marRight w:val="0"/>
              <w:marTop w:val="0"/>
              <w:marBottom w:val="0"/>
              <w:divBdr>
                <w:top w:val="none" w:sz="0" w:space="0" w:color="auto"/>
                <w:left w:val="none" w:sz="0" w:space="0" w:color="auto"/>
                <w:bottom w:val="none" w:sz="0" w:space="0" w:color="auto"/>
                <w:right w:val="none" w:sz="0" w:space="0" w:color="auto"/>
              </w:divBdr>
              <w:divsChild>
                <w:div w:id="1911766865">
                  <w:marLeft w:val="0"/>
                  <w:marRight w:val="0"/>
                  <w:marTop w:val="0"/>
                  <w:marBottom w:val="0"/>
                  <w:divBdr>
                    <w:top w:val="none" w:sz="0" w:space="0" w:color="auto"/>
                    <w:left w:val="none" w:sz="0" w:space="0" w:color="auto"/>
                    <w:bottom w:val="none" w:sz="0" w:space="0" w:color="auto"/>
                    <w:right w:val="none" w:sz="0" w:space="0" w:color="auto"/>
                  </w:divBdr>
                </w:div>
              </w:divsChild>
            </w:div>
            <w:div w:id="1116290091">
              <w:marLeft w:val="0"/>
              <w:marRight w:val="0"/>
              <w:marTop w:val="0"/>
              <w:marBottom w:val="0"/>
              <w:divBdr>
                <w:top w:val="none" w:sz="0" w:space="0" w:color="auto"/>
                <w:left w:val="none" w:sz="0" w:space="0" w:color="auto"/>
                <w:bottom w:val="none" w:sz="0" w:space="0" w:color="auto"/>
                <w:right w:val="none" w:sz="0" w:space="0" w:color="auto"/>
              </w:divBdr>
              <w:divsChild>
                <w:div w:id="2007778777">
                  <w:marLeft w:val="0"/>
                  <w:marRight w:val="0"/>
                  <w:marTop w:val="0"/>
                  <w:marBottom w:val="0"/>
                  <w:divBdr>
                    <w:top w:val="none" w:sz="0" w:space="0" w:color="auto"/>
                    <w:left w:val="none" w:sz="0" w:space="0" w:color="auto"/>
                    <w:bottom w:val="none" w:sz="0" w:space="0" w:color="auto"/>
                    <w:right w:val="none" w:sz="0" w:space="0" w:color="auto"/>
                  </w:divBdr>
                </w:div>
              </w:divsChild>
            </w:div>
            <w:div w:id="1192572172">
              <w:marLeft w:val="0"/>
              <w:marRight w:val="0"/>
              <w:marTop w:val="0"/>
              <w:marBottom w:val="0"/>
              <w:divBdr>
                <w:top w:val="none" w:sz="0" w:space="0" w:color="auto"/>
                <w:left w:val="none" w:sz="0" w:space="0" w:color="auto"/>
                <w:bottom w:val="none" w:sz="0" w:space="0" w:color="auto"/>
                <w:right w:val="none" w:sz="0" w:space="0" w:color="auto"/>
              </w:divBdr>
              <w:divsChild>
                <w:div w:id="1281493571">
                  <w:marLeft w:val="0"/>
                  <w:marRight w:val="0"/>
                  <w:marTop w:val="0"/>
                  <w:marBottom w:val="0"/>
                  <w:divBdr>
                    <w:top w:val="none" w:sz="0" w:space="0" w:color="auto"/>
                    <w:left w:val="none" w:sz="0" w:space="0" w:color="auto"/>
                    <w:bottom w:val="none" w:sz="0" w:space="0" w:color="auto"/>
                    <w:right w:val="none" w:sz="0" w:space="0" w:color="auto"/>
                  </w:divBdr>
                </w:div>
              </w:divsChild>
            </w:div>
            <w:div w:id="1404373431">
              <w:marLeft w:val="0"/>
              <w:marRight w:val="0"/>
              <w:marTop w:val="0"/>
              <w:marBottom w:val="0"/>
              <w:divBdr>
                <w:top w:val="none" w:sz="0" w:space="0" w:color="auto"/>
                <w:left w:val="none" w:sz="0" w:space="0" w:color="auto"/>
                <w:bottom w:val="none" w:sz="0" w:space="0" w:color="auto"/>
                <w:right w:val="none" w:sz="0" w:space="0" w:color="auto"/>
              </w:divBdr>
              <w:divsChild>
                <w:div w:id="1243831141">
                  <w:marLeft w:val="0"/>
                  <w:marRight w:val="0"/>
                  <w:marTop w:val="0"/>
                  <w:marBottom w:val="0"/>
                  <w:divBdr>
                    <w:top w:val="none" w:sz="0" w:space="0" w:color="auto"/>
                    <w:left w:val="none" w:sz="0" w:space="0" w:color="auto"/>
                    <w:bottom w:val="none" w:sz="0" w:space="0" w:color="auto"/>
                    <w:right w:val="none" w:sz="0" w:space="0" w:color="auto"/>
                  </w:divBdr>
                </w:div>
              </w:divsChild>
            </w:div>
            <w:div w:id="1992101780">
              <w:marLeft w:val="0"/>
              <w:marRight w:val="0"/>
              <w:marTop w:val="0"/>
              <w:marBottom w:val="0"/>
              <w:divBdr>
                <w:top w:val="none" w:sz="0" w:space="0" w:color="auto"/>
                <w:left w:val="none" w:sz="0" w:space="0" w:color="auto"/>
                <w:bottom w:val="none" w:sz="0" w:space="0" w:color="auto"/>
                <w:right w:val="none" w:sz="0" w:space="0" w:color="auto"/>
              </w:divBdr>
              <w:divsChild>
                <w:div w:id="1037925224">
                  <w:marLeft w:val="0"/>
                  <w:marRight w:val="0"/>
                  <w:marTop w:val="0"/>
                  <w:marBottom w:val="0"/>
                  <w:divBdr>
                    <w:top w:val="none" w:sz="0" w:space="0" w:color="auto"/>
                    <w:left w:val="none" w:sz="0" w:space="0" w:color="auto"/>
                    <w:bottom w:val="none" w:sz="0" w:space="0" w:color="auto"/>
                    <w:right w:val="none" w:sz="0" w:space="0" w:color="auto"/>
                  </w:divBdr>
                </w:div>
              </w:divsChild>
            </w:div>
            <w:div w:id="2095390878">
              <w:marLeft w:val="0"/>
              <w:marRight w:val="0"/>
              <w:marTop w:val="0"/>
              <w:marBottom w:val="0"/>
              <w:divBdr>
                <w:top w:val="none" w:sz="0" w:space="0" w:color="auto"/>
                <w:left w:val="none" w:sz="0" w:space="0" w:color="auto"/>
                <w:bottom w:val="none" w:sz="0" w:space="0" w:color="auto"/>
                <w:right w:val="none" w:sz="0" w:space="0" w:color="auto"/>
              </w:divBdr>
              <w:divsChild>
                <w:div w:id="58484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852956">
      <w:bodyDiv w:val="1"/>
      <w:marLeft w:val="0"/>
      <w:marRight w:val="0"/>
      <w:marTop w:val="0"/>
      <w:marBottom w:val="0"/>
      <w:divBdr>
        <w:top w:val="none" w:sz="0" w:space="0" w:color="auto"/>
        <w:left w:val="none" w:sz="0" w:space="0" w:color="auto"/>
        <w:bottom w:val="none" w:sz="0" w:space="0" w:color="auto"/>
        <w:right w:val="none" w:sz="0" w:space="0" w:color="auto"/>
      </w:divBdr>
    </w:div>
    <w:div w:id="587692007">
      <w:bodyDiv w:val="1"/>
      <w:marLeft w:val="0"/>
      <w:marRight w:val="0"/>
      <w:marTop w:val="0"/>
      <w:marBottom w:val="0"/>
      <w:divBdr>
        <w:top w:val="none" w:sz="0" w:space="0" w:color="auto"/>
        <w:left w:val="none" w:sz="0" w:space="0" w:color="auto"/>
        <w:bottom w:val="none" w:sz="0" w:space="0" w:color="auto"/>
        <w:right w:val="none" w:sz="0" w:space="0" w:color="auto"/>
      </w:divBdr>
    </w:div>
    <w:div w:id="641735695">
      <w:bodyDiv w:val="1"/>
      <w:marLeft w:val="0"/>
      <w:marRight w:val="0"/>
      <w:marTop w:val="0"/>
      <w:marBottom w:val="0"/>
      <w:divBdr>
        <w:top w:val="none" w:sz="0" w:space="0" w:color="auto"/>
        <w:left w:val="none" w:sz="0" w:space="0" w:color="auto"/>
        <w:bottom w:val="none" w:sz="0" w:space="0" w:color="auto"/>
        <w:right w:val="none" w:sz="0" w:space="0" w:color="auto"/>
      </w:divBdr>
    </w:div>
    <w:div w:id="763720262">
      <w:bodyDiv w:val="1"/>
      <w:marLeft w:val="0"/>
      <w:marRight w:val="0"/>
      <w:marTop w:val="0"/>
      <w:marBottom w:val="0"/>
      <w:divBdr>
        <w:top w:val="none" w:sz="0" w:space="0" w:color="auto"/>
        <w:left w:val="none" w:sz="0" w:space="0" w:color="auto"/>
        <w:bottom w:val="none" w:sz="0" w:space="0" w:color="auto"/>
        <w:right w:val="none" w:sz="0" w:space="0" w:color="auto"/>
      </w:divBdr>
    </w:div>
    <w:div w:id="815144666">
      <w:bodyDiv w:val="1"/>
      <w:marLeft w:val="0"/>
      <w:marRight w:val="0"/>
      <w:marTop w:val="0"/>
      <w:marBottom w:val="0"/>
      <w:divBdr>
        <w:top w:val="none" w:sz="0" w:space="0" w:color="auto"/>
        <w:left w:val="none" w:sz="0" w:space="0" w:color="auto"/>
        <w:bottom w:val="none" w:sz="0" w:space="0" w:color="auto"/>
        <w:right w:val="none" w:sz="0" w:space="0" w:color="auto"/>
      </w:divBdr>
    </w:div>
    <w:div w:id="848761582">
      <w:bodyDiv w:val="1"/>
      <w:marLeft w:val="0"/>
      <w:marRight w:val="0"/>
      <w:marTop w:val="0"/>
      <w:marBottom w:val="0"/>
      <w:divBdr>
        <w:top w:val="none" w:sz="0" w:space="0" w:color="auto"/>
        <w:left w:val="none" w:sz="0" w:space="0" w:color="auto"/>
        <w:bottom w:val="none" w:sz="0" w:space="0" w:color="auto"/>
        <w:right w:val="none" w:sz="0" w:space="0" w:color="auto"/>
      </w:divBdr>
      <w:divsChild>
        <w:div w:id="272444177">
          <w:marLeft w:val="0"/>
          <w:marRight w:val="0"/>
          <w:marTop w:val="0"/>
          <w:marBottom w:val="0"/>
          <w:divBdr>
            <w:top w:val="none" w:sz="0" w:space="0" w:color="auto"/>
            <w:left w:val="none" w:sz="0" w:space="0" w:color="auto"/>
            <w:bottom w:val="none" w:sz="0" w:space="0" w:color="auto"/>
            <w:right w:val="none" w:sz="0" w:space="0" w:color="auto"/>
          </w:divBdr>
          <w:divsChild>
            <w:div w:id="474103910">
              <w:marLeft w:val="0"/>
              <w:marRight w:val="0"/>
              <w:marTop w:val="0"/>
              <w:marBottom w:val="0"/>
              <w:divBdr>
                <w:top w:val="none" w:sz="0" w:space="0" w:color="auto"/>
                <w:left w:val="none" w:sz="0" w:space="0" w:color="auto"/>
                <w:bottom w:val="none" w:sz="0" w:space="0" w:color="auto"/>
                <w:right w:val="none" w:sz="0" w:space="0" w:color="auto"/>
              </w:divBdr>
              <w:divsChild>
                <w:div w:id="390078927">
                  <w:marLeft w:val="0"/>
                  <w:marRight w:val="0"/>
                  <w:marTop w:val="0"/>
                  <w:marBottom w:val="0"/>
                  <w:divBdr>
                    <w:top w:val="none" w:sz="0" w:space="0" w:color="auto"/>
                    <w:left w:val="none" w:sz="0" w:space="0" w:color="auto"/>
                    <w:bottom w:val="none" w:sz="0" w:space="0" w:color="auto"/>
                    <w:right w:val="none" w:sz="0" w:space="0" w:color="auto"/>
                  </w:divBdr>
                </w:div>
              </w:divsChild>
            </w:div>
            <w:div w:id="548541939">
              <w:marLeft w:val="0"/>
              <w:marRight w:val="0"/>
              <w:marTop w:val="0"/>
              <w:marBottom w:val="0"/>
              <w:divBdr>
                <w:top w:val="none" w:sz="0" w:space="0" w:color="auto"/>
                <w:left w:val="none" w:sz="0" w:space="0" w:color="auto"/>
                <w:bottom w:val="none" w:sz="0" w:space="0" w:color="auto"/>
                <w:right w:val="none" w:sz="0" w:space="0" w:color="auto"/>
              </w:divBdr>
              <w:divsChild>
                <w:div w:id="1370061870">
                  <w:marLeft w:val="0"/>
                  <w:marRight w:val="0"/>
                  <w:marTop w:val="0"/>
                  <w:marBottom w:val="0"/>
                  <w:divBdr>
                    <w:top w:val="none" w:sz="0" w:space="0" w:color="auto"/>
                    <w:left w:val="none" w:sz="0" w:space="0" w:color="auto"/>
                    <w:bottom w:val="none" w:sz="0" w:space="0" w:color="auto"/>
                    <w:right w:val="none" w:sz="0" w:space="0" w:color="auto"/>
                  </w:divBdr>
                </w:div>
              </w:divsChild>
            </w:div>
            <w:div w:id="788938668">
              <w:marLeft w:val="0"/>
              <w:marRight w:val="0"/>
              <w:marTop w:val="0"/>
              <w:marBottom w:val="0"/>
              <w:divBdr>
                <w:top w:val="none" w:sz="0" w:space="0" w:color="auto"/>
                <w:left w:val="none" w:sz="0" w:space="0" w:color="auto"/>
                <w:bottom w:val="none" w:sz="0" w:space="0" w:color="auto"/>
                <w:right w:val="none" w:sz="0" w:space="0" w:color="auto"/>
              </w:divBdr>
              <w:divsChild>
                <w:div w:id="318848749">
                  <w:marLeft w:val="0"/>
                  <w:marRight w:val="0"/>
                  <w:marTop w:val="0"/>
                  <w:marBottom w:val="0"/>
                  <w:divBdr>
                    <w:top w:val="none" w:sz="0" w:space="0" w:color="auto"/>
                    <w:left w:val="none" w:sz="0" w:space="0" w:color="auto"/>
                    <w:bottom w:val="none" w:sz="0" w:space="0" w:color="auto"/>
                    <w:right w:val="none" w:sz="0" w:space="0" w:color="auto"/>
                  </w:divBdr>
                </w:div>
              </w:divsChild>
            </w:div>
            <w:div w:id="1646815507">
              <w:marLeft w:val="0"/>
              <w:marRight w:val="0"/>
              <w:marTop w:val="0"/>
              <w:marBottom w:val="0"/>
              <w:divBdr>
                <w:top w:val="none" w:sz="0" w:space="0" w:color="auto"/>
                <w:left w:val="none" w:sz="0" w:space="0" w:color="auto"/>
                <w:bottom w:val="none" w:sz="0" w:space="0" w:color="auto"/>
                <w:right w:val="none" w:sz="0" w:space="0" w:color="auto"/>
              </w:divBdr>
              <w:divsChild>
                <w:div w:id="7845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69494">
      <w:bodyDiv w:val="1"/>
      <w:marLeft w:val="0"/>
      <w:marRight w:val="0"/>
      <w:marTop w:val="0"/>
      <w:marBottom w:val="0"/>
      <w:divBdr>
        <w:top w:val="none" w:sz="0" w:space="0" w:color="auto"/>
        <w:left w:val="none" w:sz="0" w:space="0" w:color="auto"/>
        <w:bottom w:val="none" w:sz="0" w:space="0" w:color="auto"/>
        <w:right w:val="none" w:sz="0" w:space="0" w:color="auto"/>
      </w:divBdr>
    </w:div>
    <w:div w:id="1072460606">
      <w:bodyDiv w:val="1"/>
      <w:marLeft w:val="0"/>
      <w:marRight w:val="0"/>
      <w:marTop w:val="0"/>
      <w:marBottom w:val="0"/>
      <w:divBdr>
        <w:top w:val="none" w:sz="0" w:space="0" w:color="auto"/>
        <w:left w:val="none" w:sz="0" w:space="0" w:color="auto"/>
        <w:bottom w:val="none" w:sz="0" w:space="0" w:color="auto"/>
        <w:right w:val="none" w:sz="0" w:space="0" w:color="auto"/>
      </w:divBdr>
      <w:divsChild>
        <w:div w:id="394746214">
          <w:marLeft w:val="0"/>
          <w:marRight w:val="0"/>
          <w:marTop w:val="0"/>
          <w:marBottom w:val="0"/>
          <w:divBdr>
            <w:top w:val="none" w:sz="0" w:space="0" w:color="auto"/>
            <w:left w:val="none" w:sz="0" w:space="0" w:color="auto"/>
            <w:bottom w:val="none" w:sz="0" w:space="0" w:color="auto"/>
            <w:right w:val="none" w:sz="0" w:space="0" w:color="auto"/>
          </w:divBdr>
          <w:divsChild>
            <w:div w:id="508982117">
              <w:marLeft w:val="0"/>
              <w:marRight w:val="0"/>
              <w:marTop w:val="0"/>
              <w:marBottom w:val="0"/>
              <w:divBdr>
                <w:top w:val="none" w:sz="0" w:space="0" w:color="auto"/>
                <w:left w:val="none" w:sz="0" w:space="0" w:color="auto"/>
                <w:bottom w:val="none" w:sz="0" w:space="0" w:color="auto"/>
                <w:right w:val="none" w:sz="0" w:space="0" w:color="auto"/>
              </w:divBdr>
              <w:divsChild>
                <w:div w:id="2088110178">
                  <w:marLeft w:val="0"/>
                  <w:marRight w:val="0"/>
                  <w:marTop w:val="0"/>
                  <w:marBottom w:val="0"/>
                  <w:divBdr>
                    <w:top w:val="none" w:sz="0" w:space="0" w:color="auto"/>
                    <w:left w:val="none" w:sz="0" w:space="0" w:color="auto"/>
                    <w:bottom w:val="none" w:sz="0" w:space="0" w:color="auto"/>
                    <w:right w:val="none" w:sz="0" w:space="0" w:color="auto"/>
                  </w:divBdr>
                </w:div>
              </w:divsChild>
            </w:div>
            <w:div w:id="1237519717">
              <w:marLeft w:val="0"/>
              <w:marRight w:val="0"/>
              <w:marTop w:val="0"/>
              <w:marBottom w:val="0"/>
              <w:divBdr>
                <w:top w:val="none" w:sz="0" w:space="0" w:color="auto"/>
                <w:left w:val="none" w:sz="0" w:space="0" w:color="auto"/>
                <w:bottom w:val="none" w:sz="0" w:space="0" w:color="auto"/>
                <w:right w:val="none" w:sz="0" w:space="0" w:color="auto"/>
              </w:divBdr>
              <w:divsChild>
                <w:div w:id="2084639117">
                  <w:marLeft w:val="0"/>
                  <w:marRight w:val="0"/>
                  <w:marTop w:val="0"/>
                  <w:marBottom w:val="0"/>
                  <w:divBdr>
                    <w:top w:val="none" w:sz="0" w:space="0" w:color="auto"/>
                    <w:left w:val="none" w:sz="0" w:space="0" w:color="auto"/>
                    <w:bottom w:val="none" w:sz="0" w:space="0" w:color="auto"/>
                    <w:right w:val="none" w:sz="0" w:space="0" w:color="auto"/>
                  </w:divBdr>
                </w:div>
              </w:divsChild>
            </w:div>
            <w:div w:id="1491871654">
              <w:marLeft w:val="0"/>
              <w:marRight w:val="0"/>
              <w:marTop w:val="0"/>
              <w:marBottom w:val="0"/>
              <w:divBdr>
                <w:top w:val="none" w:sz="0" w:space="0" w:color="auto"/>
                <w:left w:val="none" w:sz="0" w:space="0" w:color="auto"/>
                <w:bottom w:val="none" w:sz="0" w:space="0" w:color="auto"/>
                <w:right w:val="none" w:sz="0" w:space="0" w:color="auto"/>
              </w:divBdr>
              <w:divsChild>
                <w:div w:id="1525824191">
                  <w:marLeft w:val="0"/>
                  <w:marRight w:val="0"/>
                  <w:marTop w:val="0"/>
                  <w:marBottom w:val="0"/>
                  <w:divBdr>
                    <w:top w:val="none" w:sz="0" w:space="0" w:color="auto"/>
                    <w:left w:val="none" w:sz="0" w:space="0" w:color="auto"/>
                    <w:bottom w:val="none" w:sz="0" w:space="0" w:color="auto"/>
                    <w:right w:val="none" w:sz="0" w:space="0" w:color="auto"/>
                  </w:divBdr>
                </w:div>
              </w:divsChild>
            </w:div>
            <w:div w:id="1642884721">
              <w:marLeft w:val="0"/>
              <w:marRight w:val="0"/>
              <w:marTop w:val="0"/>
              <w:marBottom w:val="0"/>
              <w:divBdr>
                <w:top w:val="none" w:sz="0" w:space="0" w:color="auto"/>
                <w:left w:val="none" w:sz="0" w:space="0" w:color="auto"/>
                <w:bottom w:val="none" w:sz="0" w:space="0" w:color="auto"/>
                <w:right w:val="none" w:sz="0" w:space="0" w:color="auto"/>
              </w:divBdr>
              <w:divsChild>
                <w:div w:id="1416124541">
                  <w:marLeft w:val="0"/>
                  <w:marRight w:val="0"/>
                  <w:marTop w:val="0"/>
                  <w:marBottom w:val="0"/>
                  <w:divBdr>
                    <w:top w:val="none" w:sz="0" w:space="0" w:color="auto"/>
                    <w:left w:val="none" w:sz="0" w:space="0" w:color="auto"/>
                    <w:bottom w:val="none" w:sz="0" w:space="0" w:color="auto"/>
                    <w:right w:val="none" w:sz="0" w:space="0" w:color="auto"/>
                  </w:divBdr>
                </w:div>
              </w:divsChild>
            </w:div>
            <w:div w:id="1647707350">
              <w:marLeft w:val="0"/>
              <w:marRight w:val="0"/>
              <w:marTop w:val="0"/>
              <w:marBottom w:val="0"/>
              <w:divBdr>
                <w:top w:val="none" w:sz="0" w:space="0" w:color="auto"/>
                <w:left w:val="none" w:sz="0" w:space="0" w:color="auto"/>
                <w:bottom w:val="none" w:sz="0" w:space="0" w:color="auto"/>
                <w:right w:val="none" w:sz="0" w:space="0" w:color="auto"/>
              </w:divBdr>
              <w:divsChild>
                <w:div w:id="70586745">
                  <w:marLeft w:val="0"/>
                  <w:marRight w:val="0"/>
                  <w:marTop w:val="0"/>
                  <w:marBottom w:val="0"/>
                  <w:divBdr>
                    <w:top w:val="none" w:sz="0" w:space="0" w:color="auto"/>
                    <w:left w:val="none" w:sz="0" w:space="0" w:color="auto"/>
                    <w:bottom w:val="none" w:sz="0" w:space="0" w:color="auto"/>
                    <w:right w:val="none" w:sz="0" w:space="0" w:color="auto"/>
                  </w:divBdr>
                </w:div>
              </w:divsChild>
            </w:div>
            <w:div w:id="1828865151">
              <w:marLeft w:val="0"/>
              <w:marRight w:val="0"/>
              <w:marTop w:val="0"/>
              <w:marBottom w:val="0"/>
              <w:divBdr>
                <w:top w:val="none" w:sz="0" w:space="0" w:color="auto"/>
                <w:left w:val="none" w:sz="0" w:space="0" w:color="auto"/>
                <w:bottom w:val="none" w:sz="0" w:space="0" w:color="auto"/>
                <w:right w:val="none" w:sz="0" w:space="0" w:color="auto"/>
              </w:divBdr>
              <w:divsChild>
                <w:div w:id="29518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836717">
      <w:bodyDiv w:val="1"/>
      <w:marLeft w:val="0"/>
      <w:marRight w:val="0"/>
      <w:marTop w:val="0"/>
      <w:marBottom w:val="0"/>
      <w:divBdr>
        <w:top w:val="none" w:sz="0" w:space="0" w:color="auto"/>
        <w:left w:val="none" w:sz="0" w:space="0" w:color="auto"/>
        <w:bottom w:val="none" w:sz="0" w:space="0" w:color="auto"/>
        <w:right w:val="none" w:sz="0" w:space="0" w:color="auto"/>
      </w:divBdr>
    </w:div>
    <w:div w:id="1169949534">
      <w:bodyDiv w:val="1"/>
      <w:marLeft w:val="0"/>
      <w:marRight w:val="0"/>
      <w:marTop w:val="0"/>
      <w:marBottom w:val="0"/>
      <w:divBdr>
        <w:top w:val="none" w:sz="0" w:space="0" w:color="auto"/>
        <w:left w:val="none" w:sz="0" w:space="0" w:color="auto"/>
        <w:bottom w:val="none" w:sz="0" w:space="0" w:color="auto"/>
        <w:right w:val="none" w:sz="0" w:space="0" w:color="auto"/>
      </w:divBdr>
    </w:div>
    <w:div w:id="1241914132">
      <w:bodyDiv w:val="1"/>
      <w:marLeft w:val="0"/>
      <w:marRight w:val="0"/>
      <w:marTop w:val="0"/>
      <w:marBottom w:val="0"/>
      <w:divBdr>
        <w:top w:val="none" w:sz="0" w:space="0" w:color="auto"/>
        <w:left w:val="none" w:sz="0" w:space="0" w:color="auto"/>
        <w:bottom w:val="none" w:sz="0" w:space="0" w:color="auto"/>
        <w:right w:val="none" w:sz="0" w:space="0" w:color="auto"/>
      </w:divBdr>
    </w:div>
    <w:div w:id="1439645626">
      <w:bodyDiv w:val="1"/>
      <w:marLeft w:val="0"/>
      <w:marRight w:val="0"/>
      <w:marTop w:val="0"/>
      <w:marBottom w:val="0"/>
      <w:divBdr>
        <w:top w:val="none" w:sz="0" w:space="0" w:color="auto"/>
        <w:left w:val="none" w:sz="0" w:space="0" w:color="auto"/>
        <w:bottom w:val="none" w:sz="0" w:space="0" w:color="auto"/>
        <w:right w:val="none" w:sz="0" w:space="0" w:color="auto"/>
      </w:divBdr>
      <w:divsChild>
        <w:div w:id="468287159">
          <w:marLeft w:val="0"/>
          <w:marRight w:val="0"/>
          <w:marTop w:val="0"/>
          <w:marBottom w:val="0"/>
          <w:divBdr>
            <w:top w:val="none" w:sz="0" w:space="0" w:color="auto"/>
            <w:left w:val="none" w:sz="0" w:space="0" w:color="auto"/>
            <w:bottom w:val="none" w:sz="0" w:space="0" w:color="auto"/>
            <w:right w:val="none" w:sz="0" w:space="0" w:color="auto"/>
          </w:divBdr>
          <w:divsChild>
            <w:div w:id="184364444">
              <w:marLeft w:val="0"/>
              <w:marRight w:val="0"/>
              <w:marTop w:val="0"/>
              <w:marBottom w:val="0"/>
              <w:divBdr>
                <w:top w:val="none" w:sz="0" w:space="0" w:color="auto"/>
                <w:left w:val="none" w:sz="0" w:space="0" w:color="auto"/>
                <w:bottom w:val="none" w:sz="0" w:space="0" w:color="auto"/>
                <w:right w:val="none" w:sz="0" w:space="0" w:color="auto"/>
              </w:divBdr>
              <w:divsChild>
                <w:div w:id="1250314696">
                  <w:marLeft w:val="0"/>
                  <w:marRight w:val="0"/>
                  <w:marTop w:val="0"/>
                  <w:marBottom w:val="0"/>
                  <w:divBdr>
                    <w:top w:val="none" w:sz="0" w:space="0" w:color="auto"/>
                    <w:left w:val="none" w:sz="0" w:space="0" w:color="auto"/>
                    <w:bottom w:val="none" w:sz="0" w:space="0" w:color="auto"/>
                    <w:right w:val="none" w:sz="0" w:space="0" w:color="auto"/>
                  </w:divBdr>
                </w:div>
              </w:divsChild>
            </w:div>
            <w:div w:id="237830475">
              <w:marLeft w:val="0"/>
              <w:marRight w:val="0"/>
              <w:marTop w:val="0"/>
              <w:marBottom w:val="0"/>
              <w:divBdr>
                <w:top w:val="none" w:sz="0" w:space="0" w:color="auto"/>
                <w:left w:val="none" w:sz="0" w:space="0" w:color="auto"/>
                <w:bottom w:val="none" w:sz="0" w:space="0" w:color="auto"/>
                <w:right w:val="none" w:sz="0" w:space="0" w:color="auto"/>
              </w:divBdr>
              <w:divsChild>
                <w:div w:id="2033800161">
                  <w:marLeft w:val="0"/>
                  <w:marRight w:val="0"/>
                  <w:marTop w:val="0"/>
                  <w:marBottom w:val="0"/>
                  <w:divBdr>
                    <w:top w:val="none" w:sz="0" w:space="0" w:color="auto"/>
                    <w:left w:val="none" w:sz="0" w:space="0" w:color="auto"/>
                    <w:bottom w:val="none" w:sz="0" w:space="0" w:color="auto"/>
                    <w:right w:val="none" w:sz="0" w:space="0" w:color="auto"/>
                  </w:divBdr>
                </w:div>
              </w:divsChild>
            </w:div>
            <w:div w:id="257105259">
              <w:marLeft w:val="0"/>
              <w:marRight w:val="0"/>
              <w:marTop w:val="0"/>
              <w:marBottom w:val="0"/>
              <w:divBdr>
                <w:top w:val="none" w:sz="0" w:space="0" w:color="auto"/>
                <w:left w:val="none" w:sz="0" w:space="0" w:color="auto"/>
                <w:bottom w:val="none" w:sz="0" w:space="0" w:color="auto"/>
                <w:right w:val="none" w:sz="0" w:space="0" w:color="auto"/>
              </w:divBdr>
              <w:divsChild>
                <w:div w:id="39868773">
                  <w:marLeft w:val="0"/>
                  <w:marRight w:val="0"/>
                  <w:marTop w:val="0"/>
                  <w:marBottom w:val="0"/>
                  <w:divBdr>
                    <w:top w:val="none" w:sz="0" w:space="0" w:color="auto"/>
                    <w:left w:val="none" w:sz="0" w:space="0" w:color="auto"/>
                    <w:bottom w:val="none" w:sz="0" w:space="0" w:color="auto"/>
                    <w:right w:val="none" w:sz="0" w:space="0" w:color="auto"/>
                  </w:divBdr>
                </w:div>
              </w:divsChild>
            </w:div>
            <w:div w:id="370691988">
              <w:marLeft w:val="0"/>
              <w:marRight w:val="0"/>
              <w:marTop w:val="0"/>
              <w:marBottom w:val="0"/>
              <w:divBdr>
                <w:top w:val="none" w:sz="0" w:space="0" w:color="auto"/>
                <w:left w:val="none" w:sz="0" w:space="0" w:color="auto"/>
                <w:bottom w:val="none" w:sz="0" w:space="0" w:color="auto"/>
                <w:right w:val="none" w:sz="0" w:space="0" w:color="auto"/>
              </w:divBdr>
              <w:divsChild>
                <w:div w:id="730274815">
                  <w:marLeft w:val="0"/>
                  <w:marRight w:val="0"/>
                  <w:marTop w:val="0"/>
                  <w:marBottom w:val="0"/>
                  <w:divBdr>
                    <w:top w:val="none" w:sz="0" w:space="0" w:color="auto"/>
                    <w:left w:val="none" w:sz="0" w:space="0" w:color="auto"/>
                    <w:bottom w:val="none" w:sz="0" w:space="0" w:color="auto"/>
                    <w:right w:val="none" w:sz="0" w:space="0" w:color="auto"/>
                  </w:divBdr>
                </w:div>
              </w:divsChild>
            </w:div>
            <w:div w:id="825633722">
              <w:marLeft w:val="0"/>
              <w:marRight w:val="0"/>
              <w:marTop w:val="0"/>
              <w:marBottom w:val="0"/>
              <w:divBdr>
                <w:top w:val="none" w:sz="0" w:space="0" w:color="auto"/>
                <w:left w:val="none" w:sz="0" w:space="0" w:color="auto"/>
                <w:bottom w:val="none" w:sz="0" w:space="0" w:color="auto"/>
                <w:right w:val="none" w:sz="0" w:space="0" w:color="auto"/>
              </w:divBdr>
              <w:divsChild>
                <w:div w:id="131562459">
                  <w:marLeft w:val="0"/>
                  <w:marRight w:val="0"/>
                  <w:marTop w:val="0"/>
                  <w:marBottom w:val="0"/>
                  <w:divBdr>
                    <w:top w:val="none" w:sz="0" w:space="0" w:color="auto"/>
                    <w:left w:val="none" w:sz="0" w:space="0" w:color="auto"/>
                    <w:bottom w:val="none" w:sz="0" w:space="0" w:color="auto"/>
                    <w:right w:val="none" w:sz="0" w:space="0" w:color="auto"/>
                  </w:divBdr>
                </w:div>
              </w:divsChild>
            </w:div>
            <w:div w:id="935866374">
              <w:marLeft w:val="0"/>
              <w:marRight w:val="0"/>
              <w:marTop w:val="0"/>
              <w:marBottom w:val="0"/>
              <w:divBdr>
                <w:top w:val="none" w:sz="0" w:space="0" w:color="auto"/>
                <w:left w:val="none" w:sz="0" w:space="0" w:color="auto"/>
                <w:bottom w:val="none" w:sz="0" w:space="0" w:color="auto"/>
                <w:right w:val="none" w:sz="0" w:space="0" w:color="auto"/>
              </w:divBdr>
              <w:divsChild>
                <w:div w:id="782114653">
                  <w:marLeft w:val="0"/>
                  <w:marRight w:val="0"/>
                  <w:marTop w:val="0"/>
                  <w:marBottom w:val="0"/>
                  <w:divBdr>
                    <w:top w:val="none" w:sz="0" w:space="0" w:color="auto"/>
                    <w:left w:val="none" w:sz="0" w:space="0" w:color="auto"/>
                    <w:bottom w:val="none" w:sz="0" w:space="0" w:color="auto"/>
                    <w:right w:val="none" w:sz="0" w:space="0" w:color="auto"/>
                  </w:divBdr>
                </w:div>
              </w:divsChild>
            </w:div>
            <w:div w:id="960920344">
              <w:marLeft w:val="0"/>
              <w:marRight w:val="0"/>
              <w:marTop w:val="0"/>
              <w:marBottom w:val="0"/>
              <w:divBdr>
                <w:top w:val="none" w:sz="0" w:space="0" w:color="auto"/>
                <w:left w:val="none" w:sz="0" w:space="0" w:color="auto"/>
                <w:bottom w:val="none" w:sz="0" w:space="0" w:color="auto"/>
                <w:right w:val="none" w:sz="0" w:space="0" w:color="auto"/>
              </w:divBdr>
              <w:divsChild>
                <w:div w:id="1694457797">
                  <w:marLeft w:val="0"/>
                  <w:marRight w:val="0"/>
                  <w:marTop w:val="0"/>
                  <w:marBottom w:val="0"/>
                  <w:divBdr>
                    <w:top w:val="none" w:sz="0" w:space="0" w:color="auto"/>
                    <w:left w:val="none" w:sz="0" w:space="0" w:color="auto"/>
                    <w:bottom w:val="none" w:sz="0" w:space="0" w:color="auto"/>
                    <w:right w:val="none" w:sz="0" w:space="0" w:color="auto"/>
                  </w:divBdr>
                </w:div>
              </w:divsChild>
            </w:div>
            <w:div w:id="1099640112">
              <w:marLeft w:val="0"/>
              <w:marRight w:val="0"/>
              <w:marTop w:val="0"/>
              <w:marBottom w:val="0"/>
              <w:divBdr>
                <w:top w:val="none" w:sz="0" w:space="0" w:color="auto"/>
                <w:left w:val="none" w:sz="0" w:space="0" w:color="auto"/>
                <w:bottom w:val="none" w:sz="0" w:space="0" w:color="auto"/>
                <w:right w:val="none" w:sz="0" w:space="0" w:color="auto"/>
              </w:divBdr>
              <w:divsChild>
                <w:div w:id="497353373">
                  <w:marLeft w:val="0"/>
                  <w:marRight w:val="0"/>
                  <w:marTop w:val="0"/>
                  <w:marBottom w:val="0"/>
                  <w:divBdr>
                    <w:top w:val="none" w:sz="0" w:space="0" w:color="auto"/>
                    <w:left w:val="none" w:sz="0" w:space="0" w:color="auto"/>
                    <w:bottom w:val="none" w:sz="0" w:space="0" w:color="auto"/>
                    <w:right w:val="none" w:sz="0" w:space="0" w:color="auto"/>
                  </w:divBdr>
                </w:div>
              </w:divsChild>
            </w:div>
            <w:div w:id="1106542151">
              <w:marLeft w:val="0"/>
              <w:marRight w:val="0"/>
              <w:marTop w:val="0"/>
              <w:marBottom w:val="0"/>
              <w:divBdr>
                <w:top w:val="none" w:sz="0" w:space="0" w:color="auto"/>
                <w:left w:val="none" w:sz="0" w:space="0" w:color="auto"/>
                <w:bottom w:val="none" w:sz="0" w:space="0" w:color="auto"/>
                <w:right w:val="none" w:sz="0" w:space="0" w:color="auto"/>
              </w:divBdr>
              <w:divsChild>
                <w:div w:id="1346904585">
                  <w:marLeft w:val="0"/>
                  <w:marRight w:val="0"/>
                  <w:marTop w:val="0"/>
                  <w:marBottom w:val="0"/>
                  <w:divBdr>
                    <w:top w:val="none" w:sz="0" w:space="0" w:color="auto"/>
                    <w:left w:val="none" w:sz="0" w:space="0" w:color="auto"/>
                    <w:bottom w:val="none" w:sz="0" w:space="0" w:color="auto"/>
                    <w:right w:val="none" w:sz="0" w:space="0" w:color="auto"/>
                  </w:divBdr>
                </w:div>
              </w:divsChild>
            </w:div>
            <w:div w:id="1158812782">
              <w:marLeft w:val="0"/>
              <w:marRight w:val="0"/>
              <w:marTop w:val="0"/>
              <w:marBottom w:val="0"/>
              <w:divBdr>
                <w:top w:val="none" w:sz="0" w:space="0" w:color="auto"/>
                <w:left w:val="none" w:sz="0" w:space="0" w:color="auto"/>
                <w:bottom w:val="none" w:sz="0" w:space="0" w:color="auto"/>
                <w:right w:val="none" w:sz="0" w:space="0" w:color="auto"/>
              </w:divBdr>
              <w:divsChild>
                <w:div w:id="1748840263">
                  <w:marLeft w:val="0"/>
                  <w:marRight w:val="0"/>
                  <w:marTop w:val="0"/>
                  <w:marBottom w:val="0"/>
                  <w:divBdr>
                    <w:top w:val="none" w:sz="0" w:space="0" w:color="auto"/>
                    <w:left w:val="none" w:sz="0" w:space="0" w:color="auto"/>
                    <w:bottom w:val="none" w:sz="0" w:space="0" w:color="auto"/>
                    <w:right w:val="none" w:sz="0" w:space="0" w:color="auto"/>
                  </w:divBdr>
                </w:div>
              </w:divsChild>
            </w:div>
            <w:div w:id="1609044450">
              <w:marLeft w:val="0"/>
              <w:marRight w:val="0"/>
              <w:marTop w:val="0"/>
              <w:marBottom w:val="0"/>
              <w:divBdr>
                <w:top w:val="none" w:sz="0" w:space="0" w:color="auto"/>
                <w:left w:val="none" w:sz="0" w:space="0" w:color="auto"/>
                <w:bottom w:val="none" w:sz="0" w:space="0" w:color="auto"/>
                <w:right w:val="none" w:sz="0" w:space="0" w:color="auto"/>
              </w:divBdr>
              <w:divsChild>
                <w:div w:id="26997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77511">
      <w:bodyDiv w:val="1"/>
      <w:marLeft w:val="0"/>
      <w:marRight w:val="0"/>
      <w:marTop w:val="0"/>
      <w:marBottom w:val="0"/>
      <w:divBdr>
        <w:top w:val="none" w:sz="0" w:space="0" w:color="auto"/>
        <w:left w:val="none" w:sz="0" w:space="0" w:color="auto"/>
        <w:bottom w:val="none" w:sz="0" w:space="0" w:color="auto"/>
        <w:right w:val="none" w:sz="0" w:space="0" w:color="auto"/>
      </w:divBdr>
    </w:div>
    <w:div w:id="1605649338">
      <w:bodyDiv w:val="1"/>
      <w:marLeft w:val="0"/>
      <w:marRight w:val="0"/>
      <w:marTop w:val="0"/>
      <w:marBottom w:val="0"/>
      <w:divBdr>
        <w:top w:val="none" w:sz="0" w:space="0" w:color="auto"/>
        <w:left w:val="none" w:sz="0" w:space="0" w:color="auto"/>
        <w:bottom w:val="none" w:sz="0" w:space="0" w:color="auto"/>
        <w:right w:val="none" w:sz="0" w:space="0" w:color="auto"/>
      </w:divBdr>
    </w:div>
    <w:div w:id="1694453045">
      <w:bodyDiv w:val="1"/>
      <w:marLeft w:val="0"/>
      <w:marRight w:val="0"/>
      <w:marTop w:val="0"/>
      <w:marBottom w:val="0"/>
      <w:divBdr>
        <w:top w:val="none" w:sz="0" w:space="0" w:color="auto"/>
        <w:left w:val="none" w:sz="0" w:space="0" w:color="auto"/>
        <w:bottom w:val="none" w:sz="0" w:space="0" w:color="auto"/>
        <w:right w:val="none" w:sz="0" w:space="0" w:color="auto"/>
      </w:divBdr>
    </w:div>
    <w:div w:id="1798798922">
      <w:bodyDiv w:val="1"/>
      <w:marLeft w:val="0"/>
      <w:marRight w:val="0"/>
      <w:marTop w:val="0"/>
      <w:marBottom w:val="0"/>
      <w:divBdr>
        <w:top w:val="none" w:sz="0" w:space="0" w:color="auto"/>
        <w:left w:val="none" w:sz="0" w:space="0" w:color="auto"/>
        <w:bottom w:val="none" w:sz="0" w:space="0" w:color="auto"/>
        <w:right w:val="none" w:sz="0" w:space="0" w:color="auto"/>
      </w:divBdr>
      <w:divsChild>
        <w:div w:id="409740010">
          <w:marLeft w:val="0"/>
          <w:marRight w:val="0"/>
          <w:marTop w:val="0"/>
          <w:marBottom w:val="0"/>
          <w:divBdr>
            <w:top w:val="none" w:sz="0" w:space="0" w:color="auto"/>
            <w:left w:val="none" w:sz="0" w:space="0" w:color="auto"/>
            <w:bottom w:val="none" w:sz="0" w:space="0" w:color="auto"/>
            <w:right w:val="none" w:sz="0" w:space="0" w:color="auto"/>
          </w:divBdr>
          <w:divsChild>
            <w:div w:id="16659872">
              <w:marLeft w:val="0"/>
              <w:marRight w:val="0"/>
              <w:marTop w:val="0"/>
              <w:marBottom w:val="0"/>
              <w:divBdr>
                <w:top w:val="none" w:sz="0" w:space="0" w:color="auto"/>
                <w:left w:val="none" w:sz="0" w:space="0" w:color="auto"/>
                <w:bottom w:val="none" w:sz="0" w:space="0" w:color="auto"/>
                <w:right w:val="none" w:sz="0" w:space="0" w:color="auto"/>
              </w:divBdr>
              <w:divsChild>
                <w:div w:id="22486585">
                  <w:marLeft w:val="0"/>
                  <w:marRight w:val="0"/>
                  <w:marTop w:val="0"/>
                  <w:marBottom w:val="0"/>
                  <w:divBdr>
                    <w:top w:val="none" w:sz="0" w:space="0" w:color="auto"/>
                    <w:left w:val="none" w:sz="0" w:space="0" w:color="auto"/>
                    <w:bottom w:val="none" w:sz="0" w:space="0" w:color="auto"/>
                    <w:right w:val="none" w:sz="0" w:space="0" w:color="auto"/>
                  </w:divBdr>
                </w:div>
              </w:divsChild>
            </w:div>
            <w:div w:id="274408038">
              <w:marLeft w:val="0"/>
              <w:marRight w:val="0"/>
              <w:marTop w:val="0"/>
              <w:marBottom w:val="0"/>
              <w:divBdr>
                <w:top w:val="none" w:sz="0" w:space="0" w:color="auto"/>
                <w:left w:val="none" w:sz="0" w:space="0" w:color="auto"/>
                <w:bottom w:val="none" w:sz="0" w:space="0" w:color="auto"/>
                <w:right w:val="none" w:sz="0" w:space="0" w:color="auto"/>
              </w:divBdr>
              <w:divsChild>
                <w:div w:id="532158376">
                  <w:marLeft w:val="0"/>
                  <w:marRight w:val="0"/>
                  <w:marTop w:val="0"/>
                  <w:marBottom w:val="0"/>
                  <w:divBdr>
                    <w:top w:val="none" w:sz="0" w:space="0" w:color="auto"/>
                    <w:left w:val="none" w:sz="0" w:space="0" w:color="auto"/>
                    <w:bottom w:val="none" w:sz="0" w:space="0" w:color="auto"/>
                    <w:right w:val="none" w:sz="0" w:space="0" w:color="auto"/>
                  </w:divBdr>
                </w:div>
              </w:divsChild>
            </w:div>
            <w:div w:id="592666978">
              <w:marLeft w:val="0"/>
              <w:marRight w:val="0"/>
              <w:marTop w:val="0"/>
              <w:marBottom w:val="0"/>
              <w:divBdr>
                <w:top w:val="none" w:sz="0" w:space="0" w:color="auto"/>
                <w:left w:val="none" w:sz="0" w:space="0" w:color="auto"/>
                <w:bottom w:val="none" w:sz="0" w:space="0" w:color="auto"/>
                <w:right w:val="none" w:sz="0" w:space="0" w:color="auto"/>
              </w:divBdr>
              <w:divsChild>
                <w:div w:id="248586844">
                  <w:marLeft w:val="0"/>
                  <w:marRight w:val="0"/>
                  <w:marTop w:val="0"/>
                  <w:marBottom w:val="0"/>
                  <w:divBdr>
                    <w:top w:val="none" w:sz="0" w:space="0" w:color="auto"/>
                    <w:left w:val="none" w:sz="0" w:space="0" w:color="auto"/>
                    <w:bottom w:val="none" w:sz="0" w:space="0" w:color="auto"/>
                    <w:right w:val="none" w:sz="0" w:space="0" w:color="auto"/>
                  </w:divBdr>
                </w:div>
              </w:divsChild>
            </w:div>
            <w:div w:id="616834279">
              <w:marLeft w:val="0"/>
              <w:marRight w:val="0"/>
              <w:marTop w:val="0"/>
              <w:marBottom w:val="0"/>
              <w:divBdr>
                <w:top w:val="none" w:sz="0" w:space="0" w:color="auto"/>
                <w:left w:val="none" w:sz="0" w:space="0" w:color="auto"/>
                <w:bottom w:val="none" w:sz="0" w:space="0" w:color="auto"/>
                <w:right w:val="none" w:sz="0" w:space="0" w:color="auto"/>
              </w:divBdr>
              <w:divsChild>
                <w:div w:id="1148059822">
                  <w:marLeft w:val="0"/>
                  <w:marRight w:val="0"/>
                  <w:marTop w:val="0"/>
                  <w:marBottom w:val="0"/>
                  <w:divBdr>
                    <w:top w:val="none" w:sz="0" w:space="0" w:color="auto"/>
                    <w:left w:val="none" w:sz="0" w:space="0" w:color="auto"/>
                    <w:bottom w:val="none" w:sz="0" w:space="0" w:color="auto"/>
                    <w:right w:val="none" w:sz="0" w:space="0" w:color="auto"/>
                  </w:divBdr>
                </w:div>
              </w:divsChild>
            </w:div>
            <w:div w:id="626935797">
              <w:marLeft w:val="0"/>
              <w:marRight w:val="0"/>
              <w:marTop w:val="0"/>
              <w:marBottom w:val="0"/>
              <w:divBdr>
                <w:top w:val="none" w:sz="0" w:space="0" w:color="auto"/>
                <w:left w:val="none" w:sz="0" w:space="0" w:color="auto"/>
                <w:bottom w:val="none" w:sz="0" w:space="0" w:color="auto"/>
                <w:right w:val="none" w:sz="0" w:space="0" w:color="auto"/>
              </w:divBdr>
              <w:divsChild>
                <w:div w:id="1364358150">
                  <w:marLeft w:val="0"/>
                  <w:marRight w:val="0"/>
                  <w:marTop w:val="0"/>
                  <w:marBottom w:val="0"/>
                  <w:divBdr>
                    <w:top w:val="none" w:sz="0" w:space="0" w:color="auto"/>
                    <w:left w:val="none" w:sz="0" w:space="0" w:color="auto"/>
                    <w:bottom w:val="none" w:sz="0" w:space="0" w:color="auto"/>
                    <w:right w:val="none" w:sz="0" w:space="0" w:color="auto"/>
                  </w:divBdr>
                </w:div>
              </w:divsChild>
            </w:div>
            <w:div w:id="1208756003">
              <w:marLeft w:val="0"/>
              <w:marRight w:val="0"/>
              <w:marTop w:val="0"/>
              <w:marBottom w:val="0"/>
              <w:divBdr>
                <w:top w:val="none" w:sz="0" w:space="0" w:color="auto"/>
                <w:left w:val="none" w:sz="0" w:space="0" w:color="auto"/>
                <w:bottom w:val="none" w:sz="0" w:space="0" w:color="auto"/>
                <w:right w:val="none" w:sz="0" w:space="0" w:color="auto"/>
              </w:divBdr>
              <w:divsChild>
                <w:div w:id="979463114">
                  <w:marLeft w:val="0"/>
                  <w:marRight w:val="0"/>
                  <w:marTop w:val="0"/>
                  <w:marBottom w:val="0"/>
                  <w:divBdr>
                    <w:top w:val="none" w:sz="0" w:space="0" w:color="auto"/>
                    <w:left w:val="none" w:sz="0" w:space="0" w:color="auto"/>
                    <w:bottom w:val="none" w:sz="0" w:space="0" w:color="auto"/>
                    <w:right w:val="none" w:sz="0" w:space="0" w:color="auto"/>
                  </w:divBdr>
                </w:div>
              </w:divsChild>
            </w:div>
            <w:div w:id="1221482929">
              <w:marLeft w:val="0"/>
              <w:marRight w:val="0"/>
              <w:marTop w:val="0"/>
              <w:marBottom w:val="0"/>
              <w:divBdr>
                <w:top w:val="none" w:sz="0" w:space="0" w:color="auto"/>
                <w:left w:val="none" w:sz="0" w:space="0" w:color="auto"/>
                <w:bottom w:val="none" w:sz="0" w:space="0" w:color="auto"/>
                <w:right w:val="none" w:sz="0" w:space="0" w:color="auto"/>
              </w:divBdr>
              <w:divsChild>
                <w:div w:id="1815827767">
                  <w:marLeft w:val="0"/>
                  <w:marRight w:val="0"/>
                  <w:marTop w:val="0"/>
                  <w:marBottom w:val="0"/>
                  <w:divBdr>
                    <w:top w:val="none" w:sz="0" w:space="0" w:color="auto"/>
                    <w:left w:val="none" w:sz="0" w:space="0" w:color="auto"/>
                    <w:bottom w:val="none" w:sz="0" w:space="0" w:color="auto"/>
                    <w:right w:val="none" w:sz="0" w:space="0" w:color="auto"/>
                  </w:divBdr>
                </w:div>
              </w:divsChild>
            </w:div>
            <w:div w:id="1515194854">
              <w:marLeft w:val="0"/>
              <w:marRight w:val="0"/>
              <w:marTop w:val="0"/>
              <w:marBottom w:val="0"/>
              <w:divBdr>
                <w:top w:val="none" w:sz="0" w:space="0" w:color="auto"/>
                <w:left w:val="none" w:sz="0" w:space="0" w:color="auto"/>
                <w:bottom w:val="none" w:sz="0" w:space="0" w:color="auto"/>
                <w:right w:val="none" w:sz="0" w:space="0" w:color="auto"/>
              </w:divBdr>
              <w:divsChild>
                <w:div w:id="637535725">
                  <w:marLeft w:val="0"/>
                  <w:marRight w:val="0"/>
                  <w:marTop w:val="0"/>
                  <w:marBottom w:val="0"/>
                  <w:divBdr>
                    <w:top w:val="none" w:sz="0" w:space="0" w:color="auto"/>
                    <w:left w:val="none" w:sz="0" w:space="0" w:color="auto"/>
                    <w:bottom w:val="none" w:sz="0" w:space="0" w:color="auto"/>
                    <w:right w:val="none" w:sz="0" w:space="0" w:color="auto"/>
                  </w:divBdr>
                </w:div>
              </w:divsChild>
            </w:div>
            <w:div w:id="1551377817">
              <w:marLeft w:val="0"/>
              <w:marRight w:val="0"/>
              <w:marTop w:val="0"/>
              <w:marBottom w:val="0"/>
              <w:divBdr>
                <w:top w:val="none" w:sz="0" w:space="0" w:color="auto"/>
                <w:left w:val="none" w:sz="0" w:space="0" w:color="auto"/>
                <w:bottom w:val="none" w:sz="0" w:space="0" w:color="auto"/>
                <w:right w:val="none" w:sz="0" w:space="0" w:color="auto"/>
              </w:divBdr>
              <w:divsChild>
                <w:div w:id="1890217450">
                  <w:marLeft w:val="0"/>
                  <w:marRight w:val="0"/>
                  <w:marTop w:val="0"/>
                  <w:marBottom w:val="0"/>
                  <w:divBdr>
                    <w:top w:val="none" w:sz="0" w:space="0" w:color="auto"/>
                    <w:left w:val="none" w:sz="0" w:space="0" w:color="auto"/>
                    <w:bottom w:val="none" w:sz="0" w:space="0" w:color="auto"/>
                    <w:right w:val="none" w:sz="0" w:space="0" w:color="auto"/>
                  </w:divBdr>
                </w:div>
              </w:divsChild>
            </w:div>
            <w:div w:id="1577739635">
              <w:marLeft w:val="0"/>
              <w:marRight w:val="0"/>
              <w:marTop w:val="0"/>
              <w:marBottom w:val="0"/>
              <w:divBdr>
                <w:top w:val="none" w:sz="0" w:space="0" w:color="auto"/>
                <w:left w:val="none" w:sz="0" w:space="0" w:color="auto"/>
                <w:bottom w:val="none" w:sz="0" w:space="0" w:color="auto"/>
                <w:right w:val="none" w:sz="0" w:space="0" w:color="auto"/>
              </w:divBdr>
              <w:divsChild>
                <w:div w:id="1345479789">
                  <w:marLeft w:val="0"/>
                  <w:marRight w:val="0"/>
                  <w:marTop w:val="0"/>
                  <w:marBottom w:val="0"/>
                  <w:divBdr>
                    <w:top w:val="none" w:sz="0" w:space="0" w:color="auto"/>
                    <w:left w:val="none" w:sz="0" w:space="0" w:color="auto"/>
                    <w:bottom w:val="none" w:sz="0" w:space="0" w:color="auto"/>
                    <w:right w:val="none" w:sz="0" w:space="0" w:color="auto"/>
                  </w:divBdr>
                </w:div>
              </w:divsChild>
            </w:div>
            <w:div w:id="2048479951">
              <w:marLeft w:val="0"/>
              <w:marRight w:val="0"/>
              <w:marTop w:val="0"/>
              <w:marBottom w:val="0"/>
              <w:divBdr>
                <w:top w:val="none" w:sz="0" w:space="0" w:color="auto"/>
                <w:left w:val="none" w:sz="0" w:space="0" w:color="auto"/>
                <w:bottom w:val="none" w:sz="0" w:space="0" w:color="auto"/>
                <w:right w:val="none" w:sz="0" w:space="0" w:color="auto"/>
              </w:divBdr>
              <w:divsChild>
                <w:div w:id="28524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70188">
      <w:bodyDiv w:val="1"/>
      <w:marLeft w:val="0"/>
      <w:marRight w:val="0"/>
      <w:marTop w:val="0"/>
      <w:marBottom w:val="0"/>
      <w:divBdr>
        <w:top w:val="none" w:sz="0" w:space="0" w:color="auto"/>
        <w:left w:val="none" w:sz="0" w:space="0" w:color="auto"/>
        <w:bottom w:val="none" w:sz="0" w:space="0" w:color="auto"/>
        <w:right w:val="none" w:sz="0" w:space="0" w:color="auto"/>
      </w:divBdr>
    </w:div>
    <w:div w:id="1986618040">
      <w:bodyDiv w:val="1"/>
      <w:marLeft w:val="0"/>
      <w:marRight w:val="0"/>
      <w:marTop w:val="0"/>
      <w:marBottom w:val="0"/>
      <w:divBdr>
        <w:top w:val="none" w:sz="0" w:space="0" w:color="auto"/>
        <w:left w:val="none" w:sz="0" w:space="0" w:color="auto"/>
        <w:bottom w:val="none" w:sz="0" w:space="0" w:color="auto"/>
        <w:right w:val="none" w:sz="0" w:space="0" w:color="auto"/>
      </w:divBdr>
    </w:div>
    <w:div w:id="2024435465">
      <w:bodyDiv w:val="1"/>
      <w:marLeft w:val="0"/>
      <w:marRight w:val="0"/>
      <w:marTop w:val="0"/>
      <w:marBottom w:val="0"/>
      <w:divBdr>
        <w:top w:val="none" w:sz="0" w:space="0" w:color="auto"/>
        <w:left w:val="none" w:sz="0" w:space="0" w:color="auto"/>
        <w:bottom w:val="none" w:sz="0" w:space="0" w:color="auto"/>
        <w:right w:val="none" w:sz="0" w:space="0" w:color="auto"/>
      </w:divBdr>
    </w:div>
    <w:div w:id="2050760866">
      <w:bodyDiv w:val="1"/>
      <w:marLeft w:val="0"/>
      <w:marRight w:val="0"/>
      <w:marTop w:val="0"/>
      <w:marBottom w:val="0"/>
      <w:divBdr>
        <w:top w:val="none" w:sz="0" w:space="0" w:color="auto"/>
        <w:left w:val="none" w:sz="0" w:space="0" w:color="auto"/>
        <w:bottom w:val="none" w:sz="0" w:space="0" w:color="auto"/>
        <w:right w:val="none" w:sz="0" w:space="0" w:color="auto"/>
      </w:divBdr>
    </w:div>
    <w:div w:id="2103255747">
      <w:bodyDiv w:val="1"/>
      <w:marLeft w:val="0"/>
      <w:marRight w:val="0"/>
      <w:marTop w:val="0"/>
      <w:marBottom w:val="0"/>
      <w:divBdr>
        <w:top w:val="none" w:sz="0" w:space="0" w:color="auto"/>
        <w:left w:val="none" w:sz="0" w:space="0" w:color="auto"/>
        <w:bottom w:val="none" w:sz="0" w:space="0" w:color="auto"/>
        <w:right w:val="none" w:sz="0" w:space="0" w:color="auto"/>
      </w:divBdr>
      <w:divsChild>
        <w:div w:id="4326004">
          <w:marLeft w:val="0"/>
          <w:marRight w:val="0"/>
          <w:marTop w:val="0"/>
          <w:marBottom w:val="0"/>
          <w:divBdr>
            <w:top w:val="none" w:sz="0" w:space="0" w:color="auto"/>
            <w:left w:val="none" w:sz="0" w:space="0" w:color="auto"/>
            <w:bottom w:val="none" w:sz="0" w:space="0" w:color="auto"/>
            <w:right w:val="none" w:sz="0" w:space="0" w:color="auto"/>
          </w:divBdr>
          <w:divsChild>
            <w:div w:id="163667471">
              <w:marLeft w:val="0"/>
              <w:marRight w:val="0"/>
              <w:marTop w:val="0"/>
              <w:marBottom w:val="0"/>
              <w:divBdr>
                <w:top w:val="none" w:sz="0" w:space="0" w:color="auto"/>
                <w:left w:val="none" w:sz="0" w:space="0" w:color="auto"/>
                <w:bottom w:val="none" w:sz="0" w:space="0" w:color="auto"/>
                <w:right w:val="none" w:sz="0" w:space="0" w:color="auto"/>
              </w:divBdr>
              <w:divsChild>
                <w:div w:id="1141532759">
                  <w:marLeft w:val="0"/>
                  <w:marRight w:val="0"/>
                  <w:marTop w:val="0"/>
                  <w:marBottom w:val="0"/>
                  <w:divBdr>
                    <w:top w:val="none" w:sz="0" w:space="0" w:color="auto"/>
                    <w:left w:val="none" w:sz="0" w:space="0" w:color="auto"/>
                    <w:bottom w:val="none" w:sz="0" w:space="0" w:color="auto"/>
                    <w:right w:val="none" w:sz="0" w:space="0" w:color="auto"/>
                  </w:divBdr>
                </w:div>
              </w:divsChild>
            </w:div>
            <w:div w:id="687371167">
              <w:marLeft w:val="0"/>
              <w:marRight w:val="0"/>
              <w:marTop w:val="0"/>
              <w:marBottom w:val="0"/>
              <w:divBdr>
                <w:top w:val="none" w:sz="0" w:space="0" w:color="auto"/>
                <w:left w:val="none" w:sz="0" w:space="0" w:color="auto"/>
                <w:bottom w:val="none" w:sz="0" w:space="0" w:color="auto"/>
                <w:right w:val="none" w:sz="0" w:space="0" w:color="auto"/>
              </w:divBdr>
              <w:divsChild>
                <w:div w:id="1631860651">
                  <w:marLeft w:val="0"/>
                  <w:marRight w:val="0"/>
                  <w:marTop w:val="0"/>
                  <w:marBottom w:val="0"/>
                  <w:divBdr>
                    <w:top w:val="none" w:sz="0" w:space="0" w:color="auto"/>
                    <w:left w:val="none" w:sz="0" w:space="0" w:color="auto"/>
                    <w:bottom w:val="none" w:sz="0" w:space="0" w:color="auto"/>
                    <w:right w:val="none" w:sz="0" w:space="0" w:color="auto"/>
                  </w:divBdr>
                </w:div>
              </w:divsChild>
            </w:div>
            <w:div w:id="1240292184">
              <w:marLeft w:val="0"/>
              <w:marRight w:val="0"/>
              <w:marTop w:val="0"/>
              <w:marBottom w:val="0"/>
              <w:divBdr>
                <w:top w:val="none" w:sz="0" w:space="0" w:color="auto"/>
                <w:left w:val="none" w:sz="0" w:space="0" w:color="auto"/>
                <w:bottom w:val="none" w:sz="0" w:space="0" w:color="auto"/>
                <w:right w:val="none" w:sz="0" w:space="0" w:color="auto"/>
              </w:divBdr>
              <w:divsChild>
                <w:div w:id="72471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0995">
          <w:marLeft w:val="0"/>
          <w:marRight w:val="0"/>
          <w:marTop w:val="0"/>
          <w:marBottom w:val="0"/>
          <w:divBdr>
            <w:top w:val="none" w:sz="0" w:space="0" w:color="auto"/>
            <w:left w:val="none" w:sz="0" w:space="0" w:color="auto"/>
            <w:bottom w:val="none" w:sz="0" w:space="0" w:color="auto"/>
            <w:right w:val="none" w:sz="0" w:space="0" w:color="auto"/>
          </w:divBdr>
        </w:div>
        <w:div w:id="76825136">
          <w:marLeft w:val="0"/>
          <w:marRight w:val="0"/>
          <w:marTop w:val="0"/>
          <w:marBottom w:val="0"/>
          <w:divBdr>
            <w:top w:val="none" w:sz="0" w:space="0" w:color="auto"/>
            <w:left w:val="none" w:sz="0" w:space="0" w:color="auto"/>
            <w:bottom w:val="none" w:sz="0" w:space="0" w:color="auto"/>
            <w:right w:val="none" w:sz="0" w:space="0" w:color="auto"/>
          </w:divBdr>
        </w:div>
        <w:div w:id="145705009">
          <w:marLeft w:val="0"/>
          <w:marRight w:val="0"/>
          <w:marTop w:val="0"/>
          <w:marBottom w:val="0"/>
          <w:divBdr>
            <w:top w:val="none" w:sz="0" w:space="0" w:color="auto"/>
            <w:left w:val="none" w:sz="0" w:space="0" w:color="auto"/>
            <w:bottom w:val="none" w:sz="0" w:space="0" w:color="auto"/>
            <w:right w:val="none" w:sz="0" w:space="0" w:color="auto"/>
          </w:divBdr>
          <w:divsChild>
            <w:div w:id="354844434">
              <w:marLeft w:val="0"/>
              <w:marRight w:val="0"/>
              <w:marTop w:val="0"/>
              <w:marBottom w:val="0"/>
              <w:divBdr>
                <w:top w:val="none" w:sz="0" w:space="0" w:color="auto"/>
                <w:left w:val="none" w:sz="0" w:space="0" w:color="auto"/>
                <w:bottom w:val="none" w:sz="0" w:space="0" w:color="auto"/>
                <w:right w:val="none" w:sz="0" w:space="0" w:color="auto"/>
              </w:divBdr>
              <w:divsChild>
                <w:div w:id="832452449">
                  <w:marLeft w:val="0"/>
                  <w:marRight w:val="0"/>
                  <w:marTop w:val="0"/>
                  <w:marBottom w:val="0"/>
                  <w:divBdr>
                    <w:top w:val="none" w:sz="0" w:space="0" w:color="auto"/>
                    <w:left w:val="none" w:sz="0" w:space="0" w:color="auto"/>
                    <w:bottom w:val="none" w:sz="0" w:space="0" w:color="auto"/>
                    <w:right w:val="none" w:sz="0" w:space="0" w:color="auto"/>
                  </w:divBdr>
                </w:div>
              </w:divsChild>
            </w:div>
            <w:div w:id="894894988">
              <w:marLeft w:val="0"/>
              <w:marRight w:val="0"/>
              <w:marTop w:val="0"/>
              <w:marBottom w:val="0"/>
              <w:divBdr>
                <w:top w:val="none" w:sz="0" w:space="0" w:color="auto"/>
                <w:left w:val="none" w:sz="0" w:space="0" w:color="auto"/>
                <w:bottom w:val="none" w:sz="0" w:space="0" w:color="auto"/>
                <w:right w:val="none" w:sz="0" w:space="0" w:color="auto"/>
              </w:divBdr>
              <w:divsChild>
                <w:div w:id="1742292671">
                  <w:marLeft w:val="0"/>
                  <w:marRight w:val="0"/>
                  <w:marTop w:val="0"/>
                  <w:marBottom w:val="0"/>
                  <w:divBdr>
                    <w:top w:val="none" w:sz="0" w:space="0" w:color="auto"/>
                    <w:left w:val="none" w:sz="0" w:space="0" w:color="auto"/>
                    <w:bottom w:val="none" w:sz="0" w:space="0" w:color="auto"/>
                    <w:right w:val="none" w:sz="0" w:space="0" w:color="auto"/>
                  </w:divBdr>
                </w:div>
              </w:divsChild>
            </w:div>
            <w:div w:id="1716462550">
              <w:marLeft w:val="0"/>
              <w:marRight w:val="0"/>
              <w:marTop w:val="0"/>
              <w:marBottom w:val="0"/>
              <w:divBdr>
                <w:top w:val="none" w:sz="0" w:space="0" w:color="auto"/>
                <w:left w:val="none" w:sz="0" w:space="0" w:color="auto"/>
                <w:bottom w:val="none" w:sz="0" w:space="0" w:color="auto"/>
                <w:right w:val="none" w:sz="0" w:space="0" w:color="auto"/>
              </w:divBdr>
              <w:divsChild>
                <w:div w:id="1903173693">
                  <w:marLeft w:val="0"/>
                  <w:marRight w:val="0"/>
                  <w:marTop w:val="0"/>
                  <w:marBottom w:val="0"/>
                  <w:divBdr>
                    <w:top w:val="none" w:sz="0" w:space="0" w:color="auto"/>
                    <w:left w:val="none" w:sz="0" w:space="0" w:color="auto"/>
                    <w:bottom w:val="none" w:sz="0" w:space="0" w:color="auto"/>
                    <w:right w:val="none" w:sz="0" w:space="0" w:color="auto"/>
                  </w:divBdr>
                </w:div>
              </w:divsChild>
            </w:div>
            <w:div w:id="1907108958">
              <w:marLeft w:val="0"/>
              <w:marRight w:val="0"/>
              <w:marTop w:val="0"/>
              <w:marBottom w:val="0"/>
              <w:divBdr>
                <w:top w:val="none" w:sz="0" w:space="0" w:color="auto"/>
                <w:left w:val="none" w:sz="0" w:space="0" w:color="auto"/>
                <w:bottom w:val="none" w:sz="0" w:space="0" w:color="auto"/>
                <w:right w:val="none" w:sz="0" w:space="0" w:color="auto"/>
              </w:divBdr>
              <w:divsChild>
                <w:div w:id="85400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9633">
          <w:marLeft w:val="0"/>
          <w:marRight w:val="0"/>
          <w:marTop w:val="0"/>
          <w:marBottom w:val="0"/>
          <w:divBdr>
            <w:top w:val="none" w:sz="0" w:space="0" w:color="auto"/>
            <w:left w:val="none" w:sz="0" w:space="0" w:color="auto"/>
            <w:bottom w:val="none" w:sz="0" w:space="0" w:color="auto"/>
            <w:right w:val="none" w:sz="0" w:space="0" w:color="auto"/>
          </w:divBdr>
        </w:div>
        <w:div w:id="157231061">
          <w:marLeft w:val="0"/>
          <w:marRight w:val="0"/>
          <w:marTop w:val="0"/>
          <w:marBottom w:val="0"/>
          <w:divBdr>
            <w:top w:val="none" w:sz="0" w:space="0" w:color="auto"/>
            <w:left w:val="none" w:sz="0" w:space="0" w:color="auto"/>
            <w:bottom w:val="none" w:sz="0" w:space="0" w:color="auto"/>
            <w:right w:val="none" w:sz="0" w:space="0" w:color="auto"/>
          </w:divBdr>
        </w:div>
        <w:div w:id="181866943">
          <w:marLeft w:val="0"/>
          <w:marRight w:val="0"/>
          <w:marTop w:val="0"/>
          <w:marBottom w:val="0"/>
          <w:divBdr>
            <w:top w:val="none" w:sz="0" w:space="0" w:color="auto"/>
            <w:left w:val="none" w:sz="0" w:space="0" w:color="auto"/>
            <w:bottom w:val="none" w:sz="0" w:space="0" w:color="auto"/>
            <w:right w:val="none" w:sz="0" w:space="0" w:color="auto"/>
          </w:divBdr>
        </w:div>
        <w:div w:id="187527160">
          <w:marLeft w:val="0"/>
          <w:marRight w:val="0"/>
          <w:marTop w:val="0"/>
          <w:marBottom w:val="0"/>
          <w:divBdr>
            <w:top w:val="none" w:sz="0" w:space="0" w:color="auto"/>
            <w:left w:val="none" w:sz="0" w:space="0" w:color="auto"/>
            <w:bottom w:val="none" w:sz="0" w:space="0" w:color="auto"/>
            <w:right w:val="none" w:sz="0" w:space="0" w:color="auto"/>
          </w:divBdr>
        </w:div>
        <w:div w:id="199055655">
          <w:marLeft w:val="0"/>
          <w:marRight w:val="0"/>
          <w:marTop w:val="0"/>
          <w:marBottom w:val="0"/>
          <w:divBdr>
            <w:top w:val="none" w:sz="0" w:space="0" w:color="auto"/>
            <w:left w:val="none" w:sz="0" w:space="0" w:color="auto"/>
            <w:bottom w:val="none" w:sz="0" w:space="0" w:color="auto"/>
            <w:right w:val="none" w:sz="0" w:space="0" w:color="auto"/>
          </w:divBdr>
          <w:divsChild>
            <w:div w:id="54668526">
              <w:marLeft w:val="0"/>
              <w:marRight w:val="0"/>
              <w:marTop w:val="0"/>
              <w:marBottom w:val="0"/>
              <w:divBdr>
                <w:top w:val="none" w:sz="0" w:space="0" w:color="auto"/>
                <w:left w:val="none" w:sz="0" w:space="0" w:color="auto"/>
                <w:bottom w:val="none" w:sz="0" w:space="0" w:color="auto"/>
                <w:right w:val="none" w:sz="0" w:space="0" w:color="auto"/>
              </w:divBdr>
              <w:divsChild>
                <w:div w:id="176777407">
                  <w:marLeft w:val="0"/>
                  <w:marRight w:val="0"/>
                  <w:marTop w:val="0"/>
                  <w:marBottom w:val="0"/>
                  <w:divBdr>
                    <w:top w:val="none" w:sz="0" w:space="0" w:color="auto"/>
                    <w:left w:val="none" w:sz="0" w:space="0" w:color="auto"/>
                    <w:bottom w:val="none" w:sz="0" w:space="0" w:color="auto"/>
                    <w:right w:val="none" w:sz="0" w:space="0" w:color="auto"/>
                  </w:divBdr>
                </w:div>
              </w:divsChild>
            </w:div>
            <w:div w:id="1714882687">
              <w:marLeft w:val="0"/>
              <w:marRight w:val="0"/>
              <w:marTop w:val="0"/>
              <w:marBottom w:val="0"/>
              <w:divBdr>
                <w:top w:val="none" w:sz="0" w:space="0" w:color="auto"/>
                <w:left w:val="none" w:sz="0" w:space="0" w:color="auto"/>
                <w:bottom w:val="none" w:sz="0" w:space="0" w:color="auto"/>
                <w:right w:val="none" w:sz="0" w:space="0" w:color="auto"/>
              </w:divBdr>
              <w:divsChild>
                <w:div w:id="93718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719">
          <w:marLeft w:val="0"/>
          <w:marRight w:val="0"/>
          <w:marTop w:val="0"/>
          <w:marBottom w:val="0"/>
          <w:divBdr>
            <w:top w:val="none" w:sz="0" w:space="0" w:color="auto"/>
            <w:left w:val="none" w:sz="0" w:space="0" w:color="auto"/>
            <w:bottom w:val="none" w:sz="0" w:space="0" w:color="auto"/>
            <w:right w:val="none" w:sz="0" w:space="0" w:color="auto"/>
          </w:divBdr>
          <w:divsChild>
            <w:div w:id="75640822">
              <w:marLeft w:val="0"/>
              <w:marRight w:val="0"/>
              <w:marTop w:val="0"/>
              <w:marBottom w:val="0"/>
              <w:divBdr>
                <w:top w:val="none" w:sz="0" w:space="0" w:color="auto"/>
                <w:left w:val="none" w:sz="0" w:space="0" w:color="auto"/>
                <w:bottom w:val="none" w:sz="0" w:space="0" w:color="auto"/>
                <w:right w:val="none" w:sz="0" w:space="0" w:color="auto"/>
              </w:divBdr>
              <w:divsChild>
                <w:div w:id="1012996688">
                  <w:marLeft w:val="0"/>
                  <w:marRight w:val="0"/>
                  <w:marTop w:val="0"/>
                  <w:marBottom w:val="0"/>
                  <w:divBdr>
                    <w:top w:val="none" w:sz="0" w:space="0" w:color="auto"/>
                    <w:left w:val="none" w:sz="0" w:space="0" w:color="auto"/>
                    <w:bottom w:val="none" w:sz="0" w:space="0" w:color="auto"/>
                    <w:right w:val="none" w:sz="0" w:space="0" w:color="auto"/>
                  </w:divBdr>
                </w:div>
              </w:divsChild>
            </w:div>
            <w:div w:id="508325893">
              <w:marLeft w:val="0"/>
              <w:marRight w:val="0"/>
              <w:marTop w:val="0"/>
              <w:marBottom w:val="0"/>
              <w:divBdr>
                <w:top w:val="none" w:sz="0" w:space="0" w:color="auto"/>
                <w:left w:val="none" w:sz="0" w:space="0" w:color="auto"/>
                <w:bottom w:val="none" w:sz="0" w:space="0" w:color="auto"/>
                <w:right w:val="none" w:sz="0" w:space="0" w:color="auto"/>
              </w:divBdr>
              <w:divsChild>
                <w:div w:id="82386">
                  <w:marLeft w:val="0"/>
                  <w:marRight w:val="0"/>
                  <w:marTop w:val="0"/>
                  <w:marBottom w:val="0"/>
                  <w:divBdr>
                    <w:top w:val="none" w:sz="0" w:space="0" w:color="auto"/>
                    <w:left w:val="none" w:sz="0" w:space="0" w:color="auto"/>
                    <w:bottom w:val="none" w:sz="0" w:space="0" w:color="auto"/>
                    <w:right w:val="none" w:sz="0" w:space="0" w:color="auto"/>
                  </w:divBdr>
                </w:div>
              </w:divsChild>
            </w:div>
            <w:div w:id="916790602">
              <w:marLeft w:val="0"/>
              <w:marRight w:val="0"/>
              <w:marTop w:val="0"/>
              <w:marBottom w:val="0"/>
              <w:divBdr>
                <w:top w:val="none" w:sz="0" w:space="0" w:color="auto"/>
                <w:left w:val="none" w:sz="0" w:space="0" w:color="auto"/>
                <w:bottom w:val="none" w:sz="0" w:space="0" w:color="auto"/>
                <w:right w:val="none" w:sz="0" w:space="0" w:color="auto"/>
              </w:divBdr>
              <w:divsChild>
                <w:div w:id="1101796298">
                  <w:marLeft w:val="0"/>
                  <w:marRight w:val="0"/>
                  <w:marTop w:val="0"/>
                  <w:marBottom w:val="0"/>
                  <w:divBdr>
                    <w:top w:val="none" w:sz="0" w:space="0" w:color="auto"/>
                    <w:left w:val="none" w:sz="0" w:space="0" w:color="auto"/>
                    <w:bottom w:val="none" w:sz="0" w:space="0" w:color="auto"/>
                    <w:right w:val="none" w:sz="0" w:space="0" w:color="auto"/>
                  </w:divBdr>
                </w:div>
              </w:divsChild>
            </w:div>
            <w:div w:id="1226600447">
              <w:marLeft w:val="0"/>
              <w:marRight w:val="0"/>
              <w:marTop w:val="0"/>
              <w:marBottom w:val="0"/>
              <w:divBdr>
                <w:top w:val="none" w:sz="0" w:space="0" w:color="auto"/>
                <w:left w:val="none" w:sz="0" w:space="0" w:color="auto"/>
                <w:bottom w:val="none" w:sz="0" w:space="0" w:color="auto"/>
                <w:right w:val="none" w:sz="0" w:space="0" w:color="auto"/>
              </w:divBdr>
              <w:divsChild>
                <w:div w:id="333609534">
                  <w:marLeft w:val="0"/>
                  <w:marRight w:val="0"/>
                  <w:marTop w:val="0"/>
                  <w:marBottom w:val="0"/>
                  <w:divBdr>
                    <w:top w:val="none" w:sz="0" w:space="0" w:color="auto"/>
                    <w:left w:val="none" w:sz="0" w:space="0" w:color="auto"/>
                    <w:bottom w:val="none" w:sz="0" w:space="0" w:color="auto"/>
                    <w:right w:val="none" w:sz="0" w:space="0" w:color="auto"/>
                  </w:divBdr>
                </w:div>
              </w:divsChild>
            </w:div>
            <w:div w:id="1313219009">
              <w:marLeft w:val="0"/>
              <w:marRight w:val="0"/>
              <w:marTop w:val="0"/>
              <w:marBottom w:val="0"/>
              <w:divBdr>
                <w:top w:val="none" w:sz="0" w:space="0" w:color="auto"/>
                <w:left w:val="none" w:sz="0" w:space="0" w:color="auto"/>
                <w:bottom w:val="none" w:sz="0" w:space="0" w:color="auto"/>
                <w:right w:val="none" w:sz="0" w:space="0" w:color="auto"/>
              </w:divBdr>
              <w:divsChild>
                <w:div w:id="826089149">
                  <w:marLeft w:val="0"/>
                  <w:marRight w:val="0"/>
                  <w:marTop w:val="0"/>
                  <w:marBottom w:val="0"/>
                  <w:divBdr>
                    <w:top w:val="none" w:sz="0" w:space="0" w:color="auto"/>
                    <w:left w:val="none" w:sz="0" w:space="0" w:color="auto"/>
                    <w:bottom w:val="none" w:sz="0" w:space="0" w:color="auto"/>
                    <w:right w:val="none" w:sz="0" w:space="0" w:color="auto"/>
                  </w:divBdr>
                </w:div>
              </w:divsChild>
            </w:div>
            <w:div w:id="1981764318">
              <w:marLeft w:val="0"/>
              <w:marRight w:val="0"/>
              <w:marTop w:val="0"/>
              <w:marBottom w:val="0"/>
              <w:divBdr>
                <w:top w:val="none" w:sz="0" w:space="0" w:color="auto"/>
                <w:left w:val="none" w:sz="0" w:space="0" w:color="auto"/>
                <w:bottom w:val="none" w:sz="0" w:space="0" w:color="auto"/>
                <w:right w:val="none" w:sz="0" w:space="0" w:color="auto"/>
              </w:divBdr>
              <w:divsChild>
                <w:div w:id="151220518">
                  <w:marLeft w:val="0"/>
                  <w:marRight w:val="0"/>
                  <w:marTop w:val="0"/>
                  <w:marBottom w:val="0"/>
                  <w:divBdr>
                    <w:top w:val="none" w:sz="0" w:space="0" w:color="auto"/>
                    <w:left w:val="none" w:sz="0" w:space="0" w:color="auto"/>
                    <w:bottom w:val="none" w:sz="0" w:space="0" w:color="auto"/>
                    <w:right w:val="none" w:sz="0" w:space="0" w:color="auto"/>
                  </w:divBdr>
                </w:div>
              </w:divsChild>
            </w:div>
            <w:div w:id="2111197677">
              <w:marLeft w:val="0"/>
              <w:marRight w:val="0"/>
              <w:marTop w:val="0"/>
              <w:marBottom w:val="0"/>
              <w:divBdr>
                <w:top w:val="none" w:sz="0" w:space="0" w:color="auto"/>
                <w:left w:val="none" w:sz="0" w:space="0" w:color="auto"/>
                <w:bottom w:val="none" w:sz="0" w:space="0" w:color="auto"/>
                <w:right w:val="none" w:sz="0" w:space="0" w:color="auto"/>
              </w:divBdr>
              <w:divsChild>
                <w:div w:id="7960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0699">
          <w:marLeft w:val="0"/>
          <w:marRight w:val="0"/>
          <w:marTop w:val="0"/>
          <w:marBottom w:val="0"/>
          <w:divBdr>
            <w:top w:val="none" w:sz="0" w:space="0" w:color="auto"/>
            <w:left w:val="none" w:sz="0" w:space="0" w:color="auto"/>
            <w:bottom w:val="none" w:sz="0" w:space="0" w:color="auto"/>
            <w:right w:val="none" w:sz="0" w:space="0" w:color="auto"/>
          </w:divBdr>
          <w:divsChild>
            <w:div w:id="414131336">
              <w:marLeft w:val="0"/>
              <w:marRight w:val="0"/>
              <w:marTop w:val="0"/>
              <w:marBottom w:val="0"/>
              <w:divBdr>
                <w:top w:val="none" w:sz="0" w:space="0" w:color="auto"/>
                <w:left w:val="none" w:sz="0" w:space="0" w:color="auto"/>
                <w:bottom w:val="none" w:sz="0" w:space="0" w:color="auto"/>
                <w:right w:val="none" w:sz="0" w:space="0" w:color="auto"/>
              </w:divBdr>
              <w:divsChild>
                <w:div w:id="481585360">
                  <w:marLeft w:val="0"/>
                  <w:marRight w:val="0"/>
                  <w:marTop w:val="0"/>
                  <w:marBottom w:val="0"/>
                  <w:divBdr>
                    <w:top w:val="none" w:sz="0" w:space="0" w:color="auto"/>
                    <w:left w:val="none" w:sz="0" w:space="0" w:color="auto"/>
                    <w:bottom w:val="none" w:sz="0" w:space="0" w:color="auto"/>
                    <w:right w:val="none" w:sz="0" w:space="0" w:color="auto"/>
                  </w:divBdr>
                </w:div>
              </w:divsChild>
            </w:div>
            <w:div w:id="616957322">
              <w:marLeft w:val="0"/>
              <w:marRight w:val="0"/>
              <w:marTop w:val="0"/>
              <w:marBottom w:val="0"/>
              <w:divBdr>
                <w:top w:val="none" w:sz="0" w:space="0" w:color="auto"/>
                <w:left w:val="none" w:sz="0" w:space="0" w:color="auto"/>
                <w:bottom w:val="none" w:sz="0" w:space="0" w:color="auto"/>
                <w:right w:val="none" w:sz="0" w:space="0" w:color="auto"/>
              </w:divBdr>
              <w:divsChild>
                <w:div w:id="64646920">
                  <w:marLeft w:val="0"/>
                  <w:marRight w:val="0"/>
                  <w:marTop w:val="0"/>
                  <w:marBottom w:val="0"/>
                  <w:divBdr>
                    <w:top w:val="none" w:sz="0" w:space="0" w:color="auto"/>
                    <w:left w:val="none" w:sz="0" w:space="0" w:color="auto"/>
                    <w:bottom w:val="none" w:sz="0" w:space="0" w:color="auto"/>
                    <w:right w:val="none" w:sz="0" w:space="0" w:color="auto"/>
                  </w:divBdr>
                </w:div>
              </w:divsChild>
            </w:div>
            <w:div w:id="1122457027">
              <w:marLeft w:val="0"/>
              <w:marRight w:val="0"/>
              <w:marTop w:val="0"/>
              <w:marBottom w:val="0"/>
              <w:divBdr>
                <w:top w:val="none" w:sz="0" w:space="0" w:color="auto"/>
                <w:left w:val="none" w:sz="0" w:space="0" w:color="auto"/>
                <w:bottom w:val="none" w:sz="0" w:space="0" w:color="auto"/>
                <w:right w:val="none" w:sz="0" w:space="0" w:color="auto"/>
              </w:divBdr>
              <w:divsChild>
                <w:div w:id="2110347999">
                  <w:marLeft w:val="0"/>
                  <w:marRight w:val="0"/>
                  <w:marTop w:val="0"/>
                  <w:marBottom w:val="0"/>
                  <w:divBdr>
                    <w:top w:val="none" w:sz="0" w:space="0" w:color="auto"/>
                    <w:left w:val="none" w:sz="0" w:space="0" w:color="auto"/>
                    <w:bottom w:val="none" w:sz="0" w:space="0" w:color="auto"/>
                    <w:right w:val="none" w:sz="0" w:space="0" w:color="auto"/>
                  </w:divBdr>
                </w:div>
              </w:divsChild>
            </w:div>
            <w:div w:id="1388141555">
              <w:marLeft w:val="0"/>
              <w:marRight w:val="0"/>
              <w:marTop w:val="0"/>
              <w:marBottom w:val="0"/>
              <w:divBdr>
                <w:top w:val="none" w:sz="0" w:space="0" w:color="auto"/>
                <w:left w:val="none" w:sz="0" w:space="0" w:color="auto"/>
                <w:bottom w:val="none" w:sz="0" w:space="0" w:color="auto"/>
                <w:right w:val="none" w:sz="0" w:space="0" w:color="auto"/>
              </w:divBdr>
              <w:divsChild>
                <w:div w:id="99060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8733">
          <w:marLeft w:val="0"/>
          <w:marRight w:val="0"/>
          <w:marTop w:val="0"/>
          <w:marBottom w:val="0"/>
          <w:divBdr>
            <w:top w:val="none" w:sz="0" w:space="0" w:color="auto"/>
            <w:left w:val="none" w:sz="0" w:space="0" w:color="auto"/>
            <w:bottom w:val="none" w:sz="0" w:space="0" w:color="auto"/>
            <w:right w:val="none" w:sz="0" w:space="0" w:color="auto"/>
          </w:divBdr>
          <w:divsChild>
            <w:div w:id="60836741">
              <w:marLeft w:val="0"/>
              <w:marRight w:val="0"/>
              <w:marTop w:val="0"/>
              <w:marBottom w:val="0"/>
              <w:divBdr>
                <w:top w:val="none" w:sz="0" w:space="0" w:color="auto"/>
                <w:left w:val="none" w:sz="0" w:space="0" w:color="auto"/>
                <w:bottom w:val="none" w:sz="0" w:space="0" w:color="auto"/>
                <w:right w:val="none" w:sz="0" w:space="0" w:color="auto"/>
              </w:divBdr>
              <w:divsChild>
                <w:div w:id="831869681">
                  <w:marLeft w:val="0"/>
                  <w:marRight w:val="0"/>
                  <w:marTop w:val="0"/>
                  <w:marBottom w:val="0"/>
                  <w:divBdr>
                    <w:top w:val="none" w:sz="0" w:space="0" w:color="auto"/>
                    <w:left w:val="none" w:sz="0" w:space="0" w:color="auto"/>
                    <w:bottom w:val="none" w:sz="0" w:space="0" w:color="auto"/>
                    <w:right w:val="none" w:sz="0" w:space="0" w:color="auto"/>
                  </w:divBdr>
                </w:div>
              </w:divsChild>
            </w:div>
            <w:div w:id="1690330703">
              <w:marLeft w:val="0"/>
              <w:marRight w:val="0"/>
              <w:marTop w:val="0"/>
              <w:marBottom w:val="0"/>
              <w:divBdr>
                <w:top w:val="none" w:sz="0" w:space="0" w:color="auto"/>
                <w:left w:val="none" w:sz="0" w:space="0" w:color="auto"/>
                <w:bottom w:val="none" w:sz="0" w:space="0" w:color="auto"/>
                <w:right w:val="none" w:sz="0" w:space="0" w:color="auto"/>
              </w:divBdr>
              <w:divsChild>
                <w:div w:id="104799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11121">
          <w:marLeft w:val="0"/>
          <w:marRight w:val="0"/>
          <w:marTop w:val="0"/>
          <w:marBottom w:val="0"/>
          <w:divBdr>
            <w:top w:val="none" w:sz="0" w:space="0" w:color="auto"/>
            <w:left w:val="none" w:sz="0" w:space="0" w:color="auto"/>
            <w:bottom w:val="none" w:sz="0" w:space="0" w:color="auto"/>
            <w:right w:val="none" w:sz="0" w:space="0" w:color="auto"/>
          </w:divBdr>
          <w:divsChild>
            <w:div w:id="27722292">
              <w:marLeft w:val="0"/>
              <w:marRight w:val="0"/>
              <w:marTop w:val="0"/>
              <w:marBottom w:val="0"/>
              <w:divBdr>
                <w:top w:val="none" w:sz="0" w:space="0" w:color="auto"/>
                <w:left w:val="none" w:sz="0" w:space="0" w:color="auto"/>
                <w:bottom w:val="none" w:sz="0" w:space="0" w:color="auto"/>
                <w:right w:val="none" w:sz="0" w:space="0" w:color="auto"/>
              </w:divBdr>
              <w:divsChild>
                <w:div w:id="864945769">
                  <w:marLeft w:val="0"/>
                  <w:marRight w:val="0"/>
                  <w:marTop w:val="0"/>
                  <w:marBottom w:val="0"/>
                  <w:divBdr>
                    <w:top w:val="none" w:sz="0" w:space="0" w:color="auto"/>
                    <w:left w:val="none" w:sz="0" w:space="0" w:color="auto"/>
                    <w:bottom w:val="none" w:sz="0" w:space="0" w:color="auto"/>
                    <w:right w:val="none" w:sz="0" w:space="0" w:color="auto"/>
                  </w:divBdr>
                </w:div>
              </w:divsChild>
            </w:div>
            <w:div w:id="557128090">
              <w:marLeft w:val="0"/>
              <w:marRight w:val="0"/>
              <w:marTop w:val="0"/>
              <w:marBottom w:val="0"/>
              <w:divBdr>
                <w:top w:val="none" w:sz="0" w:space="0" w:color="auto"/>
                <w:left w:val="none" w:sz="0" w:space="0" w:color="auto"/>
                <w:bottom w:val="none" w:sz="0" w:space="0" w:color="auto"/>
                <w:right w:val="none" w:sz="0" w:space="0" w:color="auto"/>
              </w:divBdr>
              <w:divsChild>
                <w:div w:id="1675573266">
                  <w:marLeft w:val="0"/>
                  <w:marRight w:val="0"/>
                  <w:marTop w:val="0"/>
                  <w:marBottom w:val="0"/>
                  <w:divBdr>
                    <w:top w:val="none" w:sz="0" w:space="0" w:color="auto"/>
                    <w:left w:val="none" w:sz="0" w:space="0" w:color="auto"/>
                    <w:bottom w:val="none" w:sz="0" w:space="0" w:color="auto"/>
                    <w:right w:val="none" w:sz="0" w:space="0" w:color="auto"/>
                  </w:divBdr>
                </w:div>
              </w:divsChild>
            </w:div>
            <w:div w:id="808938238">
              <w:marLeft w:val="0"/>
              <w:marRight w:val="0"/>
              <w:marTop w:val="0"/>
              <w:marBottom w:val="0"/>
              <w:divBdr>
                <w:top w:val="none" w:sz="0" w:space="0" w:color="auto"/>
                <w:left w:val="none" w:sz="0" w:space="0" w:color="auto"/>
                <w:bottom w:val="none" w:sz="0" w:space="0" w:color="auto"/>
                <w:right w:val="none" w:sz="0" w:space="0" w:color="auto"/>
              </w:divBdr>
              <w:divsChild>
                <w:div w:id="375474059">
                  <w:marLeft w:val="0"/>
                  <w:marRight w:val="0"/>
                  <w:marTop w:val="0"/>
                  <w:marBottom w:val="0"/>
                  <w:divBdr>
                    <w:top w:val="none" w:sz="0" w:space="0" w:color="auto"/>
                    <w:left w:val="none" w:sz="0" w:space="0" w:color="auto"/>
                    <w:bottom w:val="none" w:sz="0" w:space="0" w:color="auto"/>
                    <w:right w:val="none" w:sz="0" w:space="0" w:color="auto"/>
                  </w:divBdr>
                </w:div>
              </w:divsChild>
            </w:div>
            <w:div w:id="850223357">
              <w:marLeft w:val="0"/>
              <w:marRight w:val="0"/>
              <w:marTop w:val="0"/>
              <w:marBottom w:val="0"/>
              <w:divBdr>
                <w:top w:val="none" w:sz="0" w:space="0" w:color="auto"/>
                <w:left w:val="none" w:sz="0" w:space="0" w:color="auto"/>
                <w:bottom w:val="none" w:sz="0" w:space="0" w:color="auto"/>
                <w:right w:val="none" w:sz="0" w:space="0" w:color="auto"/>
              </w:divBdr>
              <w:divsChild>
                <w:div w:id="81992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064">
          <w:marLeft w:val="0"/>
          <w:marRight w:val="0"/>
          <w:marTop w:val="0"/>
          <w:marBottom w:val="0"/>
          <w:divBdr>
            <w:top w:val="none" w:sz="0" w:space="0" w:color="auto"/>
            <w:left w:val="none" w:sz="0" w:space="0" w:color="auto"/>
            <w:bottom w:val="none" w:sz="0" w:space="0" w:color="auto"/>
            <w:right w:val="none" w:sz="0" w:space="0" w:color="auto"/>
          </w:divBdr>
          <w:divsChild>
            <w:div w:id="505293185">
              <w:marLeft w:val="0"/>
              <w:marRight w:val="0"/>
              <w:marTop w:val="0"/>
              <w:marBottom w:val="0"/>
              <w:divBdr>
                <w:top w:val="none" w:sz="0" w:space="0" w:color="auto"/>
                <w:left w:val="none" w:sz="0" w:space="0" w:color="auto"/>
                <w:bottom w:val="none" w:sz="0" w:space="0" w:color="auto"/>
                <w:right w:val="none" w:sz="0" w:space="0" w:color="auto"/>
              </w:divBdr>
              <w:divsChild>
                <w:div w:id="1314261016">
                  <w:marLeft w:val="0"/>
                  <w:marRight w:val="0"/>
                  <w:marTop w:val="0"/>
                  <w:marBottom w:val="0"/>
                  <w:divBdr>
                    <w:top w:val="none" w:sz="0" w:space="0" w:color="auto"/>
                    <w:left w:val="none" w:sz="0" w:space="0" w:color="auto"/>
                    <w:bottom w:val="none" w:sz="0" w:space="0" w:color="auto"/>
                    <w:right w:val="none" w:sz="0" w:space="0" w:color="auto"/>
                  </w:divBdr>
                </w:div>
              </w:divsChild>
            </w:div>
            <w:div w:id="763646263">
              <w:marLeft w:val="0"/>
              <w:marRight w:val="0"/>
              <w:marTop w:val="0"/>
              <w:marBottom w:val="0"/>
              <w:divBdr>
                <w:top w:val="none" w:sz="0" w:space="0" w:color="auto"/>
                <w:left w:val="none" w:sz="0" w:space="0" w:color="auto"/>
                <w:bottom w:val="none" w:sz="0" w:space="0" w:color="auto"/>
                <w:right w:val="none" w:sz="0" w:space="0" w:color="auto"/>
              </w:divBdr>
              <w:divsChild>
                <w:div w:id="313070257">
                  <w:marLeft w:val="0"/>
                  <w:marRight w:val="0"/>
                  <w:marTop w:val="0"/>
                  <w:marBottom w:val="0"/>
                  <w:divBdr>
                    <w:top w:val="none" w:sz="0" w:space="0" w:color="auto"/>
                    <w:left w:val="none" w:sz="0" w:space="0" w:color="auto"/>
                    <w:bottom w:val="none" w:sz="0" w:space="0" w:color="auto"/>
                    <w:right w:val="none" w:sz="0" w:space="0" w:color="auto"/>
                  </w:divBdr>
                </w:div>
              </w:divsChild>
            </w:div>
            <w:div w:id="767627201">
              <w:marLeft w:val="0"/>
              <w:marRight w:val="0"/>
              <w:marTop w:val="0"/>
              <w:marBottom w:val="0"/>
              <w:divBdr>
                <w:top w:val="none" w:sz="0" w:space="0" w:color="auto"/>
                <w:left w:val="none" w:sz="0" w:space="0" w:color="auto"/>
                <w:bottom w:val="none" w:sz="0" w:space="0" w:color="auto"/>
                <w:right w:val="none" w:sz="0" w:space="0" w:color="auto"/>
              </w:divBdr>
              <w:divsChild>
                <w:div w:id="51394738">
                  <w:marLeft w:val="0"/>
                  <w:marRight w:val="0"/>
                  <w:marTop w:val="0"/>
                  <w:marBottom w:val="0"/>
                  <w:divBdr>
                    <w:top w:val="none" w:sz="0" w:space="0" w:color="auto"/>
                    <w:left w:val="none" w:sz="0" w:space="0" w:color="auto"/>
                    <w:bottom w:val="none" w:sz="0" w:space="0" w:color="auto"/>
                    <w:right w:val="none" w:sz="0" w:space="0" w:color="auto"/>
                  </w:divBdr>
                </w:div>
              </w:divsChild>
            </w:div>
            <w:div w:id="912356707">
              <w:marLeft w:val="0"/>
              <w:marRight w:val="0"/>
              <w:marTop w:val="0"/>
              <w:marBottom w:val="0"/>
              <w:divBdr>
                <w:top w:val="none" w:sz="0" w:space="0" w:color="auto"/>
                <w:left w:val="none" w:sz="0" w:space="0" w:color="auto"/>
                <w:bottom w:val="none" w:sz="0" w:space="0" w:color="auto"/>
                <w:right w:val="none" w:sz="0" w:space="0" w:color="auto"/>
              </w:divBdr>
              <w:divsChild>
                <w:div w:id="134614338">
                  <w:marLeft w:val="0"/>
                  <w:marRight w:val="0"/>
                  <w:marTop w:val="0"/>
                  <w:marBottom w:val="0"/>
                  <w:divBdr>
                    <w:top w:val="none" w:sz="0" w:space="0" w:color="auto"/>
                    <w:left w:val="none" w:sz="0" w:space="0" w:color="auto"/>
                    <w:bottom w:val="none" w:sz="0" w:space="0" w:color="auto"/>
                    <w:right w:val="none" w:sz="0" w:space="0" w:color="auto"/>
                  </w:divBdr>
                </w:div>
              </w:divsChild>
            </w:div>
            <w:div w:id="1093548295">
              <w:marLeft w:val="0"/>
              <w:marRight w:val="0"/>
              <w:marTop w:val="0"/>
              <w:marBottom w:val="0"/>
              <w:divBdr>
                <w:top w:val="none" w:sz="0" w:space="0" w:color="auto"/>
                <w:left w:val="none" w:sz="0" w:space="0" w:color="auto"/>
                <w:bottom w:val="none" w:sz="0" w:space="0" w:color="auto"/>
                <w:right w:val="none" w:sz="0" w:space="0" w:color="auto"/>
              </w:divBdr>
              <w:divsChild>
                <w:div w:id="1966159173">
                  <w:marLeft w:val="0"/>
                  <w:marRight w:val="0"/>
                  <w:marTop w:val="0"/>
                  <w:marBottom w:val="0"/>
                  <w:divBdr>
                    <w:top w:val="none" w:sz="0" w:space="0" w:color="auto"/>
                    <w:left w:val="none" w:sz="0" w:space="0" w:color="auto"/>
                    <w:bottom w:val="none" w:sz="0" w:space="0" w:color="auto"/>
                    <w:right w:val="none" w:sz="0" w:space="0" w:color="auto"/>
                  </w:divBdr>
                </w:div>
              </w:divsChild>
            </w:div>
            <w:div w:id="1096247898">
              <w:marLeft w:val="0"/>
              <w:marRight w:val="0"/>
              <w:marTop w:val="0"/>
              <w:marBottom w:val="0"/>
              <w:divBdr>
                <w:top w:val="none" w:sz="0" w:space="0" w:color="auto"/>
                <w:left w:val="none" w:sz="0" w:space="0" w:color="auto"/>
                <w:bottom w:val="none" w:sz="0" w:space="0" w:color="auto"/>
                <w:right w:val="none" w:sz="0" w:space="0" w:color="auto"/>
              </w:divBdr>
              <w:divsChild>
                <w:div w:id="1540817124">
                  <w:marLeft w:val="0"/>
                  <w:marRight w:val="0"/>
                  <w:marTop w:val="0"/>
                  <w:marBottom w:val="0"/>
                  <w:divBdr>
                    <w:top w:val="none" w:sz="0" w:space="0" w:color="auto"/>
                    <w:left w:val="none" w:sz="0" w:space="0" w:color="auto"/>
                    <w:bottom w:val="none" w:sz="0" w:space="0" w:color="auto"/>
                    <w:right w:val="none" w:sz="0" w:space="0" w:color="auto"/>
                  </w:divBdr>
                </w:div>
              </w:divsChild>
            </w:div>
            <w:div w:id="1217820090">
              <w:marLeft w:val="0"/>
              <w:marRight w:val="0"/>
              <w:marTop w:val="0"/>
              <w:marBottom w:val="0"/>
              <w:divBdr>
                <w:top w:val="none" w:sz="0" w:space="0" w:color="auto"/>
                <w:left w:val="none" w:sz="0" w:space="0" w:color="auto"/>
                <w:bottom w:val="none" w:sz="0" w:space="0" w:color="auto"/>
                <w:right w:val="none" w:sz="0" w:space="0" w:color="auto"/>
              </w:divBdr>
              <w:divsChild>
                <w:div w:id="2112704366">
                  <w:marLeft w:val="0"/>
                  <w:marRight w:val="0"/>
                  <w:marTop w:val="0"/>
                  <w:marBottom w:val="0"/>
                  <w:divBdr>
                    <w:top w:val="none" w:sz="0" w:space="0" w:color="auto"/>
                    <w:left w:val="none" w:sz="0" w:space="0" w:color="auto"/>
                    <w:bottom w:val="none" w:sz="0" w:space="0" w:color="auto"/>
                    <w:right w:val="none" w:sz="0" w:space="0" w:color="auto"/>
                  </w:divBdr>
                </w:div>
              </w:divsChild>
            </w:div>
            <w:div w:id="1300264768">
              <w:marLeft w:val="0"/>
              <w:marRight w:val="0"/>
              <w:marTop w:val="0"/>
              <w:marBottom w:val="0"/>
              <w:divBdr>
                <w:top w:val="none" w:sz="0" w:space="0" w:color="auto"/>
                <w:left w:val="none" w:sz="0" w:space="0" w:color="auto"/>
                <w:bottom w:val="none" w:sz="0" w:space="0" w:color="auto"/>
                <w:right w:val="none" w:sz="0" w:space="0" w:color="auto"/>
              </w:divBdr>
              <w:divsChild>
                <w:div w:id="1719470710">
                  <w:marLeft w:val="0"/>
                  <w:marRight w:val="0"/>
                  <w:marTop w:val="0"/>
                  <w:marBottom w:val="0"/>
                  <w:divBdr>
                    <w:top w:val="none" w:sz="0" w:space="0" w:color="auto"/>
                    <w:left w:val="none" w:sz="0" w:space="0" w:color="auto"/>
                    <w:bottom w:val="none" w:sz="0" w:space="0" w:color="auto"/>
                    <w:right w:val="none" w:sz="0" w:space="0" w:color="auto"/>
                  </w:divBdr>
                </w:div>
              </w:divsChild>
            </w:div>
            <w:div w:id="1371030053">
              <w:marLeft w:val="0"/>
              <w:marRight w:val="0"/>
              <w:marTop w:val="0"/>
              <w:marBottom w:val="0"/>
              <w:divBdr>
                <w:top w:val="none" w:sz="0" w:space="0" w:color="auto"/>
                <w:left w:val="none" w:sz="0" w:space="0" w:color="auto"/>
                <w:bottom w:val="none" w:sz="0" w:space="0" w:color="auto"/>
                <w:right w:val="none" w:sz="0" w:space="0" w:color="auto"/>
              </w:divBdr>
              <w:divsChild>
                <w:div w:id="1453594784">
                  <w:marLeft w:val="0"/>
                  <w:marRight w:val="0"/>
                  <w:marTop w:val="0"/>
                  <w:marBottom w:val="0"/>
                  <w:divBdr>
                    <w:top w:val="none" w:sz="0" w:space="0" w:color="auto"/>
                    <w:left w:val="none" w:sz="0" w:space="0" w:color="auto"/>
                    <w:bottom w:val="none" w:sz="0" w:space="0" w:color="auto"/>
                    <w:right w:val="none" w:sz="0" w:space="0" w:color="auto"/>
                  </w:divBdr>
                </w:div>
              </w:divsChild>
            </w:div>
            <w:div w:id="1464615874">
              <w:marLeft w:val="0"/>
              <w:marRight w:val="0"/>
              <w:marTop w:val="0"/>
              <w:marBottom w:val="0"/>
              <w:divBdr>
                <w:top w:val="none" w:sz="0" w:space="0" w:color="auto"/>
                <w:left w:val="none" w:sz="0" w:space="0" w:color="auto"/>
                <w:bottom w:val="none" w:sz="0" w:space="0" w:color="auto"/>
                <w:right w:val="none" w:sz="0" w:space="0" w:color="auto"/>
              </w:divBdr>
              <w:divsChild>
                <w:div w:id="360205560">
                  <w:marLeft w:val="0"/>
                  <w:marRight w:val="0"/>
                  <w:marTop w:val="0"/>
                  <w:marBottom w:val="0"/>
                  <w:divBdr>
                    <w:top w:val="none" w:sz="0" w:space="0" w:color="auto"/>
                    <w:left w:val="none" w:sz="0" w:space="0" w:color="auto"/>
                    <w:bottom w:val="none" w:sz="0" w:space="0" w:color="auto"/>
                    <w:right w:val="none" w:sz="0" w:space="0" w:color="auto"/>
                  </w:divBdr>
                </w:div>
              </w:divsChild>
            </w:div>
            <w:div w:id="1622373948">
              <w:marLeft w:val="0"/>
              <w:marRight w:val="0"/>
              <w:marTop w:val="0"/>
              <w:marBottom w:val="0"/>
              <w:divBdr>
                <w:top w:val="none" w:sz="0" w:space="0" w:color="auto"/>
                <w:left w:val="none" w:sz="0" w:space="0" w:color="auto"/>
                <w:bottom w:val="none" w:sz="0" w:space="0" w:color="auto"/>
                <w:right w:val="none" w:sz="0" w:space="0" w:color="auto"/>
              </w:divBdr>
              <w:divsChild>
                <w:div w:id="122776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93283">
          <w:marLeft w:val="0"/>
          <w:marRight w:val="0"/>
          <w:marTop w:val="0"/>
          <w:marBottom w:val="0"/>
          <w:divBdr>
            <w:top w:val="none" w:sz="0" w:space="0" w:color="auto"/>
            <w:left w:val="none" w:sz="0" w:space="0" w:color="auto"/>
            <w:bottom w:val="none" w:sz="0" w:space="0" w:color="auto"/>
            <w:right w:val="none" w:sz="0" w:space="0" w:color="auto"/>
          </w:divBdr>
          <w:divsChild>
            <w:div w:id="320432670">
              <w:marLeft w:val="0"/>
              <w:marRight w:val="0"/>
              <w:marTop w:val="0"/>
              <w:marBottom w:val="0"/>
              <w:divBdr>
                <w:top w:val="none" w:sz="0" w:space="0" w:color="auto"/>
                <w:left w:val="none" w:sz="0" w:space="0" w:color="auto"/>
                <w:bottom w:val="none" w:sz="0" w:space="0" w:color="auto"/>
                <w:right w:val="none" w:sz="0" w:space="0" w:color="auto"/>
              </w:divBdr>
              <w:divsChild>
                <w:div w:id="1873762471">
                  <w:marLeft w:val="0"/>
                  <w:marRight w:val="0"/>
                  <w:marTop w:val="0"/>
                  <w:marBottom w:val="0"/>
                  <w:divBdr>
                    <w:top w:val="none" w:sz="0" w:space="0" w:color="auto"/>
                    <w:left w:val="none" w:sz="0" w:space="0" w:color="auto"/>
                    <w:bottom w:val="none" w:sz="0" w:space="0" w:color="auto"/>
                    <w:right w:val="none" w:sz="0" w:space="0" w:color="auto"/>
                  </w:divBdr>
                </w:div>
              </w:divsChild>
            </w:div>
            <w:div w:id="885213898">
              <w:marLeft w:val="0"/>
              <w:marRight w:val="0"/>
              <w:marTop w:val="0"/>
              <w:marBottom w:val="0"/>
              <w:divBdr>
                <w:top w:val="none" w:sz="0" w:space="0" w:color="auto"/>
                <w:left w:val="none" w:sz="0" w:space="0" w:color="auto"/>
                <w:bottom w:val="none" w:sz="0" w:space="0" w:color="auto"/>
                <w:right w:val="none" w:sz="0" w:space="0" w:color="auto"/>
              </w:divBdr>
              <w:divsChild>
                <w:div w:id="1972590976">
                  <w:marLeft w:val="0"/>
                  <w:marRight w:val="0"/>
                  <w:marTop w:val="0"/>
                  <w:marBottom w:val="0"/>
                  <w:divBdr>
                    <w:top w:val="none" w:sz="0" w:space="0" w:color="auto"/>
                    <w:left w:val="none" w:sz="0" w:space="0" w:color="auto"/>
                    <w:bottom w:val="none" w:sz="0" w:space="0" w:color="auto"/>
                    <w:right w:val="none" w:sz="0" w:space="0" w:color="auto"/>
                  </w:divBdr>
                </w:div>
              </w:divsChild>
            </w:div>
            <w:div w:id="985476221">
              <w:marLeft w:val="0"/>
              <w:marRight w:val="0"/>
              <w:marTop w:val="0"/>
              <w:marBottom w:val="0"/>
              <w:divBdr>
                <w:top w:val="none" w:sz="0" w:space="0" w:color="auto"/>
                <w:left w:val="none" w:sz="0" w:space="0" w:color="auto"/>
                <w:bottom w:val="none" w:sz="0" w:space="0" w:color="auto"/>
                <w:right w:val="none" w:sz="0" w:space="0" w:color="auto"/>
              </w:divBdr>
              <w:divsChild>
                <w:div w:id="1770085030">
                  <w:marLeft w:val="0"/>
                  <w:marRight w:val="0"/>
                  <w:marTop w:val="0"/>
                  <w:marBottom w:val="0"/>
                  <w:divBdr>
                    <w:top w:val="none" w:sz="0" w:space="0" w:color="auto"/>
                    <w:left w:val="none" w:sz="0" w:space="0" w:color="auto"/>
                    <w:bottom w:val="none" w:sz="0" w:space="0" w:color="auto"/>
                    <w:right w:val="none" w:sz="0" w:space="0" w:color="auto"/>
                  </w:divBdr>
                </w:div>
              </w:divsChild>
            </w:div>
            <w:div w:id="1012032061">
              <w:marLeft w:val="0"/>
              <w:marRight w:val="0"/>
              <w:marTop w:val="0"/>
              <w:marBottom w:val="0"/>
              <w:divBdr>
                <w:top w:val="none" w:sz="0" w:space="0" w:color="auto"/>
                <w:left w:val="none" w:sz="0" w:space="0" w:color="auto"/>
                <w:bottom w:val="none" w:sz="0" w:space="0" w:color="auto"/>
                <w:right w:val="none" w:sz="0" w:space="0" w:color="auto"/>
              </w:divBdr>
              <w:divsChild>
                <w:div w:id="656615552">
                  <w:marLeft w:val="0"/>
                  <w:marRight w:val="0"/>
                  <w:marTop w:val="0"/>
                  <w:marBottom w:val="0"/>
                  <w:divBdr>
                    <w:top w:val="none" w:sz="0" w:space="0" w:color="auto"/>
                    <w:left w:val="none" w:sz="0" w:space="0" w:color="auto"/>
                    <w:bottom w:val="none" w:sz="0" w:space="0" w:color="auto"/>
                    <w:right w:val="none" w:sz="0" w:space="0" w:color="auto"/>
                  </w:divBdr>
                </w:div>
              </w:divsChild>
            </w:div>
            <w:div w:id="1106778918">
              <w:marLeft w:val="0"/>
              <w:marRight w:val="0"/>
              <w:marTop w:val="0"/>
              <w:marBottom w:val="0"/>
              <w:divBdr>
                <w:top w:val="none" w:sz="0" w:space="0" w:color="auto"/>
                <w:left w:val="none" w:sz="0" w:space="0" w:color="auto"/>
                <w:bottom w:val="none" w:sz="0" w:space="0" w:color="auto"/>
                <w:right w:val="none" w:sz="0" w:space="0" w:color="auto"/>
              </w:divBdr>
              <w:divsChild>
                <w:div w:id="1116604285">
                  <w:marLeft w:val="0"/>
                  <w:marRight w:val="0"/>
                  <w:marTop w:val="0"/>
                  <w:marBottom w:val="0"/>
                  <w:divBdr>
                    <w:top w:val="none" w:sz="0" w:space="0" w:color="auto"/>
                    <w:left w:val="none" w:sz="0" w:space="0" w:color="auto"/>
                    <w:bottom w:val="none" w:sz="0" w:space="0" w:color="auto"/>
                    <w:right w:val="none" w:sz="0" w:space="0" w:color="auto"/>
                  </w:divBdr>
                </w:div>
              </w:divsChild>
            </w:div>
            <w:div w:id="1596864796">
              <w:marLeft w:val="0"/>
              <w:marRight w:val="0"/>
              <w:marTop w:val="0"/>
              <w:marBottom w:val="0"/>
              <w:divBdr>
                <w:top w:val="none" w:sz="0" w:space="0" w:color="auto"/>
                <w:left w:val="none" w:sz="0" w:space="0" w:color="auto"/>
                <w:bottom w:val="none" w:sz="0" w:space="0" w:color="auto"/>
                <w:right w:val="none" w:sz="0" w:space="0" w:color="auto"/>
              </w:divBdr>
              <w:divsChild>
                <w:div w:id="661474218">
                  <w:marLeft w:val="0"/>
                  <w:marRight w:val="0"/>
                  <w:marTop w:val="0"/>
                  <w:marBottom w:val="0"/>
                  <w:divBdr>
                    <w:top w:val="none" w:sz="0" w:space="0" w:color="auto"/>
                    <w:left w:val="none" w:sz="0" w:space="0" w:color="auto"/>
                    <w:bottom w:val="none" w:sz="0" w:space="0" w:color="auto"/>
                    <w:right w:val="none" w:sz="0" w:space="0" w:color="auto"/>
                  </w:divBdr>
                </w:div>
              </w:divsChild>
            </w:div>
            <w:div w:id="1597786034">
              <w:marLeft w:val="0"/>
              <w:marRight w:val="0"/>
              <w:marTop w:val="0"/>
              <w:marBottom w:val="0"/>
              <w:divBdr>
                <w:top w:val="none" w:sz="0" w:space="0" w:color="auto"/>
                <w:left w:val="none" w:sz="0" w:space="0" w:color="auto"/>
                <w:bottom w:val="none" w:sz="0" w:space="0" w:color="auto"/>
                <w:right w:val="none" w:sz="0" w:space="0" w:color="auto"/>
              </w:divBdr>
              <w:divsChild>
                <w:div w:id="1440292275">
                  <w:marLeft w:val="0"/>
                  <w:marRight w:val="0"/>
                  <w:marTop w:val="0"/>
                  <w:marBottom w:val="0"/>
                  <w:divBdr>
                    <w:top w:val="none" w:sz="0" w:space="0" w:color="auto"/>
                    <w:left w:val="none" w:sz="0" w:space="0" w:color="auto"/>
                    <w:bottom w:val="none" w:sz="0" w:space="0" w:color="auto"/>
                    <w:right w:val="none" w:sz="0" w:space="0" w:color="auto"/>
                  </w:divBdr>
                </w:div>
              </w:divsChild>
            </w:div>
            <w:div w:id="1889223891">
              <w:marLeft w:val="0"/>
              <w:marRight w:val="0"/>
              <w:marTop w:val="0"/>
              <w:marBottom w:val="0"/>
              <w:divBdr>
                <w:top w:val="none" w:sz="0" w:space="0" w:color="auto"/>
                <w:left w:val="none" w:sz="0" w:space="0" w:color="auto"/>
                <w:bottom w:val="none" w:sz="0" w:space="0" w:color="auto"/>
                <w:right w:val="none" w:sz="0" w:space="0" w:color="auto"/>
              </w:divBdr>
              <w:divsChild>
                <w:div w:id="1280139560">
                  <w:marLeft w:val="0"/>
                  <w:marRight w:val="0"/>
                  <w:marTop w:val="0"/>
                  <w:marBottom w:val="0"/>
                  <w:divBdr>
                    <w:top w:val="none" w:sz="0" w:space="0" w:color="auto"/>
                    <w:left w:val="none" w:sz="0" w:space="0" w:color="auto"/>
                    <w:bottom w:val="none" w:sz="0" w:space="0" w:color="auto"/>
                    <w:right w:val="none" w:sz="0" w:space="0" w:color="auto"/>
                  </w:divBdr>
                </w:div>
              </w:divsChild>
            </w:div>
            <w:div w:id="1939824291">
              <w:marLeft w:val="0"/>
              <w:marRight w:val="0"/>
              <w:marTop w:val="0"/>
              <w:marBottom w:val="0"/>
              <w:divBdr>
                <w:top w:val="none" w:sz="0" w:space="0" w:color="auto"/>
                <w:left w:val="none" w:sz="0" w:space="0" w:color="auto"/>
                <w:bottom w:val="none" w:sz="0" w:space="0" w:color="auto"/>
                <w:right w:val="none" w:sz="0" w:space="0" w:color="auto"/>
              </w:divBdr>
              <w:divsChild>
                <w:div w:id="842747899">
                  <w:marLeft w:val="0"/>
                  <w:marRight w:val="0"/>
                  <w:marTop w:val="0"/>
                  <w:marBottom w:val="0"/>
                  <w:divBdr>
                    <w:top w:val="none" w:sz="0" w:space="0" w:color="auto"/>
                    <w:left w:val="none" w:sz="0" w:space="0" w:color="auto"/>
                    <w:bottom w:val="none" w:sz="0" w:space="0" w:color="auto"/>
                    <w:right w:val="none" w:sz="0" w:space="0" w:color="auto"/>
                  </w:divBdr>
                </w:div>
              </w:divsChild>
            </w:div>
            <w:div w:id="2061661350">
              <w:marLeft w:val="0"/>
              <w:marRight w:val="0"/>
              <w:marTop w:val="0"/>
              <w:marBottom w:val="0"/>
              <w:divBdr>
                <w:top w:val="none" w:sz="0" w:space="0" w:color="auto"/>
                <w:left w:val="none" w:sz="0" w:space="0" w:color="auto"/>
                <w:bottom w:val="none" w:sz="0" w:space="0" w:color="auto"/>
                <w:right w:val="none" w:sz="0" w:space="0" w:color="auto"/>
              </w:divBdr>
              <w:divsChild>
                <w:div w:id="54922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12751">
          <w:marLeft w:val="0"/>
          <w:marRight w:val="0"/>
          <w:marTop w:val="0"/>
          <w:marBottom w:val="0"/>
          <w:divBdr>
            <w:top w:val="none" w:sz="0" w:space="0" w:color="auto"/>
            <w:left w:val="none" w:sz="0" w:space="0" w:color="auto"/>
            <w:bottom w:val="none" w:sz="0" w:space="0" w:color="auto"/>
            <w:right w:val="none" w:sz="0" w:space="0" w:color="auto"/>
          </w:divBdr>
          <w:divsChild>
            <w:div w:id="226379540">
              <w:marLeft w:val="0"/>
              <w:marRight w:val="0"/>
              <w:marTop w:val="0"/>
              <w:marBottom w:val="0"/>
              <w:divBdr>
                <w:top w:val="none" w:sz="0" w:space="0" w:color="auto"/>
                <w:left w:val="none" w:sz="0" w:space="0" w:color="auto"/>
                <w:bottom w:val="none" w:sz="0" w:space="0" w:color="auto"/>
                <w:right w:val="none" w:sz="0" w:space="0" w:color="auto"/>
              </w:divBdr>
              <w:divsChild>
                <w:div w:id="1554123590">
                  <w:marLeft w:val="0"/>
                  <w:marRight w:val="0"/>
                  <w:marTop w:val="0"/>
                  <w:marBottom w:val="0"/>
                  <w:divBdr>
                    <w:top w:val="none" w:sz="0" w:space="0" w:color="auto"/>
                    <w:left w:val="none" w:sz="0" w:space="0" w:color="auto"/>
                    <w:bottom w:val="none" w:sz="0" w:space="0" w:color="auto"/>
                    <w:right w:val="none" w:sz="0" w:space="0" w:color="auto"/>
                  </w:divBdr>
                </w:div>
              </w:divsChild>
            </w:div>
            <w:div w:id="247738492">
              <w:marLeft w:val="0"/>
              <w:marRight w:val="0"/>
              <w:marTop w:val="0"/>
              <w:marBottom w:val="0"/>
              <w:divBdr>
                <w:top w:val="none" w:sz="0" w:space="0" w:color="auto"/>
                <w:left w:val="none" w:sz="0" w:space="0" w:color="auto"/>
                <w:bottom w:val="none" w:sz="0" w:space="0" w:color="auto"/>
                <w:right w:val="none" w:sz="0" w:space="0" w:color="auto"/>
              </w:divBdr>
              <w:divsChild>
                <w:div w:id="1609460727">
                  <w:marLeft w:val="0"/>
                  <w:marRight w:val="0"/>
                  <w:marTop w:val="0"/>
                  <w:marBottom w:val="0"/>
                  <w:divBdr>
                    <w:top w:val="none" w:sz="0" w:space="0" w:color="auto"/>
                    <w:left w:val="none" w:sz="0" w:space="0" w:color="auto"/>
                    <w:bottom w:val="none" w:sz="0" w:space="0" w:color="auto"/>
                    <w:right w:val="none" w:sz="0" w:space="0" w:color="auto"/>
                  </w:divBdr>
                </w:div>
              </w:divsChild>
            </w:div>
            <w:div w:id="667485198">
              <w:marLeft w:val="0"/>
              <w:marRight w:val="0"/>
              <w:marTop w:val="0"/>
              <w:marBottom w:val="0"/>
              <w:divBdr>
                <w:top w:val="none" w:sz="0" w:space="0" w:color="auto"/>
                <w:left w:val="none" w:sz="0" w:space="0" w:color="auto"/>
                <w:bottom w:val="none" w:sz="0" w:space="0" w:color="auto"/>
                <w:right w:val="none" w:sz="0" w:space="0" w:color="auto"/>
              </w:divBdr>
              <w:divsChild>
                <w:div w:id="930118595">
                  <w:marLeft w:val="0"/>
                  <w:marRight w:val="0"/>
                  <w:marTop w:val="0"/>
                  <w:marBottom w:val="0"/>
                  <w:divBdr>
                    <w:top w:val="none" w:sz="0" w:space="0" w:color="auto"/>
                    <w:left w:val="none" w:sz="0" w:space="0" w:color="auto"/>
                    <w:bottom w:val="none" w:sz="0" w:space="0" w:color="auto"/>
                    <w:right w:val="none" w:sz="0" w:space="0" w:color="auto"/>
                  </w:divBdr>
                </w:div>
              </w:divsChild>
            </w:div>
            <w:div w:id="812798202">
              <w:marLeft w:val="0"/>
              <w:marRight w:val="0"/>
              <w:marTop w:val="0"/>
              <w:marBottom w:val="0"/>
              <w:divBdr>
                <w:top w:val="none" w:sz="0" w:space="0" w:color="auto"/>
                <w:left w:val="none" w:sz="0" w:space="0" w:color="auto"/>
                <w:bottom w:val="none" w:sz="0" w:space="0" w:color="auto"/>
                <w:right w:val="none" w:sz="0" w:space="0" w:color="auto"/>
              </w:divBdr>
              <w:divsChild>
                <w:div w:id="400445347">
                  <w:marLeft w:val="0"/>
                  <w:marRight w:val="0"/>
                  <w:marTop w:val="0"/>
                  <w:marBottom w:val="0"/>
                  <w:divBdr>
                    <w:top w:val="none" w:sz="0" w:space="0" w:color="auto"/>
                    <w:left w:val="none" w:sz="0" w:space="0" w:color="auto"/>
                    <w:bottom w:val="none" w:sz="0" w:space="0" w:color="auto"/>
                    <w:right w:val="none" w:sz="0" w:space="0" w:color="auto"/>
                  </w:divBdr>
                </w:div>
              </w:divsChild>
            </w:div>
            <w:div w:id="960183880">
              <w:marLeft w:val="0"/>
              <w:marRight w:val="0"/>
              <w:marTop w:val="0"/>
              <w:marBottom w:val="0"/>
              <w:divBdr>
                <w:top w:val="none" w:sz="0" w:space="0" w:color="auto"/>
                <w:left w:val="none" w:sz="0" w:space="0" w:color="auto"/>
                <w:bottom w:val="none" w:sz="0" w:space="0" w:color="auto"/>
                <w:right w:val="none" w:sz="0" w:space="0" w:color="auto"/>
              </w:divBdr>
              <w:divsChild>
                <w:div w:id="556285974">
                  <w:marLeft w:val="0"/>
                  <w:marRight w:val="0"/>
                  <w:marTop w:val="0"/>
                  <w:marBottom w:val="0"/>
                  <w:divBdr>
                    <w:top w:val="none" w:sz="0" w:space="0" w:color="auto"/>
                    <w:left w:val="none" w:sz="0" w:space="0" w:color="auto"/>
                    <w:bottom w:val="none" w:sz="0" w:space="0" w:color="auto"/>
                    <w:right w:val="none" w:sz="0" w:space="0" w:color="auto"/>
                  </w:divBdr>
                </w:div>
              </w:divsChild>
            </w:div>
            <w:div w:id="1239756064">
              <w:marLeft w:val="0"/>
              <w:marRight w:val="0"/>
              <w:marTop w:val="0"/>
              <w:marBottom w:val="0"/>
              <w:divBdr>
                <w:top w:val="none" w:sz="0" w:space="0" w:color="auto"/>
                <w:left w:val="none" w:sz="0" w:space="0" w:color="auto"/>
                <w:bottom w:val="none" w:sz="0" w:space="0" w:color="auto"/>
                <w:right w:val="none" w:sz="0" w:space="0" w:color="auto"/>
              </w:divBdr>
              <w:divsChild>
                <w:div w:id="2106219905">
                  <w:marLeft w:val="0"/>
                  <w:marRight w:val="0"/>
                  <w:marTop w:val="0"/>
                  <w:marBottom w:val="0"/>
                  <w:divBdr>
                    <w:top w:val="none" w:sz="0" w:space="0" w:color="auto"/>
                    <w:left w:val="none" w:sz="0" w:space="0" w:color="auto"/>
                    <w:bottom w:val="none" w:sz="0" w:space="0" w:color="auto"/>
                    <w:right w:val="none" w:sz="0" w:space="0" w:color="auto"/>
                  </w:divBdr>
                </w:div>
              </w:divsChild>
            </w:div>
            <w:div w:id="1460878120">
              <w:marLeft w:val="0"/>
              <w:marRight w:val="0"/>
              <w:marTop w:val="0"/>
              <w:marBottom w:val="0"/>
              <w:divBdr>
                <w:top w:val="none" w:sz="0" w:space="0" w:color="auto"/>
                <w:left w:val="none" w:sz="0" w:space="0" w:color="auto"/>
                <w:bottom w:val="none" w:sz="0" w:space="0" w:color="auto"/>
                <w:right w:val="none" w:sz="0" w:space="0" w:color="auto"/>
              </w:divBdr>
              <w:divsChild>
                <w:div w:id="1913156648">
                  <w:marLeft w:val="0"/>
                  <w:marRight w:val="0"/>
                  <w:marTop w:val="0"/>
                  <w:marBottom w:val="0"/>
                  <w:divBdr>
                    <w:top w:val="none" w:sz="0" w:space="0" w:color="auto"/>
                    <w:left w:val="none" w:sz="0" w:space="0" w:color="auto"/>
                    <w:bottom w:val="none" w:sz="0" w:space="0" w:color="auto"/>
                    <w:right w:val="none" w:sz="0" w:space="0" w:color="auto"/>
                  </w:divBdr>
                </w:div>
              </w:divsChild>
            </w:div>
            <w:div w:id="1829590895">
              <w:marLeft w:val="0"/>
              <w:marRight w:val="0"/>
              <w:marTop w:val="0"/>
              <w:marBottom w:val="0"/>
              <w:divBdr>
                <w:top w:val="none" w:sz="0" w:space="0" w:color="auto"/>
                <w:left w:val="none" w:sz="0" w:space="0" w:color="auto"/>
                <w:bottom w:val="none" w:sz="0" w:space="0" w:color="auto"/>
                <w:right w:val="none" w:sz="0" w:space="0" w:color="auto"/>
              </w:divBdr>
              <w:divsChild>
                <w:div w:id="472063504">
                  <w:marLeft w:val="0"/>
                  <w:marRight w:val="0"/>
                  <w:marTop w:val="0"/>
                  <w:marBottom w:val="0"/>
                  <w:divBdr>
                    <w:top w:val="none" w:sz="0" w:space="0" w:color="auto"/>
                    <w:left w:val="none" w:sz="0" w:space="0" w:color="auto"/>
                    <w:bottom w:val="none" w:sz="0" w:space="0" w:color="auto"/>
                    <w:right w:val="none" w:sz="0" w:space="0" w:color="auto"/>
                  </w:divBdr>
                </w:div>
              </w:divsChild>
            </w:div>
            <w:div w:id="1854223294">
              <w:marLeft w:val="0"/>
              <w:marRight w:val="0"/>
              <w:marTop w:val="0"/>
              <w:marBottom w:val="0"/>
              <w:divBdr>
                <w:top w:val="none" w:sz="0" w:space="0" w:color="auto"/>
                <w:left w:val="none" w:sz="0" w:space="0" w:color="auto"/>
                <w:bottom w:val="none" w:sz="0" w:space="0" w:color="auto"/>
                <w:right w:val="none" w:sz="0" w:space="0" w:color="auto"/>
              </w:divBdr>
              <w:divsChild>
                <w:div w:id="757485219">
                  <w:marLeft w:val="0"/>
                  <w:marRight w:val="0"/>
                  <w:marTop w:val="0"/>
                  <w:marBottom w:val="0"/>
                  <w:divBdr>
                    <w:top w:val="none" w:sz="0" w:space="0" w:color="auto"/>
                    <w:left w:val="none" w:sz="0" w:space="0" w:color="auto"/>
                    <w:bottom w:val="none" w:sz="0" w:space="0" w:color="auto"/>
                    <w:right w:val="none" w:sz="0" w:space="0" w:color="auto"/>
                  </w:divBdr>
                </w:div>
              </w:divsChild>
            </w:div>
            <w:div w:id="1927961139">
              <w:marLeft w:val="0"/>
              <w:marRight w:val="0"/>
              <w:marTop w:val="0"/>
              <w:marBottom w:val="0"/>
              <w:divBdr>
                <w:top w:val="none" w:sz="0" w:space="0" w:color="auto"/>
                <w:left w:val="none" w:sz="0" w:space="0" w:color="auto"/>
                <w:bottom w:val="none" w:sz="0" w:space="0" w:color="auto"/>
                <w:right w:val="none" w:sz="0" w:space="0" w:color="auto"/>
              </w:divBdr>
              <w:divsChild>
                <w:div w:id="705175567">
                  <w:marLeft w:val="0"/>
                  <w:marRight w:val="0"/>
                  <w:marTop w:val="0"/>
                  <w:marBottom w:val="0"/>
                  <w:divBdr>
                    <w:top w:val="none" w:sz="0" w:space="0" w:color="auto"/>
                    <w:left w:val="none" w:sz="0" w:space="0" w:color="auto"/>
                    <w:bottom w:val="none" w:sz="0" w:space="0" w:color="auto"/>
                    <w:right w:val="none" w:sz="0" w:space="0" w:color="auto"/>
                  </w:divBdr>
                </w:div>
              </w:divsChild>
            </w:div>
            <w:div w:id="2135981754">
              <w:marLeft w:val="0"/>
              <w:marRight w:val="0"/>
              <w:marTop w:val="0"/>
              <w:marBottom w:val="0"/>
              <w:divBdr>
                <w:top w:val="none" w:sz="0" w:space="0" w:color="auto"/>
                <w:left w:val="none" w:sz="0" w:space="0" w:color="auto"/>
                <w:bottom w:val="none" w:sz="0" w:space="0" w:color="auto"/>
                <w:right w:val="none" w:sz="0" w:space="0" w:color="auto"/>
              </w:divBdr>
              <w:divsChild>
                <w:div w:id="18604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626873">
          <w:marLeft w:val="0"/>
          <w:marRight w:val="0"/>
          <w:marTop w:val="0"/>
          <w:marBottom w:val="0"/>
          <w:divBdr>
            <w:top w:val="none" w:sz="0" w:space="0" w:color="auto"/>
            <w:left w:val="none" w:sz="0" w:space="0" w:color="auto"/>
            <w:bottom w:val="none" w:sz="0" w:space="0" w:color="auto"/>
            <w:right w:val="none" w:sz="0" w:space="0" w:color="auto"/>
          </w:divBdr>
          <w:divsChild>
            <w:div w:id="868180519">
              <w:marLeft w:val="0"/>
              <w:marRight w:val="0"/>
              <w:marTop w:val="0"/>
              <w:marBottom w:val="0"/>
              <w:divBdr>
                <w:top w:val="none" w:sz="0" w:space="0" w:color="auto"/>
                <w:left w:val="none" w:sz="0" w:space="0" w:color="auto"/>
                <w:bottom w:val="none" w:sz="0" w:space="0" w:color="auto"/>
                <w:right w:val="none" w:sz="0" w:space="0" w:color="auto"/>
              </w:divBdr>
              <w:divsChild>
                <w:div w:id="895238160">
                  <w:marLeft w:val="0"/>
                  <w:marRight w:val="0"/>
                  <w:marTop w:val="0"/>
                  <w:marBottom w:val="0"/>
                  <w:divBdr>
                    <w:top w:val="none" w:sz="0" w:space="0" w:color="auto"/>
                    <w:left w:val="none" w:sz="0" w:space="0" w:color="auto"/>
                    <w:bottom w:val="none" w:sz="0" w:space="0" w:color="auto"/>
                    <w:right w:val="none" w:sz="0" w:space="0" w:color="auto"/>
                  </w:divBdr>
                </w:div>
              </w:divsChild>
            </w:div>
            <w:div w:id="1129084300">
              <w:marLeft w:val="0"/>
              <w:marRight w:val="0"/>
              <w:marTop w:val="0"/>
              <w:marBottom w:val="0"/>
              <w:divBdr>
                <w:top w:val="none" w:sz="0" w:space="0" w:color="auto"/>
                <w:left w:val="none" w:sz="0" w:space="0" w:color="auto"/>
                <w:bottom w:val="none" w:sz="0" w:space="0" w:color="auto"/>
                <w:right w:val="none" w:sz="0" w:space="0" w:color="auto"/>
              </w:divBdr>
              <w:divsChild>
                <w:div w:id="8060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44902">
          <w:marLeft w:val="0"/>
          <w:marRight w:val="0"/>
          <w:marTop w:val="0"/>
          <w:marBottom w:val="0"/>
          <w:divBdr>
            <w:top w:val="none" w:sz="0" w:space="0" w:color="auto"/>
            <w:left w:val="none" w:sz="0" w:space="0" w:color="auto"/>
            <w:bottom w:val="none" w:sz="0" w:space="0" w:color="auto"/>
            <w:right w:val="none" w:sz="0" w:space="0" w:color="auto"/>
          </w:divBdr>
        </w:div>
        <w:div w:id="356275177">
          <w:marLeft w:val="0"/>
          <w:marRight w:val="0"/>
          <w:marTop w:val="0"/>
          <w:marBottom w:val="0"/>
          <w:divBdr>
            <w:top w:val="none" w:sz="0" w:space="0" w:color="auto"/>
            <w:left w:val="none" w:sz="0" w:space="0" w:color="auto"/>
            <w:bottom w:val="none" w:sz="0" w:space="0" w:color="auto"/>
            <w:right w:val="none" w:sz="0" w:space="0" w:color="auto"/>
          </w:divBdr>
          <w:divsChild>
            <w:div w:id="836068133">
              <w:marLeft w:val="0"/>
              <w:marRight w:val="0"/>
              <w:marTop w:val="0"/>
              <w:marBottom w:val="0"/>
              <w:divBdr>
                <w:top w:val="none" w:sz="0" w:space="0" w:color="auto"/>
                <w:left w:val="none" w:sz="0" w:space="0" w:color="auto"/>
                <w:bottom w:val="none" w:sz="0" w:space="0" w:color="auto"/>
                <w:right w:val="none" w:sz="0" w:space="0" w:color="auto"/>
              </w:divBdr>
              <w:divsChild>
                <w:div w:id="979729575">
                  <w:marLeft w:val="0"/>
                  <w:marRight w:val="0"/>
                  <w:marTop w:val="0"/>
                  <w:marBottom w:val="0"/>
                  <w:divBdr>
                    <w:top w:val="none" w:sz="0" w:space="0" w:color="auto"/>
                    <w:left w:val="none" w:sz="0" w:space="0" w:color="auto"/>
                    <w:bottom w:val="none" w:sz="0" w:space="0" w:color="auto"/>
                    <w:right w:val="none" w:sz="0" w:space="0" w:color="auto"/>
                  </w:divBdr>
                </w:div>
              </w:divsChild>
            </w:div>
            <w:div w:id="1556742599">
              <w:marLeft w:val="0"/>
              <w:marRight w:val="0"/>
              <w:marTop w:val="0"/>
              <w:marBottom w:val="0"/>
              <w:divBdr>
                <w:top w:val="none" w:sz="0" w:space="0" w:color="auto"/>
                <w:left w:val="none" w:sz="0" w:space="0" w:color="auto"/>
                <w:bottom w:val="none" w:sz="0" w:space="0" w:color="auto"/>
                <w:right w:val="none" w:sz="0" w:space="0" w:color="auto"/>
              </w:divBdr>
              <w:divsChild>
                <w:div w:id="371078480">
                  <w:marLeft w:val="0"/>
                  <w:marRight w:val="0"/>
                  <w:marTop w:val="0"/>
                  <w:marBottom w:val="0"/>
                  <w:divBdr>
                    <w:top w:val="none" w:sz="0" w:space="0" w:color="auto"/>
                    <w:left w:val="none" w:sz="0" w:space="0" w:color="auto"/>
                    <w:bottom w:val="none" w:sz="0" w:space="0" w:color="auto"/>
                    <w:right w:val="none" w:sz="0" w:space="0" w:color="auto"/>
                  </w:divBdr>
                </w:div>
              </w:divsChild>
            </w:div>
            <w:div w:id="2067603445">
              <w:marLeft w:val="0"/>
              <w:marRight w:val="0"/>
              <w:marTop w:val="0"/>
              <w:marBottom w:val="0"/>
              <w:divBdr>
                <w:top w:val="none" w:sz="0" w:space="0" w:color="auto"/>
                <w:left w:val="none" w:sz="0" w:space="0" w:color="auto"/>
                <w:bottom w:val="none" w:sz="0" w:space="0" w:color="auto"/>
                <w:right w:val="none" w:sz="0" w:space="0" w:color="auto"/>
              </w:divBdr>
              <w:divsChild>
                <w:div w:id="119978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2508">
          <w:marLeft w:val="0"/>
          <w:marRight w:val="0"/>
          <w:marTop w:val="0"/>
          <w:marBottom w:val="0"/>
          <w:divBdr>
            <w:top w:val="none" w:sz="0" w:space="0" w:color="auto"/>
            <w:left w:val="none" w:sz="0" w:space="0" w:color="auto"/>
            <w:bottom w:val="none" w:sz="0" w:space="0" w:color="auto"/>
            <w:right w:val="none" w:sz="0" w:space="0" w:color="auto"/>
          </w:divBdr>
          <w:divsChild>
            <w:div w:id="3560181">
              <w:marLeft w:val="0"/>
              <w:marRight w:val="0"/>
              <w:marTop w:val="0"/>
              <w:marBottom w:val="0"/>
              <w:divBdr>
                <w:top w:val="none" w:sz="0" w:space="0" w:color="auto"/>
                <w:left w:val="none" w:sz="0" w:space="0" w:color="auto"/>
                <w:bottom w:val="none" w:sz="0" w:space="0" w:color="auto"/>
                <w:right w:val="none" w:sz="0" w:space="0" w:color="auto"/>
              </w:divBdr>
              <w:divsChild>
                <w:div w:id="615209713">
                  <w:marLeft w:val="0"/>
                  <w:marRight w:val="0"/>
                  <w:marTop w:val="0"/>
                  <w:marBottom w:val="0"/>
                  <w:divBdr>
                    <w:top w:val="none" w:sz="0" w:space="0" w:color="auto"/>
                    <w:left w:val="none" w:sz="0" w:space="0" w:color="auto"/>
                    <w:bottom w:val="none" w:sz="0" w:space="0" w:color="auto"/>
                    <w:right w:val="none" w:sz="0" w:space="0" w:color="auto"/>
                  </w:divBdr>
                </w:div>
              </w:divsChild>
            </w:div>
            <w:div w:id="445462359">
              <w:marLeft w:val="0"/>
              <w:marRight w:val="0"/>
              <w:marTop w:val="0"/>
              <w:marBottom w:val="0"/>
              <w:divBdr>
                <w:top w:val="none" w:sz="0" w:space="0" w:color="auto"/>
                <w:left w:val="none" w:sz="0" w:space="0" w:color="auto"/>
                <w:bottom w:val="none" w:sz="0" w:space="0" w:color="auto"/>
                <w:right w:val="none" w:sz="0" w:space="0" w:color="auto"/>
              </w:divBdr>
              <w:divsChild>
                <w:div w:id="94206868">
                  <w:marLeft w:val="0"/>
                  <w:marRight w:val="0"/>
                  <w:marTop w:val="0"/>
                  <w:marBottom w:val="0"/>
                  <w:divBdr>
                    <w:top w:val="none" w:sz="0" w:space="0" w:color="auto"/>
                    <w:left w:val="none" w:sz="0" w:space="0" w:color="auto"/>
                    <w:bottom w:val="none" w:sz="0" w:space="0" w:color="auto"/>
                    <w:right w:val="none" w:sz="0" w:space="0" w:color="auto"/>
                  </w:divBdr>
                </w:div>
              </w:divsChild>
            </w:div>
            <w:div w:id="1511095989">
              <w:marLeft w:val="0"/>
              <w:marRight w:val="0"/>
              <w:marTop w:val="0"/>
              <w:marBottom w:val="0"/>
              <w:divBdr>
                <w:top w:val="none" w:sz="0" w:space="0" w:color="auto"/>
                <w:left w:val="none" w:sz="0" w:space="0" w:color="auto"/>
                <w:bottom w:val="none" w:sz="0" w:space="0" w:color="auto"/>
                <w:right w:val="none" w:sz="0" w:space="0" w:color="auto"/>
              </w:divBdr>
              <w:divsChild>
                <w:div w:id="2802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8728">
          <w:marLeft w:val="0"/>
          <w:marRight w:val="0"/>
          <w:marTop w:val="0"/>
          <w:marBottom w:val="0"/>
          <w:divBdr>
            <w:top w:val="none" w:sz="0" w:space="0" w:color="auto"/>
            <w:left w:val="none" w:sz="0" w:space="0" w:color="auto"/>
            <w:bottom w:val="none" w:sz="0" w:space="0" w:color="auto"/>
            <w:right w:val="none" w:sz="0" w:space="0" w:color="auto"/>
          </w:divBdr>
          <w:divsChild>
            <w:div w:id="126246239">
              <w:marLeft w:val="0"/>
              <w:marRight w:val="0"/>
              <w:marTop w:val="0"/>
              <w:marBottom w:val="0"/>
              <w:divBdr>
                <w:top w:val="none" w:sz="0" w:space="0" w:color="auto"/>
                <w:left w:val="none" w:sz="0" w:space="0" w:color="auto"/>
                <w:bottom w:val="none" w:sz="0" w:space="0" w:color="auto"/>
                <w:right w:val="none" w:sz="0" w:space="0" w:color="auto"/>
              </w:divBdr>
              <w:divsChild>
                <w:div w:id="1573813734">
                  <w:marLeft w:val="0"/>
                  <w:marRight w:val="0"/>
                  <w:marTop w:val="0"/>
                  <w:marBottom w:val="0"/>
                  <w:divBdr>
                    <w:top w:val="none" w:sz="0" w:space="0" w:color="auto"/>
                    <w:left w:val="none" w:sz="0" w:space="0" w:color="auto"/>
                    <w:bottom w:val="none" w:sz="0" w:space="0" w:color="auto"/>
                    <w:right w:val="none" w:sz="0" w:space="0" w:color="auto"/>
                  </w:divBdr>
                </w:div>
              </w:divsChild>
            </w:div>
            <w:div w:id="189417913">
              <w:marLeft w:val="0"/>
              <w:marRight w:val="0"/>
              <w:marTop w:val="0"/>
              <w:marBottom w:val="0"/>
              <w:divBdr>
                <w:top w:val="none" w:sz="0" w:space="0" w:color="auto"/>
                <w:left w:val="none" w:sz="0" w:space="0" w:color="auto"/>
                <w:bottom w:val="none" w:sz="0" w:space="0" w:color="auto"/>
                <w:right w:val="none" w:sz="0" w:space="0" w:color="auto"/>
              </w:divBdr>
              <w:divsChild>
                <w:div w:id="1818954299">
                  <w:marLeft w:val="0"/>
                  <w:marRight w:val="0"/>
                  <w:marTop w:val="0"/>
                  <w:marBottom w:val="0"/>
                  <w:divBdr>
                    <w:top w:val="none" w:sz="0" w:space="0" w:color="auto"/>
                    <w:left w:val="none" w:sz="0" w:space="0" w:color="auto"/>
                    <w:bottom w:val="none" w:sz="0" w:space="0" w:color="auto"/>
                    <w:right w:val="none" w:sz="0" w:space="0" w:color="auto"/>
                  </w:divBdr>
                </w:div>
              </w:divsChild>
            </w:div>
            <w:div w:id="608051415">
              <w:marLeft w:val="0"/>
              <w:marRight w:val="0"/>
              <w:marTop w:val="0"/>
              <w:marBottom w:val="0"/>
              <w:divBdr>
                <w:top w:val="none" w:sz="0" w:space="0" w:color="auto"/>
                <w:left w:val="none" w:sz="0" w:space="0" w:color="auto"/>
                <w:bottom w:val="none" w:sz="0" w:space="0" w:color="auto"/>
                <w:right w:val="none" w:sz="0" w:space="0" w:color="auto"/>
              </w:divBdr>
              <w:divsChild>
                <w:div w:id="372703540">
                  <w:marLeft w:val="0"/>
                  <w:marRight w:val="0"/>
                  <w:marTop w:val="0"/>
                  <w:marBottom w:val="0"/>
                  <w:divBdr>
                    <w:top w:val="none" w:sz="0" w:space="0" w:color="auto"/>
                    <w:left w:val="none" w:sz="0" w:space="0" w:color="auto"/>
                    <w:bottom w:val="none" w:sz="0" w:space="0" w:color="auto"/>
                    <w:right w:val="none" w:sz="0" w:space="0" w:color="auto"/>
                  </w:divBdr>
                </w:div>
              </w:divsChild>
            </w:div>
            <w:div w:id="1620069112">
              <w:marLeft w:val="0"/>
              <w:marRight w:val="0"/>
              <w:marTop w:val="0"/>
              <w:marBottom w:val="0"/>
              <w:divBdr>
                <w:top w:val="none" w:sz="0" w:space="0" w:color="auto"/>
                <w:left w:val="none" w:sz="0" w:space="0" w:color="auto"/>
                <w:bottom w:val="none" w:sz="0" w:space="0" w:color="auto"/>
                <w:right w:val="none" w:sz="0" w:space="0" w:color="auto"/>
              </w:divBdr>
              <w:divsChild>
                <w:div w:id="1071317061">
                  <w:marLeft w:val="0"/>
                  <w:marRight w:val="0"/>
                  <w:marTop w:val="0"/>
                  <w:marBottom w:val="0"/>
                  <w:divBdr>
                    <w:top w:val="none" w:sz="0" w:space="0" w:color="auto"/>
                    <w:left w:val="none" w:sz="0" w:space="0" w:color="auto"/>
                    <w:bottom w:val="none" w:sz="0" w:space="0" w:color="auto"/>
                    <w:right w:val="none" w:sz="0" w:space="0" w:color="auto"/>
                  </w:divBdr>
                </w:div>
              </w:divsChild>
            </w:div>
            <w:div w:id="1704406592">
              <w:marLeft w:val="0"/>
              <w:marRight w:val="0"/>
              <w:marTop w:val="0"/>
              <w:marBottom w:val="0"/>
              <w:divBdr>
                <w:top w:val="none" w:sz="0" w:space="0" w:color="auto"/>
                <w:left w:val="none" w:sz="0" w:space="0" w:color="auto"/>
                <w:bottom w:val="none" w:sz="0" w:space="0" w:color="auto"/>
                <w:right w:val="none" w:sz="0" w:space="0" w:color="auto"/>
              </w:divBdr>
              <w:divsChild>
                <w:div w:id="1013268097">
                  <w:marLeft w:val="0"/>
                  <w:marRight w:val="0"/>
                  <w:marTop w:val="0"/>
                  <w:marBottom w:val="0"/>
                  <w:divBdr>
                    <w:top w:val="none" w:sz="0" w:space="0" w:color="auto"/>
                    <w:left w:val="none" w:sz="0" w:space="0" w:color="auto"/>
                    <w:bottom w:val="none" w:sz="0" w:space="0" w:color="auto"/>
                    <w:right w:val="none" w:sz="0" w:space="0" w:color="auto"/>
                  </w:divBdr>
                </w:div>
              </w:divsChild>
            </w:div>
            <w:div w:id="1744454011">
              <w:marLeft w:val="0"/>
              <w:marRight w:val="0"/>
              <w:marTop w:val="0"/>
              <w:marBottom w:val="0"/>
              <w:divBdr>
                <w:top w:val="none" w:sz="0" w:space="0" w:color="auto"/>
                <w:left w:val="none" w:sz="0" w:space="0" w:color="auto"/>
                <w:bottom w:val="none" w:sz="0" w:space="0" w:color="auto"/>
                <w:right w:val="none" w:sz="0" w:space="0" w:color="auto"/>
              </w:divBdr>
              <w:divsChild>
                <w:div w:id="18131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48616">
          <w:marLeft w:val="0"/>
          <w:marRight w:val="0"/>
          <w:marTop w:val="0"/>
          <w:marBottom w:val="0"/>
          <w:divBdr>
            <w:top w:val="none" w:sz="0" w:space="0" w:color="auto"/>
            <w:left w:val="none" w:sz="0" w:space="0" w:color="auto"/>
            <w:bottom w:val="none" w:sz="0" w:space="0" w:color="auto"/>
            <w:right w:val="none" w:sz="0" w:space="0" w:color="auto"/>
          </w:divBdr>
        </w:div>
        <w:div w:id="438986845">
          <w:marLeft w:val="0"/>
          <w:marRight w:val="0"/>
          <w:marTop w:val="0"/>
          <w:marBottom w:val="0"/>
          <w:divBdr>
            <w:top w:val="none" w:sz="0" w:space="0" w:color="auto"/>
            <w:left w:val="none" w:sz="0" w:space="0" w:color="auto"/>
            <w:bottom w:val="none" w:sz="0" w:space="0" w:color="auto"/>
            <w:right w:val="none" w:sz="0" w:space="0" w:color="auto"/>
          </w:divBdr>
        </w:div>
        <w:div w:id="446393461">
          <w:marLeft w:val="0"/>
          <w:marRight w:val="0"/>
          <w:marTop w:val="0"/>
          <w:marBottom w:val="0"/>
          <w:divBdr>
            <w:top w:val="none" w:sz="0" w:space="0" w:color="auto"/>
            <w:left w:val="none" w:sz="0" w:space="0" w:color="auto"/>
            <w:bottom w:val="none" w:sz="0" w:space="0" w:color="auto"/>
            <w:right w:val="none" w:sz="0" w:space="0" w:color="auto"/>
          </w:divBdr>
          <w:divsChild>
            <w:div w:id="124664750">
              <w:marLeft w:val="0"/>
              <w:marRight w:val="0"/>
              <w:marTop w:val="0"/>
              <w:marBottom w:val="0"/>
              <w:divBdr>
                <w:top w:val="none" w:sz="0" w:space="0" w:color="auto"/>
                <w:left w:val="none" w:sz="0" w:space="0" w:color="auto"/>
                <w:bottom w:val="none" w:sz="0" w:space="0" w:color="auto"/>
                <w:right w:val="none" w:sz="0" w:space="0" w:color="auto"/>
              </w:divBdr>
              <w:divsChild>
                <w:div w:id="1232814155">
                  <w:marLeft w:val="0"/>
                  <w:marRight w:val="0"/>
                  <w:marTop w:val="0"/>
                  <w:marBottom w:val="0"/>
                  <w:divBdr>
                    <w:top w:val="none" w:sz="0" w:space="0" w:color="auto"/>
                    <w:left w:val="none" w:sz="0" w:space="0" w:color="auto"/>
                    <w:bottom w:val="none" w:sz="0" w:space="0" w:color="auto"/>
                    <w:right w:val="none" w:sz="0" w:space="0" w:color="auto"/>
                  </w:divBdr>
                </w:div>
              </w:divsChild>
            </w:div>
            <w:div w:id="555236508">
              <w:marLeft w:val="0"/>
              <w:marRight w:val="0"/>
              <w:marTop w:val="0"/>
              <w:marBottom w:val="0"/>
              <w:divBdr>
                <w:top w:val="none" w:sz="0" w:space="0" w:color="auto"/>
                <w:left w:val="none" w:sz="0" w:space="0" w:color="auto"/>
                <w:bottom w:val="none" w:sz="0" w:space="0" w:color="auto"/>
                <w:right w:val="none" w:sz="0" w:space="0" w:color="auto"/>
              </w:divBdr>
              <w:divsChild>
                <w:div w:id="803305054">
                  <w:marLeft w:val="0"/>
                  <w:marRight w:val="0"/>
                  <w:marTop w:val="0"/>
                  <w:marBottom w:val="0"/>
                  <w:divBdr>
                    <w:top w:val="none" w:sz="0" w:space="0" w:color="auto"/>
                    <w:left w:val="none" w:sz="0" w:space="0" w:color="auto"/>
                    <w:bottom w:val="none" w:sz="0" w:space="0" w:color="auto"/>
                    <w:right w:val="none" w:sz="0" w:space="0" w:color="auto"/>
                  </w:divBdr>
                </w:div>
              </w:divsChild>
            </w:div>
            <w:div w:id="792331748">
              <w:marLeft w:val="0"/>
              <w:marRight w:val="0"/>
              <w:marTop w:val="0"/>
              <w:marBottom w:val="0"/>
              <w:divBdr>
                <w:top w:val="none" w:sz="0" w:space="0" w:color="auto"/>
                <w:left w:val="none" w:sz="0" w:space="0" w:color="auto"/>
                <w:bottom w:val="none" w:sz="0" w:space="0" w:color="auto"/>
                <w:right w:val="none" w:sz="0" w:space="0" w:color="auto"/>
              </w:divBdr>
              <w:divsChild>
                <w:div w:id="414279235">
                  <w:marLeft w:val="0"/>
                  <w:marRight w:val="0"/>
                  <w:marTop w:val="0"/>
                  <w:marBottom w:val="0"/>
                  <w:divBdr>
                    <w:top w:val="none" w:sz="0" w:space="0" w:color="auto"/>
                    <w:left w:val="none" w:sz="0" w:space="0" w:color="auto"/>
                    <w:bottom w:val="none" w:sz="0" w:space="0" w:color="auto"/>
                    <w:right w:val="none" w:sz="0" w:space="0" w:color="auto"/>
                  </w:divBdr>
                </w:div>
              </w:divsChild>
            </w:div>
            <w:div w:id="1849252014">
              <w:marLeft w:val="0"/>
              <w:marRight w:val="0"/>
              <w:marTop w:val="0"/>
              <w:marBottom w:val="0"/>
              <w:divBdr>
                <w:top w:val="none" w:sz="0" w:space="0" w:color="auto"/>
                <w:left w:val="none" w:sz="0" w:space="0" w:color="auto"/>
                <w:bottom w:val="none" w:sz="0" w:space="0" w:color="auto"/>
                <w:right w:val="none" w:sz="0" w:space="0" w:color="auto"/>
              </w:divBdr>
              <w:divsChild>
                <w:div w:id="8114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6868">
          <w:marLeft w:val="0"/>
          <w:marRight w:val="0"/>
          <w:marTop w:val="0"/>
          <w:marBottom w:val="0"/>
          <w:divBdr>
            <w:top w:val="none" w:sz="0" w:space="0" w:color="auto"/>
            <w:left w:val="none" w:sz="0" w:space="0" w:color="auto"/>
            <w:bottom w:val="none" w:sz="0" w:space="0" w:color="auto"/>
            <w:right w:val="none" w:sz="0" w:space="0" w:color="auto"/>
          </w:divBdr>
          <w:divsChild>
            <w:div w:id="1090275710">
              <w:marLeft w:val="0"/>
              <w:marRight w:val="0"/>
              <w:marTop w:val="0"/>
              <w:marBottom w:val="0"/>
              <w:divBdr>
                <w:top w:val="none" w:sz="0" w:space="0" w:color="auto"/>
                <w:left w:val="none" w:sz="0" w:space="0" w:color="auto"/>
                <w:bottom w:val="none" w:sz="0" w:space="0" w:color="auto"/>
                <w:right w:val="none" w:sz="0" w:space="0" w:color="auto"/>
              </w:divBdr>
              <w:divsChild>
                <w:div w:id="1162938297">
                  <w:marLeft w:val="0"/>
                  <w:marRight w:val="0"/>
                  <w:marTop w:val="0"/>
                  <w:marBottom w:val="0"/>
                  <w:divBdr>
                    <w:top w:val="none" w:sz="0" w:space="0" w:color="auto"/>
                    <w:left w:val="none" w:sz="0" w:space="0" w:color="auto"/>
                    <w:bottom w:val="none" w:sz="0" w:space="0" w:color="auto"/>
                    <w:right w:val="none" w:sz="0" w:space="0" w:color="auto"/>
                  </w:divBdr>
                </w:div>
              </w:divsChild>
            </w:div>
            <w:div w:id="1383405934">
              <w:marLeft w:val="0"/>
              <w:marRight w:val="0"/>
              <w:marTop w:val="0"/>
              <w:marBottom w:val="0"/>
              <w:divBdr>
                <w:top w:val="none" w:sz="0" w:space="0" w:color="auto"/>
                <w:left w:val="none" w:sz="0" w:space="0" w:color="auto"/>
                <w:bottom w:val="none" w:sz="0" w:space="0" w:color="auto"/>
                <w:right w:val="none" w:sz="0" w:space="0" w:color="auto"/>
              </w:divBdr>
              <w:divsChild>
                <w:div w:id="366301188">
                  <w:marLeft w:val="0"/>
                  <w:marRight w:val="0"/>
                  <w:marTop w:val="0"/>
                  <w:marBottom w:val="0"/>
                  <w:divBdr>
                    <w:top w:val="none" w:sz="0" w:space="0" w:color="auto"/>
                    <w:left w:val="none" w:sz="0" w:space="0" w:color="auto"/>
                    <w:bottom w:val="none" w:sz="0" w:space="0" w:color="auto"/>
                    <w:right w:val="none" w:sz="0" w:space="0" w:color="auto"/>
                  </w:divBdr>
                </w:div>
              </w:divsChild>
            </w:div>
            <w:div w:id="1438211517">
              <w:marLeft w:val="0"/>
              <w:marRight w:val="0"/>
              <w:marTop w:val="0"/>
              <w:marBottom w:val="0"/>
              <w:divBdr>
                <w:top w:val="none" w:sz="0" w:space="0" w:color="auto"/>
                <w:left w:val="none" w:sz="0" w:space="0" w:color="auto"/>
                <w:bottom w:val="none" w:sz="0" w:space="0" w:color="auto"/>
                <w:right w:val="none" w:sz="0" w:space="0" w:color="auto"/>
              </w:divBdr>
              <w:divsChild>
                <w:div w:id="1227303160">
                  <w:marLeft w:val="0"/>
                  <w:marRight w:val="0"/>
                  <w:marTop w:val="0"/>
                  <w:marBottom w:val="0"/>
                  <w:divBdr>
                    <w:top w:val="none" w:sz="0" w:space="0" w:color="auto"/>
                    <w:left w:val="none" w:sz="0" w:space="0" w:color="auto"/>
                    <w:bottom w:val="none" w:sz="0" w:space="0" w:color="auto"/>
                    <w:right w:val="none" w:sz="0" w:space="0" w:color="auto"/>
                  </w:divBdr>
                </w:div>
              </w:divsChild>
            </w:div>
            <w:div w:id="1654870262">
              <w:marLeft w:val="0"/>
              <w:marRight w:val="0"/>
              <w:marTop w:val="0"/>
              <w:marBottom w:val="0"/>
              <w:divBdr>
                <w:top w:val="none" w:sz="0" w:space="0" w:color="auto"/>
                <w:left w:val="none" w:sz="0" w:space="0" w:color="auto"/>
                <w:bottom w:val="none" w:sz="0" w:space="0" w:color="auto"/>
                <w:right w:val="none" w:sz="0" w:space="0" w:color="auto"/>
              </w:divBdr>
              <w:divsChild>
                <w:div w:id="26130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69657">
          <w:marLeft w:val="0"/>
          <w:marRight w:val="0"/>
          <w:marTop w:val="0"/>
          <w:marBottom w:val="0"/>
          <w:divBdr>
            <w:top w:val="none" w:sz="0" w:space="0" w:color="auto"/>
            <w:left w:val="none" w:sz="0" w:space="0" w:color="auto"/>
            <w:bottom w:val="none" w:sz="0" w:space="0" w:color="auto"/>
            <w:right w:val="none" w:sz="0" w:space="0" w:color="auto"/>
          </w:divBdr>
          <w:divsChild>
            <w:div w:id="286666329">
              <w:marLeft w:val="0"/>
              <w:marRight w:val="0"/>
              <w:marTop w:val="0"/>
              <w:marBottom w:val="0"/>
              <w:divBdr>
                <w:top w:val="none" w:sz="0" w:space="0" w:color="auto"/>
                <w:left w:val="none" w:sz="0" w:space="0" w:color="auto"/>
                <w:bottom w:val="none" w:sz="0" w:space="0" w:color="auto"/>
                <w:right w:val="none" w:sz="0" w:space="0" w:color="auto"/>
              </w:divBdr>
              <w:divsChild>
                <w:div w:id="1584341792">
                  <w:marLeft w:val="0"/>
                  <w:marRight w:val="0"/>
                  <w:marTop w:val="0"/>
                  <w:marBottom w:val="0"/>
                  <w:divBdr>
                    <w:top w:val="none" w:sz="0" w:space="0" w:color="auto"/>
                    <w:left w:val="none" w:sz="0" w:space="0" w:color="auto"/>
                    <w:bottom w:val="none" w:sz="0" w:space="0" w:color="auto"/>
                    <w:right w:val="none" w:sz="0" w:space="0" w:color="auto"/>
                  </w:divBdr>
                </w:div>
              </w:divsChild>
            </w:div>
            <w:div w:id="772094959">
              <w:marLeft w:val="0"/>
              <w:marRight w:val="0"/>
              <w:marTop w:val="0"/>
              <w:marBottom w:val="0"/>
              <w:divBdr>
                <w:top w:val="none" w:sz="0" w:space="0" w:color="auto"/>
                <w:left w:val="none" w:sz="0" w:space="0" w:color="auto"/>
                <w:bottom w:val="none" w:sz="0" w:space="0" w:color="auto"/>
                <w:right w:val="none" w:sz="0" w:space="0" w:color="auto"/>
              </w:divBdr>
              <w:divsChild>
                <w:div w:id="1022823106">
                  <w:marLeft w:val="0"/>
                  <w:marRight w:val="0"/>
                  <w:marTop w:val="0"/>
                  <w:marBottom w:val="0"/>
                  <w:divBdr>
                    <w:top w:val="none" w:sz="0" w:space="0" w:color="auto"/>
                    <w:left w:val="none" w:sz="0" w:space="0" w:color="auto"/>
                    <w:bottom w:val="none" w:sz="0" w:space="0" w:color="auto"/>
                    <w:right w:val="none" w:sz="0" w:space="0" w:color="auto"/>
                  </w:divBdr>
                </w:div>
              </w:divsChild>
            </w:div>
            <w:div w:id="814299969">
              <w:marLeft w:val="0"/>
              <w:marRight w:val="0"/>
              <w:marTop w:val="0"/>
              <w:marBottom w:val="0"/>
              <w:divBdr>
                <w:top w:val="none" w:sz="0" w:space="0" w:color="auto"/>
                <w:left w:val="none" w:sz="0" w:space="0" w:color="auto"/>
                <w:bottom w:val="none" w:sz="0" w:space="0" w:color="auto"/>
                <w:right w:val="none" w:sz="0" w:space="0" w:color="auto"/>
              </w:divBdr>
              <w:divsChild>
                <w:div w:id="2045903396">
                  <w:marLeft w:val="0"/>
                  <w:marRight w:val="0"/>
                  <w:marTop w:val="0"/>
                  <w:marBottom w:val="0"/>
                  <w:divBdr>
                    <w:top w:val="none" w:sz="0" w:space="0" w:color="auto"/>
                    <w:left w:val="none" w:sz="0" w:space="0" w:color="auto"/>
                    <w:bottom w:val="none" w:sz="0" w:space="0" w:color="auto"/>
                    <w:right w:val="none" w:sz="0" w:space="0" w:color="auto"/>
                  </w:divBdr>
                </w:div>
              </w:divsChild>
            </w:div>
            <w:div w:id="814492591">
              <w:marLeft w:val="0"/>
              <w:marRight w:val="0"/>
              <w:marTop w:val="0"/>
              <w:marBottom w:val="0"/>
              <w:divBdr>
                <w:top w:val="none" w:sz="0" w:space="0" w:color="auto"/>
                <w:left w:val="none" w:sz="0" w:space="0" w:color="auto"/>
                <w:bottom w:val="none" w:sz="0" w:space="0" w:color="auto"/>
                <w:right w:val="none" w:sz="0" w:space="0" w:color="auto"/>
              </w:divBdr>
              <w:divsChild>
                <w:div w:id="1764912824">
                  <w:marLeft w:val="0"/>
                  <w:marRight w:val="0"/>
                  <w:marTop w:val="0"/>
                  <w:marBottom w:val="0"/>
                  <w:divBdr>
                    <w:top w:val="none" w:sz="0" w:space="0" w:color="auto"/>
                    <w:left w:val="none" w:sz="0" w:space="0" w:color="auto"/>
                    <w:bottom w:val="none" w:sz="0" w:space="0" w:color="auto"/>
                    <w:right w:val="none" w:sz="0" w:space="0" w:color="auto"/>
                  </w:divBdr>
                </w:div>
              </w:divsChild>
            </w:div>
            <w:div w:id="819928606">
              <w:marLeft w:val="0"/>
              <w:marRight w:val="0"/>
              <w:marTop w:val="0"/>
              <w:marBottom w:val="0"/>
              <w:divBdr>
                <w:top w:val="none" w:sz="0" w:space="0" w:color="auto"/>
                <w:left w:val="none" w:sz="0" w:space="0" w:color="auto"/>
                <w:bottom w:val="none" w:sz="0" w:space="0" w:color="auto"/>
                <w:right w:val="none" w:sz="0" w:space="0" w:color="auto"/>
              </w:divBdr>
              <w:divsChild>
                <w:div w:id="101076021">
                  <w:marLeft w:val="0"/>
                  <w:marRight w:val="0"/>
                  <w:marTop w:val="0"/>
                  <w:marBottom w:val="0"/>
                  <w:divBdr>
                    <w:top w:val="none" w:sz="0" w:space="0" w:color="auto"/>
                    <w:left w:val="none" w:sz="0" w:space="0" w:color="auto"/>
                    <w:bottom w:val="none" w:sz="0" w:space="0" w:color="auto"/>
                    <w:right w:val="none" w:sz="0" w:space="0" w:color="auto"/>
                  </w:divBdr>
                </w:div>
              </w:divsChild>
            </w:div>
            <w:div w:id="1056391100">
              <w:marLeft w:val="0"/>
              <w:marRight w:val="0"/>
              <w:marTop w:val="0"/>
              <w:marBottom w:val="0"/>
              <w:divBdr>
                <w:top w:val="none" w:sz="0" w:space="0" w:color="auto"/>
                <w:left w:val="none" w:sz="0" w:space="0" w:color="auto"/>
                <w:bottom w:val="none" w:sz="0" w:space="0" w:color="auto"/>
                <w:right w:val="none" w:sz="0" w:space="0" w:color="auto"/>
              </w:divBdr>
              <w:divsChild>
                <w:div w:id="1419910698">
                  <w:marLeft w:val="0"/>
                  <w:marRight w:val="0"/>
                  <w:marTop w:val="0"/>
                  <w:marBottom w:val="0"/>
                  <w:divBdr>
                    <w:top w:val="none" w:sz="0" w:space="0" w:color="auto"/>
                    <w:left w:val="none" w:sz="0" w:space="0" w:color="auto"/>
                    <w:bottom w:val="none" w:sz="0" w:space="0" w:color="auto"/>
                    <w:right w:val="none" w:sz="0" w:space="0" w:color="auto"/>
                  </w:divBdr>
                </w:div>
              </w:divsChild>
            </w:div>
            <w:div w:id="1285962966">
              <w:marLeft w:val="0"/>
              <w:marRight w:val="0"/>
              <w:marTop w:val="0"/>
              <w:marBottom w:val="0"/>
              <w:divBdr>
                <w:top w:val="none" w:sz="0" w:space="0" w:color="auto"/>
                <w:left w:val="none" w:sz="0" w:space="0" w:color="auto"/>
                <w:bottom w:val="none" w:sz="0" w:space="0" w:color="auto"/>
                <w:right w:val="none" w:sz="0" w:space="0" w:color="auto"/>
              </w:divBdr>
              <w:divsChild>
                <w:div w:id="1875070126">
                  <w:marLeft w:val="0"/>
                  <w:marRight w:val="0"/>
                  <w:marTop w:val="0"/>
                  <w:marBottom w:val="0"/>
                  <w:divBdr>
                    <w:top w:val="none" w:sz="0" w:space="0" w:color="auto"/>
                    <w:left w:val="none" w:sz="0" w:space="0" w:color="auto"/>
                    <w:bottom w:val="none" w:sz="0" w:space="0" w:color="auto"/>
                    <w:right w:val="none" w:sz="0" w:space="0" w:color="auto"/>
                  </w:divBdr>
                </w:div>
              </w:divsChild>
            </w:div>
            <w:div w:id="1340697964">
              <w:marLeft w:val="0"/>
              <w:marRight w:val="0"/>
              <w:marTop w:val="0"/>
              <w:marBottom w:val="0"/>
              <w:divBdr>
                <w:top w:val="none" w:sz="0" w:space="0" w:color="auto"/>
                <w:left w:val="none" w:sz="0" w:space="0" w:color="auto"/>
                <w:bottom w:val="none" w:sz="0" w:space="0" w:color="auto"/>
                <w:right w:val="none" w:sz="0" w:space="0" w:color="auto"/>
              </w:divBdr>
              <w:divsChild>
                <w:div w:id="1452555964">
                  <w:marLeft w:val="0"/>
                  <w:marRight w:val="0"/>
                  <w:marTop w:val="0"/>
                  <w:marBottom w:val="0"/>
                  <w:divBdr>
                    <w:top w:val="none" w:sz="0" w:space="0" w:color="auto"/>
                    <w:left w:val="none" w:sz="0" w:space="0" w:color="auto"/>
                    <w:bottom w:val="none" w:sz="0" w:space="0" w:color="auto"/>
                    <w:right w:val="none" w:sz="0" w:space="0" w:color="auto"/>
                  </w:divBdr>
                </w:div>
              </w:divsChild>
            </w:div>
            <w:div w:id="1352754230">
              <w:marLeft w:val="0"/>
              <w:marRight w:val="0"/>
              <w:marTop w:val="0"/>
              <w:marBottom w:val="0"/>
              <w:divBdr>
                <w:top w:val="none" w:sz="0" w:space="0" w:color="auto"/>
                <w:left w:val="none" w:sz="0" w:space="0" w:color="auto"/>
                <w:bottom w:val="none" w:sz="0" w:space="0" w:color="auto"/>
                <w:right w:val="none" w:sz="0" w:space="0" w:color="auto"/>
              </w:divBdr>
              <w:divsChild>
                <w:div w:id="1769502734">
                  <w:marLeft w:val="0"/>
                  <w:marRight w:val="0"/>
                  <w:marTop w:val="0"/>
                  <w:marBottom w:val="0"/>
                  <w:divBdr>
                    <w:top w:val="none" w:sz="0" w:space="0" w:color="auto"/>
                    <w:left w:val="none" w:sz="0" w:space="0" w:color="auto"/>
                    <w:bottom w:val="none" w:sz="0" w:space="0" w:color="auto"/>
                    <w:right w:val="none" w:sz="0" w:space="0" w:color="auto"/>
                  </w:divBdr>
                </w:div>
              </w:divsChild>
            </w:div>
            <w:div w:id="1552419677">
              <w:marLeft w:val="0"/>
              <w:marRight w:val="0"/>
              <w:marTop w:val="0"/>
              <w:marBottom w:val="0"/>
              <w:divBdr>
                <w:top w:val="none" w:sz="0" w:space="0" w:color="auto"/>
                <w:left w:val="none" w:sz="0" w:space="0" w:color="auto"/>
                <w:bottom w:val="none" w:sz="0" w:space="0" w:color="auto"/>
                <w:right w:val="none" w:sz="0" w:space="0" w:color="auto"/>
              </w:divBdr>
              <w:divsChild>
                <w:div w:id="459497141">
                  <w:marLeft w:val="0"/>
                  <w:marRight w:val="0"/>
                  <w:marTop w:val="0"/>
                  <w:marBottom w:val="0"/>
                  <w:divBdr>
                    <w:top w:val="none" w:sz="0" w:space="0" w:color="auto"/>
                    <w:left w:val="none" w:sz="0" w:space="0" w:color="auto"/>
                    <w:bottom w:val="none" w:sz="0" w:space="0" w:color="auto"/>
                    <w:right w:val="none" w:sz="0" w:space="0" w:color="auto"/>
                  </w:divBdr>
                </w:div>
              </w:divsChild>
            </w:div>
            <w:div w:id="1918634886">
              <w:marLeft w:val="0"/>
              <w:marRight w:val="0"/>
              <w:marTop w:val="0"/>
              <w:marBottom w:val="0"/>
              <w:divBdr>
                <w:top w:val="none" w:sz="0" w:space="0" w:color="auto"/>
                <w:left w:val="none" w:sz="0" w:space="0" w:color="auto"/>
                <w:bottom w:val="none" w:sz="0" w:space="0" w:color="auto"/>
                <w:right w:val="none" w:sz="0" w:space="0" w:color="auto"/>
              </w:divBdr>
              <w:divsChild>
                <w:div w:id="749161997">
                  <w:marLeft w:val="0"/>
                  <w:marRight w:val="0"/>
                  <w:marTop w:val="0"/>
                  <w:marBottom w:val="0"/>
                  <w:divBdr>
                    <w:top w:val="none" w:sz="0" w:space="0" w:color="auto"/>
                    <w:left w:val="none" w:sz="0" w:space="0" w:color="auto"/>
                    <w:bottom w:val="none" w:sz="0" w:space="0" w:color="auto"/>
                    <w:right w:val="none" w:sz="0" w:space="0" w:color="auto"/>
                  </w:divBdr>
                </w:div>
              </w:divsChild>
            </w:div>
            <w:div w:id="2126465544">
              <w:marLeft w:val="0"/>
              <w:marRight w:val="0"/>
              <w:marTop w:val="0"/>
              <w:marBottom w:val="0"/>
              <w:divBdr>
                <w:top w:val="none" w:sz="0" w:space="0" w:color="auto"/>
                <w:left w:val="none" w:sz="0" w:space="0" w:color="auto"/>
                <w:bottom w:val="none" w:sz="0" w:space="0" w:color="auto"/>
                <w:right w:val="none" w:sz="0" w:space="0" w:color="auto"/>
              </w:divBdr>
              <w:divsChild>
                <w:div w:id="726686623">
                  <w:marLeft w:val="0"/>
                  <w:marRight w:val="0"/>
                  <w:marTop w:val="0"/>
                  <w:marBottom w:val="0"/>
                  <w:divBdr>
                    <w:top w:val="none" w:sz="0" w:space="0" w:color="auto"/>
                    <w:left w:val="none" w:sz="0" w:space="0" w:color="auto"/>
                    <w:bottom w:val="none" w:sz="0" w:space="0" w:color="auto"/>
                    <w:right w:val="none" w:sz="0" w:space="0" w:color="auto"/>
                  </w:divBdr>
                </w:div>
              </w:divsChild>
            </w:div>
            <w:div w:id="2144959756">
              <w:marLeft w:val="0"/>
              <w:marRight w:val="0"/>
              <w:marTop w:val="0"/>
              <w:marBottom w:val="0"/>
              <w:divBdr>
                <w:top w:val="none" w:sz="0" w:space="0" w:color="auto"/>
                <w:left w:val="none" w:sz="0" w:space="0" w:color="auto"/>
                <w:bottom w:val="none" w:sz="0" w:space="0" w:color="auto"/>
                <w:right w:val="none" w:sz="0" w:space="0" w:color="auto"/>
              </w:divBdr>
              <w:divsChild>
                <w:div w:id="173823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12502">
          <w:marLeft w:val="0"/>
          <w:marRight w:val="0"/>
          <w:marTop w:val="0"/>
          <w:marBottom w:val="0"/>
          <w:divBdr>
            <w:top w:val="none" w:sz="0" w:space="0" w:color="auto"/>
            <w:left w:val="none" w:sz="0" w:space="0" w:color="auto"/>
            <w:bottom w:val="none" w:sz="0" w:space="0" w:color="auto"/>
            <w:right w:val="none" w:sz="0" w:space="0" w:color="auto"/>
          </w:divBdr>
          <w:divsChild>
            <w:div w:id="15353482">
              <w:marLeft w:val="0"/>
              <w:marRight w:val="0"/>
              <w:marTop w:val="0"/>
              <w:marBottom w:val="0"/>
              <w:divBdr>
                <w:top w:val="none" w:sz="0" w:space="0" w:color="auto"/>
                <w:left w:val="none" w:sz="0" w:space="0" w:color="auto"/>
                <w:bottom w:val="none" w:sz="0" w:space="0" w:color="auto"/>
                <w:right w:val="none" w:sz="0" w:space="0" w:color="auto"/>
              </w:divBdr>
              <w:divsChild>
                <w:div w:id="877354180">
                  <w:marLeft w:val="0"/>
                  <w:marRight w:val="0"/>
                  <w:marTop w:val="0"/>
                  <w:marBottom w:val="0"/>
                  <w:divBdr>
                    <w:top w:val="none" w:sz="0" w:space="0" w:color="auto"/>
                    <w:left w:val="none" w:sz="0" w:space="0" w:color="auto"/>
                    <w:bottom w:val="none" w:sz="0" w:space="0" w:color="auto"/>
                    <w:right w:val="none" w:sz="0" w:space="0" w:color="auto"/>
                  </w:divBdr>
                </w:div>
              </w:divsChild>
            </w:div>
            <w:div w:id="218983586">
              <w:marLeft w:val="0"/>
              <w:marRight w:val="0"/>
              <w:marTop w:val="0"/>
              <w:marBottom w:val="0"/>
              <w:divBdr>
                <w:top w:val="none" w:sz="0" w:space="0" w:color="auto"/>
                <w:left w:val="none" w:sz="0" w:space="0" w:color="auto"/>
                <w:bottom w:val="none" w:sz="0" w:space="0" w:color="auto"/>
                <w:right w:val="none" w:sz="0" w:space="0" w:color="auto"/>
              </w:divBdr>
              <w:divsChild>
                <w:div w:id="2104761683">
                  <w:marLeft w:val="0"/>
                  <w:marRight w:val="0"/>
                  <w:marTop w:val="0"/>
                  <w:marBottom w:val="0"/>
                  <w:divBdr>
                    <w:top w:val="none" w:sz="0" w:space="0" w:color="auto"/>
                    <w:left w:val="none" w:sz="0" w:space="0" w:color="auto"/>
                    <w:bottom w:val="none" w:sz="0" w:space="0" w:color="auto"/>
                    <w:right w:val="none" w:sz="0" w:space="0" w:color="auto"/>
                  </w:divBdr>
                </w:div>
              </w:divsChild>
            </w:div>
            <w:div w:id="295915996">
              <w:marLeft w:val="0"/>
              <w:marRight w:val="0"/>
              <w:marTop w:val="0"/>
              <w:marBottom w:val="0"/>
              <w:divBdr>
                <w:top w:val="none" w:sz="0" w:space="0" w:color="auto"/>
                <w:left w:val="none" w:sz="0" w:space="0" w:color="auto"/>
                <w:bottom w:val="none" w:sz="0" w:space="0" w:color="auto"/>
                <w:right w:val="none" w:sz="0" w:space="0" w:color="auto"/>
              </w:divBdr>
              <w:divsChild>
                <w:div w:id="898709538">
                  <w:marLeft w:val="0"/>
                  <w:marRight w:val="0"/>
                  <w:marTop w:val="0"/>
                  <w:marBottom w:val="0"/>
                  <w:divBdr>
                    <w:top w:val="none" w:sz="0" w:space="0" w:color="auto"/>
                    <w:left w:val="none" w:sz="0" w:space="0" w:color="auto"/>
                    <w:bottom w:val="none" w:sz="0" w:space="0" w:color="auto"/>
                    <w:right w:val="none" w:sz="0" w:space="0" w:color="auto"/>
                  </w:divBdr>
                </w:div>
              </w:divsChild>
            </w:div>
            <w:div w:id="308361300">
              <w:marLeft w:val="0"/>
              <w:marRight w:val="0"/>
              <w:marTop w:val="0"/>
              <w:marBottom w:val="0"/>
              <w:divBdr>
                <w:top w:val="none" w:sz="0" w:space="0" w:color="auto"/>
                <w:left w:val="none" w:sz="0" w:space="0" w:color="auto"/>
                <w:bottom w:val="none" w:sz="0" w:space="0" w:color="auto"/>
                <w:right w:val="none" w:sz="0" w:space="0" w:color="auto"/>
              </w:divBdr>
              <w:divsChild>
                <w:div w:id="1619677607">
                  <w:marLeft w:val="0"/>
                  <w:marRight w:val="0"/>
                  <w:marTop w:val="0"/>
                  <w:marBottom w:val="0"/>
                  <w:divBdr>
                    <w:top w:val="none" w:sz="0" w:space="0" w:color="auto"/>
                    <w:left w:val="none" w:sz="0" w:space="0" w:color="auto"/>
                    <w:bottom w:val="none" w:sz="0" w:space="0" w:color="auto"/>
                    <w:right w:val="none" w:sz="0" w:space="0" w:color="auto"/>
                  </w:divBdr>
                </w:div>
              </w:divsChild>
            </w:div>
            <w:div w:id="358892040">
              <w:marLeft w:val="0"/>
              <w:marRight w:val="0"/>
              <w:marTop w:val="0"/>
              <w:marBottom w:val="0"/>
              <w:divBdr>
                <w:top w:val="none" w:sz="0" w:space="0" w:color="auto"/>
                <w:left w:val="none" w:sz="0" w:space="0" w:color="auto"/>
                <w:bottom w:val="none" w:sz="0" w:space="0" w:color="auto"/>
                <w:right w:val="none" w:sz="0" w:space="0" w:color="auto"/>
              </w:divBdr>
              <w:divsChild>
                <w:div w:id="1509248816">
                  <w:marLeft w:val="0"/>
                  <w:marRight w:val="0"/>
                  <w:marTop w:val="0"/>
                  <w:marBottom w:val="0"/>
                  <w:divBdr>
                    <w:top w:val="none" w:sz="0" w:space="0" w:color="auto"/>
                    <w:left w:val="none" w:sz="0" w:space="0" w:color="auto"/>
                    <w:bottom w:val="none" w:sz="0" w:space="0" w:color="auto"/>
                    <w:right w:val="none" w:sz="0" w:space="0" w:color="auto"/>
                  </w:divBdr>
                </w:div>
              </w:divsChild>
            </w:div>
            <w:div w:id="408505094">
              <w:marLeft w:val="0"/>
              <w:marRight w:val="0"/>
              <w:marTop w:val="0"/>
              <w:marBottom w:val="0"/>
              <w:divBdr>
                <w:top w:val="none" w:sz="0" w:space="0" w:color="auto"/>
                <w:left w:val="none" w:sz="0" w:space="0" w:color="auto"/>
                <w:bottom w:val="none" w:sz="0" w:space="0" w:color="auto"/>
                <w:right w:val="none" w:sz="0" w:space="0" w:color="auto"/>
              </w:divBdr>
              <w:divsChild>
                <w:div w:id="2049526216">
                  <w:marLeft w:val="0"/>
                  <w:marRight w:val="0"/>
                  <w:marTop w:val="0"/>
                  <w:marBottom w:val="0"/>
                  <w:divBdr>
                    <w:top w:val="none" w:sz="0" w:space="0" w:color="auto"/>
                    <w:left w:val="none" w:sz="0" w:space="0" w:color="auto"/>
                    <w:bottom w:val="none" w:sz="0" w:space="0" w:color="auto"/>
                    <w:right w:val="none" w:sz="0" w:space="0" w:color="auto"/>
                  </w:divBdr>
                </w:div>
              </w:divsChild>
            </w:div>
            <w:div w:id="550001180">
              <w:marLeft w:val="0"/>
              <w:marRight w:val="0"/>
              <w:marTop w:val="0"/>
              <w:marBottom w:val="0"/>
              <w:divBdr>
                <w:top w:val="none" w:sz="0" w:space="0" w:color="auto"/>
                <w:left w:val="none" w:sz="0" w:space="0" w:color="auto"/>
                <w:bottom w:val="none" w:sz="0" w:space="0" w:color="auto"/>
                <w:right w:val="none" w:sz="0" w:space="0" w:color="auto"/>
              </w:divBdr>
              <w:divsChild>
                <w:div w:id="847598098">
                  <w:marLeft w:val="0"/>
                  <w:marRight w:val="0"/>
                  <w:marTop w:val="0"/>
                  <w:marBottom w:val="0"/>
                  <w:divBdr>
                    <w:top w:val="none" w:sz="0" w:space="0" w:color="auto"/>
                    <w:left w:val="none" w:sz="0" w:space="0" w:color="auto"/>
                    <w:bottom w:val="none" w:sz="0" w:space="0" w:color="auto"/>
                    <w:right w:val="none" w:sz="0" w:space="0" w:color="auto"/>
                  </w:divBdr>
                </w:div>
              </w:divsChild>
            </w:div>
            <w:div w:id="617415536">
              <w:marLeft w:val="0"/>
              <w:marRight w:val="0"/>
              <w:marTop w:val="0"/>
              <w:marBottom w:val="0"/>
              <w:divBdr>
                <w:top w:val="none" w:sz="0" w:space="0" w:color="auto"/>
                <w:left w:val="none" w:sz="0" w:space="0" w:color="auto"/>
                <w:bottom w:val="none" w:sz="0" w:space="0" w:color="auto"/>
                <w:right w:val="none" w:sz="0" w:space="0" w:color="auto"/>
              </w:divBdr>
              <w:divsChild>
                <w:div w:id="846486128">
                  <w:marLeft w:val="0"/>
                  <w:marRight w:val="0"/>
                  <w:marTop w:val="0"/>
                  <w:marBottom w:val="0"/>
                  <w:divBdr>
                    <w:top w:val="none" w:sz="0" w:space="0" w:color="auto"/>
                    <w:left w:val="none" w:sz="0" w:space="0" w:color="auto"/>
                    <w:bottom w:val="none" w:sz="0" w:space="0" w:color="auto"/>
                    <w:right w:val="none" w:sz="0" w:space="0" w:color="auto"/>
                  </w:divBdr>
                </w:div>
              </w:divsChild>
            </w:div>
            <w:div w:id="684944886">
              <w:marLeft w:val="0"/>
              <w:marRight w:val="0"/>
              <w:marTop w:val="0"/>
              <w:marBottom w:val="0"/>
              <w:divBdr>
                <w:top w:val="none" w:sz="0" w:space="0" w:color="auto"/>
                <w:left w:val="none" w:sz="0" w:space="0" w:color="auto"/>
                <w:bottom w:val="none" w:sz="0" w:space="0" w:color="auto"/>
                <w:right w:val="none" w:sz="0" w:space="0" w:color="auto"/>
              </w:divBdr>
              <w:divsChild>
                <w:div w:id="980647269">
                  <w:marLeft w:val="0"/>
                  <w:marRight w:val="0"/>
                  <w:marTop w:val="0"/>
                  <w:marBottom w:val="0"/>
                  <w:divBdr>
                    <w:top w:val="none" w:sz="0" w:space="0" w:color="auto"/>
                    <w:left w:val="none" w:sz="0" w:space="0" w:color="auto"/>
                    <w:bottom w:val="none" w:sz="0" w:space="0" w:color="auto"/>
                    <w:right w:val="none" w:sz="0" w:space="0" w:color="auto"/>
                  </w:divBdr>
                </w:div>
              </w:divsChild>
            </w:div>
            <w:div w:id="751506936">
              <w:marLeft w:val="0"/>
              <w:marRight w:val="0"/>
              <w:marTop w:val="0"/>
              <w:marBottom w:val="0"/>
              <w:divBdr>
                <w:top w:val="none" w:sz="0" w:space="0" w:color="auto"/>
                <w:left w:val="none" w:sz="0" w:space="0" w:color="auto"/>
                <w:bottom w:val="none" w:sz="0" w:space="0" w:color="auto"/>
                <w:right w:val="none" w:sz="0" w:space="0" w:color="auto"/>
              </w:divBdr>
              <w:divsChild>
                <w:div w:id="1524437027">
                  <w:marLeft w:val="0"/>
                  <w:marRight w:val="0"/>
                  <w:marTop w:val="0"/>
                  <w:marBottom w:val="0"/>
                  <w:divBdr>
                    <w:top w:val="none" w:sz="0" w:space="0" w:color="auto"/>
                    <w:left w:val="none" w:sz="0" w:space="0" w:color="auto"/>
                    <w:bottom w:val="none" w:sz="0" w:space="0" w:color="auto"/>
                    <w:right w:val="none" w:sz="0" w:space="0" w:color="auto"/>
                  </w:divBdr>
                </w:div>
              </w:divsChild>
            </w:div>
            <w:div w:id="768240590">
              <w:marLeft w:val="0"/>
              <w:marRight w:val="0"/>
              <w:marTop w:val="0"/>
              <w:marBottom w:val="0"/>
              <w:divBdr>
                <w:top w:val="none" w:sz="0" w:space="0" w:color="auto"/>
                <w:left w:val="none" w:sz="0" w:space="0" w:color="auto"/>
                <w:bottom w:val="none" w:sz="0" w:space="0" w:color="auto"/>
                <w:right w:val="none" w:sz="0" w:space="0" w:color="auto"/>
              </w:divBdr>
              <w:divsChild>
                <w:div w:id="2074812343">
                  <w:marLeft w:val="0"/>
                  <w:marRight w:val="0"/>
                  <w:marTop w:val="0"/>
                  <w:marBottom w:val="0"/>
                  <w:divBdr>
                    <w:top w:val="none" w:sz="0" w:space="0" w:color="auto"/>
                    <w:left w:val="none" w:sz="0" w:space="0" w:color="auto"/>
                    <w:bottom w:val="none" w:sz="0" w:space="0" w:color="auto"/>
                    <w:right w:val="none" w:sz="0" w:space="0" w:color="auto"/>
                  </w:divBdr>
                </w:div>
              </w:divsChild>
            </w:div>
            <w:div w:id="1296107262">
              <w:marLeft w:val="0"/>
              <w:marRight w:val="0"/>
              <w:marTop w:val="0"/>
              <w:marBottom w:val="0"/>
              <w:divBdr>
                <w:top w:val="none" w:sz="0" w:space="0" w:color="auto"/>
                <w:left w:val="none" w:sz="0" w:space="0" w:color="auto"/>
                <w:bottom w:val="none" w:sz="0" w:space="0" w:color="auto"/>
                <w:right w:val="none" w:sz="0" w:space="0" w:color="auto"/>
              </w:divBdr>
              <w:divsChild>
                <w:div w:id="1472019385">
                  <w:marLeft w:val="0"/>
                  <w:marRight w:val="0"/>
                  <w:marTop w:val="0"/>
                  <w:marBottom w:val="0"/>
                  <w:divBdr>
                    <w:top w:val="none" w:sz="0" w:space="0" w:color="auto"/>
                    <w:left w:val="none" w:sz="0" w:space="0" w:color="auto"/>
                    <w:bottom w:val="none" w:sz="0" w:space="0" w:color="auto"/>
                    <w:right w:val="none" w:sz="0" w:space="0" w:color="auto"/>
                  </w:divBdr>
                </w:div>
              </w:divsChild>
            </w:div>
            <w:div w:id="1442187037">
              <w:marLeft w:val="0"/>
              <w:marRight w:val="0"/>
              <w:marTop w:val="0"/>
              <w:marBottom w:val="0"/>
              <w:divBdr>
                <w:top w:val="none" w:sz="0" w:space="0" w:color="auto"/>
                <w:left w:val="none" w:sz="0" w:space="0" w:color="auto"/>
                <w:bottom w:val="none" w:sz="0" w:space="0" w:color="auto"/>
                <w:right w:val="none" w:sz="0" w:space="0" w:color="auto"/>
              </w:divBdr>
              <w:divsChild>
                <w:div w:id="795686795">
                  <w:marLeft w:val="0"/>
                  <w:marRight w:val="0"/>
                  <w:marTop w:val="0"/>
                  <w:marBottom w:val="0"/>
                  <w:divBdr>
                    <w:top w:val="none" w:sz="0" w:space="0" w:color="auto"/>
                    <w:left w:val="none" w:sz="0" w:space="0" w:color="auto"/>
                    <w:bottom w:val="none" w:sz="0" w:space="0" w:color="auto"/>
                    <w:right w:val="none" w:sz="0" w:space="0" w:color="auto"/>
                  </w:divBdr>
                </w:div>
              </w:divsChild>
            </w:div>
            <w:div w:id="1561865903">
              <w:marLeft w:val="0"/>
              <w:marRight w:val="0"/>
              <w:marTop w:val="0"/>
              <w:marBottom w:val="0"/>
              <w:divBdr>
                <w:top w:val="none" w:sz="0" w:space="0" w:color="auto"/>
                <w:left w:val="none" w:sz="0" w:space="0" w:color="auto"/>
                <w:bottom w:val="none" w:sz="0" w:space="0" w:color="auto"/>
                <w:right w:val="none" w:sz="0" w:space="0" w:color="auto"/>
              </w:divBdr>
              <w:divsChild>
                <w:div w:id="336883445">
                  <w:marLeft w:val="0"/>
                  <w:marRight w:val="0"/>
                  <w:marTop w:val="0"/>
                  <w:marBottom w:val="0"/>
                  <w:divBdr>
                    <w:top w:val="none" w:sz="0" w:space="0" w:color="auto"/>
                    <w:left w:val="none" w:sz="0" w:space="0" w:color="auto"/>
                    <w:bottom w:val="none" w:sz="0" w:space="0" w:color="auto"/>
                    <w:right w:val="none" w:sz="0" w:space="0" w:color="auto"/>
                  </w:divBdr>
                </w:div>
              </w:divsChild>
            </w:div>
            <w:div w:id="1611693833">
              <w:marLeft w:val="0"/>
              <w:marRight w:val="0"/>
              <w:marTop w:val="0"/>
              <w:marBottom w:val="0"/>
              <w:divBdr>
                <w:top w:val="none" w:sz="0" w:space="0" w:color="auto"/>
                <w:left w:val="none" w:sz="0" w:space="0" w:color="auto"/>
                <w:bottom w:val="none" w:sz="0" w:space="0" w:color="auto"/>
                <w:right w:val="none" w:sz="0" w:space="0" w:color="auto"/>
              </w:divBdr>
              <w:divsChild>
                <w:div w:id="1916015149">
                  <w:marLeft w:val="0"/>
                  <w:marRight w:val="0"/>
                  <w:marTop w:val="0"/>
                  <w:marBottom w:val="0"/>
                  <w:divBdr>
                    <w:top w:val="none" w:sz="0" w:space="0" w:color="auto"/>
                    <w:left w:val="none" w:sz="0" w:space="0" w:color="auto"/>
                    <w:bottom w:val="none" w:sz="0" w:space="0" w:color="auto"/>
                    <w:right w:val="none" w:sz="0" w:space="0" w:color="auto"/>
                  </w:divBdr>
                </w:div>
              </w:divsChild>
            </w:div>
            <w:div w:id="1750229324">
              <w:marLeft w:val="0"/>
              <w:marRight w:val="0"/>
              <w:marTop w:val="0"/>
              <w:marBottom w:val="0"/>
              <w:divBdr>
                <w:top w:val="none" w:sz="0" w:space="0" w:color="auto"/>
                <w:left w:val="none" w:sz="0" w:space="0" w:color="auto"/>
                <w:bottom w:val="none" w:sz="0" w:space="0" w:color="auto"/>
                <w:right w:val="none" w:sz="0" w:space="0" w:color="auto"/>
              </w:divBdr>
              <w:divsChild>
                <w:div w:id="25933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69668">
          <w:marLeft w:val="0"/>
          <w:marRight w:val="0"/>
          <w:marTop w:val="0"/>
          <w:marBottom w:val="0"/>
          <w:divBdr>
            <w:top w:val="none" w:sz="0" w:space="0" w:color="auto"/>
            <w:left w:val="none" w:sz="0" w:space="0" w:color="auto"/>
            <w:bottom w:val="none" w:sz="0" w:space="0" w:color="auto"/>
            <w:right w:val="none" w:sz="0" w:space="0" w:color="auto"/>
          </w:divBdr>
        </w:div>
        <w:div w:id="496311903">
          <w:marLeft w:val="0"/>
          <w:marRight w:val="0"/>
          <w:marTop w:val="0"/>
          <w:marBottom w:val="0"/>
          <w:divBdr>
            <w:top w:val="none" w:sz="0" w:space="0" w:color="auto"/>
            <w:left w:val="none" w:sz="0" w:space="0" w:color="auto"/>
            <w:bottom w:val="none" w:sz="0" w:space="0" w:color="auto"/>
            <w:right w:val="none" w:sz="0" w:space="0" w:color="auto"/>
          </w:divBdr>
          <w:divsChild>
            <w:div w:id="78722100">
              <w:marLeft w:val="0"/>
              <w:marRight w:val="0"/>
              <w:marTop w:val="0"/>
              <w:marBottom w:val="0"/>
              <w:divBdr>
                <w:top w:val="none" w:sz="0" w:space="0" w:color="auto"/>
                <w:left w:val="none" w:sz="0" w:space="0" w:color="auto"/>
                <w:bottom w:val="none" w:sz="0" w:space="0" w:color="auto"/>
                <w:right w:val="none" w:sz="0" w:space="0" w:color="auto"/>
              </w:divBdr>
              <w:divsChild>
                <w:div w:id="1507134481">
                  <w:marLeft w:val="0"/>
                  <w:marRight w:val="0"/>
                  <w:marTop w:val="0"/>
                  <w:marBottom w:val="0"/>
                  <w:divBdr>
                    <w:top w:val="none" w:sz="0" w:space="0" w:color="auto"/>
                    <w:left w:val="none" w:sz="0" w:space="0" w:color="auto"/>
                    <w:bottom w:val="none" w:sz="0" w:space="0" w:color="auto"/>
                    <w:right w:val="none" w:sz="0" w:space="0" w:color="auto"/>
                  </w:divBdr>
                </w:div>
              </w:divsChild>
            </w:div>
            <w:div w:id="1072239643">
              <w:marLeft w:val="0"/>
              <w:marRight w:val="0"/>
              <w:marTop w:val="0"/>
              <w:marBottom w:val="0"/>
              <w:divBdr>
                <w:top w:val="none" w:sz="0" w:space="0" w:color="auto"/>
                <w:left w:val="none" w:sz="0" w:space="0" w:color="auto"/>
                <w:bottom w:val="none" w:sz="0" w:space="0" w:color="auto"/>
                <w:right w:val="none" w:sz="0" w:space="0" w:color="auto"/>
              </w:divBdr>
              <w:divsChild>
                <w:div w:id="150676287">
                  <w:marLeft w:val="0"/>
                  <w:marRight w:val="0"/>
                  <w:marTop w:val="0"/>
                  <w:marBottom w:val="0"/>
                  <w:divBdr>
                    <w:top w:val="none" w:sz="0" w:space="0" w:color="auto"/>
                    <w:left w:val="none" w:sz="0" w:space="0" w:color="auto"/>
                    <w:bottom w:val="none" w:sz="0" w:space="0" w:color="auto"/>
                    <w:right w:val="none" w:sz="0" w:space="0" w:color="auto"/>
                  </w:divBdr>
                </w:div>
              </w:divsChild>
            </w:div>
            <w:div w:id="1138379002">
              <w:marLeft w:val="0"/>
              <w:marRight w:val="0"/>
              <w:marTop w:val="0"/>
              <w:marBottom w:val="0"/>
              <w:divBdr>
                <w:top w:val="none" w:sz="0" w:space="0" w:color="auto"/>
                <w:left w:val="none" w:sz="0" w:space="0" w:color="auto"/>
                <w:bottom w:val="none" w:sz="0" w:space="0" w:color="auto"/>
                <w:right w:val="none" w:sz="0" w:space="0" w:color="auto"/>
              </w:divBdr>
              <w:divsChild>
                <w:div w:id="2071923681">
                  <w:marLeft w:val="0"/>
                  <w:marRight w:val="0"/>
                  <w:marTop w:val="0"/>
                  <w:marBottom w:val="0"/>
                  <w:divBdr>
                    <w:top w:val="none" w:sz="0" w:space="0" w:color="auto"/>
                    <w:left w:val="none" w:sz="0" w:space="0" w:color="auto"/>
                    <w:bottom w:val="none" w:sz="0" w:space="0" w:color="auto"/>
                    <w:right w:val="none" w:sz="0" w:space="0" w:color="auto"/>
                  </w:divBdr>
                </w:div>
              </w:divsChild>
            </w:div>
            <w:div w:id="1375426090">
              <w:marLeft w:val="0"/>
              <w:marRight w:val="0"/>
              <w:marTop w:val="0"/>
              <w:marBottom w:val="0"/>
              <w:divBdr>
                <w:top w:val="none" w:sz="0" w:space="0" w:color="auto"/>
                <w:left w:val="none" w:sz="0" w:space="0" w:color="auto"/>
                <w:bottom w:val="none" w:sz="0" w:space="0" w:color="auto"/>
                <w:right w:val="none" w:sz="0" w:space="0" w:color="auto"/>
              </w:divBdr>
              <w:divsChild>
                <w:div w:id="1064596797">
                  <w:marLeft w:val="0"/>
                  <w:marRight w:val="0"/>
                  <w:marTop w:val="0"/>
                  <w:marBottom w:val="0"/>
                  <w:divBdr>
                    <w:top w:val="none" w:sz="0" w:space="0" w:color="auto"/>
                    <w:left w:val="none" w:sz="0" w:space="0" w:color="auto"/>
                    <w:bottom w:val="none" w:sz="0" w:space="0" w:color="auto"/>
                    <w:right w:val="none" w:sz="0" w:space="0" w:color="auto"/>
                  </w:divBdr>
                </w:div>
              </w:divsChild>
            </w:div>
            <w:div w:id="1687295091">
              <w:marLeft w:val="0"/>
              <w:marRight w:val="0"/>
              <w:marTop w:val="0"/>
              <w:marBottom w:val="0"/>
              <w:divBdr>
                <w:top w:val="none" w:sz="0" w:space="0" w:color="auto"/>
                <w:left w:val="none" w:sz="0" w:space="0" w:color="auto"/>
                <w:bottom w:val="none" w:sz="0" w:space="0" w:color="auto"/>
                <w:right w:val="none" w:sz="0" w:space="0" w:color="auto"/>
              </w:divBdr>
              <w:divsChild>
                <w:div w:id="1106847793">
                  <w:marLeft w:val="0"/>
                  <w:marRight w:val="0"/>
                  <w:marTop w:val="0"/>
                  <w:marBottom w:val="0"/>
                  <w:divBdr>
                    <w:top w:val="none" w:sz="0" w:space="0" w:color="auto"/>
                    <w:left w:val="none" w:sz="0" w:space="0" w:color="auto"/>
                    <w:bottom w:val="none" w:sz="0" w:space="0" w:color="auto"/>
                    <w:right w:val="none" w:sz="0" w:space="0" w:color="auto"/>
                  </w:divBdr>
                </w:div>
              </w:divsChild>
            </w:div>
            <w:div w:id="1882863313">
              <w:marLeft w:val="0"/>
              <w:marRight w:val="0"/>
              <w:marTop w:val="0"/>
              <w:marBottom w:val="0"/>
              <w:divBdr>
                <w:top w:val="none" w:sz="0" w:space="0" w:color="auto"/>
                <w:left w:val="none" w:sz="0" w:space="0" w:color="auto"/>
                <w:bottom w:val="none" w:sz="0" w:space="0" w:color="auto"/>
                <w:right w:val="none" w:sz="0" w:space="0" w:color="auto"/>
              </w:divBdr>
              <w:divsChild>
                <w:div w:id="443420973">
                  <w:marLeft w:val="0"/>
                  <w:marRight w:val="0"/>
                  <w:marTop w:val="0"/>
                  <w:marBottom w:val="0"/>
                  <w:divBdr>
                    <w:top w:val="none" w:sz="0" w:space="0" w:color="auto"/>
                    <w:left w:val="none" w:sz="0" w:space="0" w:color="auto"/>
                    <w:bottom w:val="none" w:sz="0" w:space="0" w:color="auto"/>
                    <w:right w:val="none" w:sz="0" w:space="0" w:color="auto"/>
                  </w:divBdr>
                </w:div>
              </w:divsChild>
            </w:div>
            <w:div w:id="1985037761">
              <w:marLeft w:val="0"/>
              <w:marRight w:val="0"/>
              <w:marTop w:val="0"/>
              <w:marBottom w:val="0"/>
              <w:divBdr>
                <w:top w:val="none" w:sz="0" w:space="0" w:color="auto"/>
                <w:left w:val="none" w:sz="0" w:space="0" w:color="auto"/>
                <w:bottom w:val="none" w:sz="0" w:space="0" w:color="auto"/>
                <w:right w:val="none" w:sz="0" w:space="0" w:color="auto"/>
              </w:divBdr>
              <w:divsChild>
                <w:div w:id="1129661394">
                  <w:marLeft w:val="0"/>
                  <w:marRight w:val="0"/>
                  <w:marTop w:val="0"/>
                  <w:marBottom w:val="0"/>
                  <w:divBdr>
                    <w:top w:val="none" w:sz="0" w:space="0" w:color="auto"/>
                    <w:left w:val="none" w:sz="0" w:space="0" w:color="auto"/>
                    <w:bottom w:val="none" w:sz="0" w:space="0" w:color="auto"/>
                    <w:right w:val="none" w:sz="0" w:space="0" w:color="auto"/>
                  </w:divBdr>
                </w:div>
              </w:divsChild>
            </w:div>
            <w:div w:id="2146467246">
              <w:marLeft w:val="0"/>
              <w:marRight w:val="0"/>
              <w:marTop w:val="0"/>
              <w:marBottom w:val="0"/>
              <w:divBdr>
                <w:top w:val="none" w:sz="0" w:space="0" w:color="auto"/>
                <w:left w:val="none" w:sz="0" w:space="0" w:color="auto"/>
                <w:bottom w:val="none" w:sz="0" w:space="0" w:color="auto"/>
                <w:right w:val="none" w:sz="0" w:space="0" w:color="auto"/>
              </w:divBdr>
              <w:divsChild>
                <w:div w:id="67935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64483">
          <w:marLeft w:val="0"/>
          <w:marRight w:val="0"/>
          <w:marTop w:val="0"/>
          <w:marBottom w:val="0"/>
          <w:divBdr>
            <w:top w:val="none" w:sz="0" w:space="0" w:color="auto"/>
            <w:left w:val="none" w:sz="0" w:space="0" w:color="auto"/>
            <w:bottom w:val="none" w:sz="0" w:space="0" w:color="auto"/>
            <w:right w:val="none" w:sz="0" w:space="0" w:color="auto"/>
          </w:divBdr>
          <w:divsChild>
            <w:div w:id="675040999">
              <w:marLeft w:val="0"/>
              <w:marRight w:val="0"/>
              <w:marTop w:val="0"/>
              <w:marBottom w:val="0"/>
              <w:divBdr>
                <w:top w:val="none" w:sz="0" w:space="0" w:color="auto"/>
                <w:left w:val="none" w:sz="0" w:space="0" w:color="auto"/>
                <w:bottom w:val="none" w:sz="0" w:space="0" w:color="auto"/>
                <w:right w:val="none" w:sz="0" w:space="0" w:color="auto"/>
              </w:divBdr>
              <w:divsChild>
                <w:div w:id="2063671129">
                  <w:marLeft w:val="0"/>
                  <w:marRight w:val="0"/>
                  <w:marTop w:val="0"/>
                  <w:marBottom w:val="0"/>
                  <w:divBdr>
                    <w:top w:val="none" w:sz="0" w:space="0" w:color="auto"/>
                    <w:left w:val="none" w:sz="0" w:space="0" w:color="auto"/>
                    <w:bottom w:val="none" w:sz="0" w:space="0" w:color="auto"/>
                    <w:right w:val="none" w:sz="0" w:space="0" w:color="auto"/>
                  </w:divBdr>
                </w:div>
              </w:divsChild>
            </w:div>
            <w:div w:id="1008484718">
              <w:marLeft w:val="0"/>
              <w:marRight w:val="0"/>
              <w:marTop w:val="0"/>
              <w:marBottom w:val="0"/>
              <w:divBdr>
                <w:top w:val="none" w:sz="0" w:space="0" w:color="auto"/>
                <w:left w:val="none" w:sz="0" w:space="0" w:color="auto"/>
                <w:bottom w:val="none" w:sz="0" w:space="0" w:color="auto"/>
                <w:right w:val="none" w:sz="0" w:space="0" w:color="auto"/>
              </w:divBdr>
              <w:divsChild>
                <w:div w:id="1222517530">
                  <w:marLeft w:val="0"/>
                  <w:marRight w:val="0"/>
                  <w:marTop w:val="0"/>
                  <w:marBottom w:val="0"/>
                  <w:divBdr>
                    <w:top w:val="none" w:sz="0" w:space="0" w:color="auto"/>
                    <w:left w:val="none" w:sz="0" w:space="0" w:color="auto"/>
                    <w:bottom w:val="none" w:sz="0" w:space="0" w:color="auto"/>
                    <w:right w:val="none" w:sz="0" w:space="0" w:color="auto"/>
                  </w:divBdr>
                </w:div>
              </w:divsChild>
            </w:div>
            <w:div w:id="1714650783">
              <w:marLeft w:val="0"/>
              <w:marRight w:val="0"/>
              <w:marTop w:val="0"/>
              <w:marBottom w:val="0"/>
              <w:divBdr>
                <w:top w:val="none" w:sz="0" w:space="0" w:color="auto"/>
                <w:left w:val="none" w:sz="0" w:space="0" w:color="auto"/>
                <w:bottom w:val="none" w:sz="0" w:space="0" w:color="auto"/>
                <w:right w:val="none" w:sz="0" w:space="0" w:color="auto"/>
              </w:divBdr>
              <w:divsChild>
                <w:div w:id="1935550299">
                  <w:marLeft w:val="0"/>
                  <w:marRight w:val="0"/>
                  <w:marTop w:val="0"/>
                  <w:marBottom w:val="0"/>
                  <w:divBdr>
                    <w:top w:val="none" w:sz="0" w:space="0" w:color="auto"/>
                    <w:left w:val="none" w:sz="0" w:space="0" w:color="auto"/>
                    <w:bottom w:val="none" w:sz="0" w:space="0" w:color="auto"/>
                    <w:right w:val="none" w:sz="0" w:space="0" w:color="auto"/>
                  </w:divBdr>
                </w:div>
              </w:divsChild>
            </w:div>
            <w:div w:id="1748772086">
              <w:marLeft w:val="0"/>
              <w:marRight w:val="0"/>
              <w:marTop w:val="0"/>
              <w:marBottom w:val="0"/>
              <w:divBdr>
                <w:top w:val="none" w:sz="0" w:space="0" w:color="auto"/>
                <w:left w:val="none" w:sz="0" w:space="0" w:color="auto"/>
                <w:bottom w:val="none" w:sz="0" w:space="0" w:color="auto"/>
                <w:right w:val="none" w:sz="0" w:space="0" w:color="auto"/>
              </w:divBdr>
              <w:divsChild>
                <w:div w:id="2059469046">
                  <w:marLeft w:val="0"/>
                  <w:marRight w:val="0"/>
                  <w:marTop w:val="0"/>
                  <w:marBottom w:val="0"/>
                  <w:divBdr>
                    <w:top w:val="none" w:sz="0" w:space="0" w:color="auto"/>
                    <w:left w:val="none" w:sz="0" w:space="0" w:color="auto"/>
                    <w:bottom w:val="none" w:sz="0" w:space="0" w:color="auto"/>
                    <w:right w:val="none" w:sz="0" w:space="0" w:color="auto"/>
                  </w:divBdr>
                </w:div>
              </w:divsChild>
            </w:div>
            <w:div w:id="2094468961">
              <w:marLeft w:val="0"/>
              <w:marRight w:val="0"/>
              <w:marTop w:val="0"/>
              <w:marBottom w:val="0"/>
              <w:divBdr>
                <w:top w:val="none" w:sz="0" w:space="0" w:color="auto"/>
                <w:left w:val="none" w:sz="0" w:space="0" w:color="auto"/>
                <w:bottom w:val="none" w:sz="0" w:space="0" w:color="auto"/>
                <w:right w:val="none" w:sz="0" w:space="0" w:color="auto"/>
              </w:divBdr>
              <w:divsChild>
                <w:div w:id="5691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12896">
          <w:marLeft w:val="0"/>
          <w:marRight w:val="0"/>
          <w:marTop w:val="0"/>
          <w:marBottom w:val="0"/>
          <w:divBdr>
            <w:top w:val="none" w:sz="0" w:space="0" w:color="auto"/>
            <w:left w:val="none" w:sz="0" w:space="0" w:color="auto"/>
            <w:bottom w:val="none" w:sz="0" w:space="0" w:color="auto"/>
            <w:right w:val="none" w:sz="0" w:space="0" w:color="auto"/>
          </w:divBdr>
        </w:div>
        <w:div w:id="511992476">
          <w:marLeft w:val="0"/>
          <w:marRight w:val="0"/>
          <w:marTop w:val="0"/>
          <w:marBottom w:val="0"/>
          <w:divBdr>
            <w:top w:val="none" w:sz="0" w:space="0" w:color="auto"/>
            <w:left w:val="none" w:sz="0" w:space="0" w:color="auto"/>
            <w:bottom w:val="none" w:sz="0" w:space="0" w:color="auto"/>
            <w:right w:val="none" w:sz="0" w:space="0" w:color="auto"/>
          </w:divBdr>
          <w:divsChild>
            <w:div w:id="609826313">
              <w:marLeft w:val="0"/>
              <w:marRight w:val="0"/>
              <w:marTop w:val="0"/>
              <w:marBottom w:val="0"/>
              <w:divBdr>
                <w:top w:val="none" w:sz="0" w:space="0" w:color="auto"/>
                <w:left w:val="none" w:sz="0" w:space="0" w:color="auto"/>
                <w:bottom w:val="none" w:sz="0" w:space="0" w:color="auto"/>
                <w:right w:val="none" w:sz="0" w:space="0" w:color="auto"/>
              </w:divBdr>
              <w:divsChild>
                <w:div w:id="7795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3279">
          <w:marLeft w:val="0"/>
          <w:marRight w:val="0"/>
          <w:marTop w:val="0"/>
          <w:marBottom w:val="0"/>
          <w:divBdr>
            <w:top w:val="none" w:sz="0" w:space="0" w:color="auto"/>
            <w:left w:val="none" w:sz="0" w:space="0" w:color="auto"/>
            <w:bottom w:val="none" w:sz="0" w:space="0" w:color="auto"/>
            <w:right w:val="none" w:sz="0" w:space="0" w:color="auto"/>
          </w:divBdr>
          <w:divsChild>
            <w:div w:id="15808994">
              <w:marLeft w:val="0"/>
              <w:marRight w:val="0"/>
              <w:marTop w:val="0"/>
              <w:marBottom w:val="0"/>
              <w:divBdr>
                <w:top w:val="none" w:sz="0" w:space="0" w:color="auto"/>
                <w:left w:val="none" w:sz="0" w:space="0" w:color="auto"/>
                <w:bottom w:val="none" w:sz="0" w:space="0" w:color="auto"/>
                <w:right w:val="none" w:sz="0" w:space="0" w:color="auto"/>
              </w:divBdr>
              <w:divsChild>
                <w:div w:id="254437997">
                  <w:marLeft w:val="0"/>
                  <w:marRight w:val="0"/>
                  <w:marTop w:val="0"/>
                  <w:marBottom w:val="0"/>
                  <w:divBdr>
                    <w:top w:val="none" w:sz="0" w:space="0" w:color="auto"/>
                    <w:left w:val="none" w:sz="0" w:space="0" w:color="auto"/>
                    <w:bottom w:val="none" w:sz="0" w:space="0" w:color="auto"/>
                    <w:right w:val="none" w:sz="0" w:space="0" w:color="auto"/>
                  </w:divBdr>
                </w:div>
              </w:divsChild>
            </w:div>
            <w:div w:id="245578975">
              <w:marLeft w:val="0"/>
              <w:marRight w:val="0"/>
              <w:marTop w:val="0"/>
              <w:marBottom w:val="0"/>
              <w:divBdr>
                <w:top w:val="none" w:sz="0" w:space="0" w:color="auto"/>
                <w:left w:val="none" w:sz="0" w:space="0" w:color="auto"/>
                <w:bottom w:val="none" w:sz="0" w:space="0" w:color="auto"/>
                <w:right w:val="none" w:sz="0" w:space="0" w:color="auto"/>
              </w:divBdr>
              <w:divsChild>
                <w:div w:id="352342085">
                  <w:marLeft w:val="0"/>
                  <w:marRight w:val="0"/>
                  <w:marTop w:val="0"/>
                  <w:marBottom w:val="0"/>
                  <w:divBdr>
                    <w:top w:val="none" w:sz="0" w:space="0" w:color="auto"/>
                    <w:left w:val="none" w:sz="0" w:space="0" w:color="auto"/>
                    <w:bottom w:val="none" w:sz="0" w:space="0" w:color="auto"/>
                    <w:right w:val="none" w:sz="0" w:space="0" w:color="auto"/>
                  </w:divBdr>
                </w:div>
              </w:divsChild>
            </w:div>
            <w:div w:id="358512765">
              <w:marLeft w:val="0"/>
              <w:marRight w:val="0"/>
              <w:marTop w:val="0"/>
              <w:marBottom w:val="0"/>
              <w:divBdr>
                <w:top w:val="none" w:sz="0" w:space="0" w:color="auto"/>
                <w:left w:val="none" w:sz="0" w:space="0" w:color="auto"/>
                <w:bottom w:val="none" w:sz="0" w:space="0" w:color="auto"/>
                <w:right w:val="none" w:sz="0" w:space="0" w:color="auto"/>
              </w:divBdr>
              <w:divsChild>
                <w:div w:id="1280723954">
                  <w:marLeft w:val="0"/>
                  <w:marRight w:val="0"/>
                  <w:marTop w:val="0"/>
                  <w:marBottom w:val="0"/>
                  <w:divBdr>
                    <w:top w:val="none" w:sz="0" w:space="0" w:color="auto"/>
                    <w:left w:val="none" w:sz="0" w:space="0" w:color="auto"/>
                    <w:bottom w:val="none" w:sz="0" w:space="0" w:color="auto"/>
                    <w:right w:val="none" w:sz="0" w:space="0" w:color="auto"/>
                  </w:divBdr>
                </w:div>
              </w:divsChild>
            </w:div>
            <w:div w:id="462238506">
              <w:marLeft w:val="0"/>
              <w:marRight w:val="0"/>
              <w:marTop w:val="0"/>
              <w:marBottom w:val="0"/>
              <w:divBdr>
                <w:top w:val="none" w:sz="0" w:space="0" w:color="auto"/>
                <w:left w:val="none" w:sz="0" w:space="0" w:color="auto"/>
                <w:bottom w:val="none" w:sz="0" w:space="0" w:color="auto"/>
                <w:right w:val="none" w:sz="0" w:space="0" w:color="auto"/>
              </w:divBdr>
              <w:divsChild>
                <w:div w:id="353187444">
                  <w:marLeft w:val="0"/>
                  <w:marRight w:val="0"/>
                  <w:marTop w:val="0"/>
                  <w:marBottom w:val="0"/>
                  <w:divBdr>
                    <w:top w:val="none" w:sz="0" w:space="0" w:color="auto"/>
                    <w:left w:val="none" w:sz="0" w:space="0" w:color="auto"/>
                    <w:bottom w:val="none" w:sz="0" w:space="0" w:color="auto"/>
                    <w:right w:val="none" w:sz="0" w:space="0" w:color="auto"/>
                  </w:divBdr>
                </w:div>
              </w:divsChild>
            </w:div>
            <w:div w:id="610864229">
              <w:marLeft w:val="0"/>
              <w:marRight w:val="0"/>
              <w:marTop w:val="0"/>
              <w:marBottom w:val="0"/>
              <w:divBdr>
                <w:top w:val="none" w:sz="0" w:space="0" w:color="auto"/>
                <w:left w:val="none" w:sz="0" w:space="0" w:color="auto"/>
                <w:bottom w:val="none" w:sz="0" w:space="0" w:color="auto"/>
                <w:right w:val="none" w:sz="0" w:space="0" w:color="auto"/>
              </w:divBdr>
              <w:divsChild>
                <w:div w:id="2050253625">
                  <w:marLeft w:val="0"/>
                  <w:marRight w:val="0"/>
                  <w:marTop w:val="0"/>
                  <w:marBottom w:val="0"/>
                  <w:divBdr>
                    <w:top w:val="none" w:sz="0" w:space="0" w:color="auto"/>
                    <w:left w:val="none" w:sz="0" w:space="0" w:color="auto"/>
                    <w:bottom w:val="none" w:sz="0" w:space="0" w:color="auto"/>
                    <w:right w:val="none" w:sz="0" w:space="0" w:color="auto"/>
                  </w:divBdr>
                </w:div>
              </w:divsChild>
            </w:div>
            <w:div w:id="789208461">
              <w:marLeft w:val="0"/>
              <w:marRight w:val="0"/>
              <w:marTop w:val="0"/>
              <w:marBottom w:val="0"/>
              <w:divBdr>
                <w:top w:val="none" w:sz="0" w:space="0" w:color="auto"/>
                <w:left w:val="none" w:sz="0" w:space="0" w:color="auto"/>
                <w:bottom w:val="none" w:sz="0" w:space="0" w:color="auto"/>
                <w:right w:val="none" w:sz="0" w:space="0" w:color="auto"/>
              </w:divBdr>
              <w:divsChild>
                <w:div w:id="1959943396">
                  <w:marLeft w:val="0"/>
                  <w:marRight w:val="0"/>
                  <w:marTop w:val="0"/>
                  <w:marBottom w:val="0"/>
                  <w:divBdr>
                    <w:top w:val="none" w:sz="0" w:space="0" w:color="auto"/>
                    <w:left w:val="none" w:sz="0" w:space="0" w:color="auto"/>
                    <w:bottom w:val="none" w:sz="0" w:space="0" w:color="auto"/>
                    <w:right w:val="none" w:sz="0" w:space="0" w:color="auto"/>
                  </w:divBdr>
                </w:div>
              </w:divsChild>
            </w:div>
            <w:div w:id="816189322">
              <w:marLeft w:val="0"/>
              <w:marRight w:val="0"/>
              <w:marTop w:val="0"/>
              <w:marBottom w:val="0"/>
              <w:divBdr>
                <w:top w:val="none" w:sz="0" w:space="0" w:color="auto"/>
                <w:left w:val="none" w:sz="0" w:space="0" w:color="auto"/>
                <w:bottom w:val="none" w:sz="0" w:space="0" w:color="auto"/>
                <w:right w:val="none" w:sz="0" w:space="0" w:color="auto"/>
              </w:divBdr>
              <w:divsChild>
                <w:div w:id="203057814">
                  <w:marLeft w:val="0"/>
                  <w:marRight w:val="0"/>
                  <w:marTop w:val="0"/>
                  <w:marBottom w:val="0"/>
                  <w:divBdr>
                    <w:top w:val="none" w:sz="0" w:space="0" w:color="auto"/>
                    <w:left w:val="none" w:sz="0" w:space="0" w:color="auto"/>
                    <w:bottom w:val="none" w:sz="0" w:space="0" w:color="auto"/>
                    <w:right w:val="none" w:sz="0" w:space="0" w:color="auto"/>
                  </w:divBdr>
                </w:div>
              </w:divsChild>
            </w:div>
            <w:div w:id="930551219">
              <w:marLeft w:val="0"/>
              <w:marRight w:val="0"/>
              <w:marTop w:val="0"/>
              <w:marBottom w:val="0"/>
              <w:divBdr>
                <w:top w:val="none" w:sz="0" w:space="0" w:color="auto"/>
                <w:left w:val="none" w:sz="0" w:space="0" w:color="auto"/>
                <w:bottom w:val="none" w:sz="0" w:space="0" w:color="auto"/>
                <w:right w:val="none" w:sz="0" w:space="0" w:color="auto"/>
              </w:divBdr>
              <w:divsChild>
                <w:div w:id="509105293">
                  <w:marLeft w:val="0"/>
                  <w:marRight w:val="0"/>
                  <w:marTop w:val="0"/>
                  <w:marBottom w:val="0"/>
                  <w:divBdr>
                    <w:top w:val="none" w:sz="0" w:space="0" w:color="auto"/>
                    <w:left w:val="none" w:sz="0" w:space="0" w:color="auto"/>
                    <w:bottom w:val="none" w:sz="0" w:space="0" w:color="auto"/>
                    <w:right w:val="none" w:sz="0" w:space="0" w:color="auto"/>
                  </w:divBdr>
                </w:div>
              </w:divsChild>
            </w:div>
            <w:div w:id="1007364692">
              <w:marLeft w:val="0"/>
              <w:marRight w:val="0"/>
              <w:marTop w:val="0"/>
              <w:marBottom w:val="0"/>
              <w:divBdr>
                <w:top w:val="none" w:sz="0" w:space="0" w:color="auto"/>
                <w:left w:val="none" w:sz="0" w:space="0" w:color="auto"/>
                <w:bottom w:val="none" w:sz="0" w:space="0" w:color="auto"/>
                <w:right w:val="none" w:sz="0" w:space="0" w:color="auto"/>
              </w:divBdr>
              <w:divsChild>
                <w:div w:id="1274360163">
                  <w:marLeft w:val="0"/>
                  <w:marRight w:val="0"/>
                  <w:marTop w:val="0"/>
                  <w:marBottom w:val="0"/>
                  <w:divBdr>
                    <w:top w:val="none" w:sz="0" w:space="0" w:color="auto"/>
                    <w:left w:val="none" w:sz="0" w:space="0" w:color="auto"/>
                    <w:bottom w:val="none" w:sz="0" w:space="0" w:color="auto"/>
                    <w:right w:val="none" w:sz="0" w:space="0" w:color="auto"/>
                  </w:divBdr>
                </w:div>
              </w:divsChild>
            </w:div>
            <w:div w:id="1017778321">
              <w:marLeft w:val="0"/>
              <w:marRight w:val="0"/>
              <w:marTop w:val="0"/>
              <w:marBottom w:val="0"/>
              <w:divBdr>
                <w:top w:val="none" w:sz="0" w:space="0" w:color="auto"/>
                <w:left w:val="none" w:sz="0" w:space="0" w:color="auto"/>
                <w:bottom w:val="none" w:sz="0" w:space="0" w:color="auto"/>
                <w:right w:val="none" w:sz="0" w:space="0" w:color="auto"/>
              </w:divBdr>
              <w:divsChild>
                <w:div w:id="412244222">
                  <w:marLeft w:val="0"/>
                  <w:marRight w:val="0"/>
                  <w:marTop w:val="0"/>
                  <w:marBottom w:val="0"/>
                  <w:divBdr>
                    <w:top w:val="none" w:sz="0" w:space="0" w:color="auto"/>
                    <w:left w:val="none" w:sz="0" w:space="0" w:color="auto"/>
                    <w:bottom w:val="none" w:sz="0" w:space="0" w:color="auto"/>
                    <w:right w:val="none" w:sz="0" w:space="0" w:color="auto"/>
                  </w:divBdr>
                </w:div>
              </w:divsChild>
            </w:div>
            <w:div w:id="1051270770">
              <w:marLeft w:val="0"/>
              <w:marRight w:val="0"/>
              <w:marTop w:val="0"/>
              <w:marBottom w:val="0"/>
              <w:divBdr>
                <w:top w:val="none" w:sz="0" w:space="0" w:color="auto"/>
                <w:left w:val="none" w:sz="0" w:space="0" w:color="auto"/>
                <w:bottom w:val="none" w:sz="0" w:space="0" w:color="auto"/>
                <w:right w:val="none" w:sz="0" w:space="0" w:color="auto"/>
              </w:divBdr>
              <w:divsChild>
                <w:div w:id="1311787285">
                  <w:marLeft w:val="0"/>
                  <w:marRight w:val="0"/>
                  <w:marTop w:val="0"/>
                  <w:marBottom w:val="0"/>
                  <w:divBdr>
                    <w:top w:val="none" w:sz="0" w:space="0" w:color="auto"/>
                    <w:left w:val="none" w:sz="0" w:space="0" w:color="auto"/>
                    <w:bottom w:val="none" w:sz="0" w:space="0" w:color="auto"/>
                    <w:right w:val="none" w:sz="0" w:space="0" w:color="auto"/>
                  </w:divBdr>
                </w:div>
              </w:divsChild>
            </w:div>
            <w:div w:id="1203521705">
              <w:marLeft w:val="0"/>
              <w:marRight w:val="0"/>
              <w:marTop w:val="0"/>
              <w:marBottom w:val="0"/>
              <w:divBdr>
                <w:top w:val="none" w:sz="0" w:space="0" w:color="auto"/>
                <w:left w:val="none" w:sz="0" w:space="0" w:color="auto"/>
                <w:bottom w:val="none" w:sz="0" w:space="0" w:color="auto"/>
                <w:right w:val="none" w:sz="0" w:space="0" w:color="auto"/>
              </w:divBdr>
              <w:divsChild>
                <w:div w:id="1884898401">
                  <w:marLeft w:val="0"/>
                  <w:marRight w:val="0"/>
                  <w:marTop w:val="0"/>
                  <w:marBottom w:val="0"/>
                  <w:divBdr>
                    <w:top w:val="none" w:sz="0" w:space="0" w:color="auto"/>
                    <w:left w:val="none" w:sz="0" w:space="0" w:color="auto"/>
                    <w:bottom w:val="none" w:sz="0" w:space="0" w:color="auto"/>
                    <w:right w:val="none" w:sz="0" w:space="0" w:color="auto"/>
                  </w:divBdr>
                </w:div>
              </w:divsChild>
            </w:div>
            <w:div w:id="1287469441">
              <w:marLeft w:val="0"/>
              <w:marRight w:val="0"/>
              <w:marTop w:val="0"/>
              <w:marBottom w:val="0"/>
              <w:divBdr>
                <w:top w:val="none" w:sz="0" w:space="0" w:color="auto"/>
                <w:left w:val="none" w:sz="0" w:space="0" w:color="auto"/>
                <w:bottom w:val="none" w:sz="0" w:space="0" w:color="auto"/>
                <w:right w:val="none" w:sz="0" w:space="0" w:color="auto"/>
              </w:divBdr>
              <w:divsChild>
                <w:div w:id="175460510">
                  <w:marLeft w:val="0"/>
                  <w:marRight w:val="0"/>
                  <w:marTop w:val="0"/>
                  <w:marBottom w:val="0"/>
                  <w:divBdr>
                    <w:top w:val="none" w:sz="0" w:space="0" w:color="auto"/>
                    <w:left w:val="none" w:sz="0" w:space="0" w:color="auto"/>
                    <w:bottom w:val="none" w:sz="0" w:space="0" w:color="auto"/>
                    <w:right w:val="none" w:sz="0" w:space="0" w:color="auto"/>
                  </w:divBdr>
                </w:div>
              </w:divsChild>
            </w:div>
            <w:div w:id="1292710258">
              <w:marLeft w:val="0"/>
              <w:marRight w:val="0"/>
              <w:marTop w:val="0"/>
              <w:marBottom w:val="0"/>
              <w:divBdr>
                <w:top w:val="none" w:sz="0" w:space="0" w:color="auto"/>
                <w:left w:val="none" w:sz="0" w:space="0" w:color="auto"/>
                <w:bottom w:val="none" w:sz="0" w:space="0" w:color="auto"/>
                <w:right w:val="none" w:sz="0" w:space="0" w:color="auto"/>
              </w:divBdr>
              <w:divsChild>
                <w:div w:id="1084499749">
                  <w:marLeft w:val="0"/>
                  <w:marRight w:val="0"/>
                  <w:marTop w:val="0"/>
                  <w:marBottom w:val="0"/>
                  <w:divBdr>
                    <w:top w:val="none" w:sz="0" w:space="0" w:color="auto"/>
                    <w:left w:val="none" w:sz="0" w:space="0" w:color="auto"/>
                    <w:bottom w:val="none" w:sz="0" w:space="0" w:color="auto"/>
                    <w:right w:val="none" w:sz="0" w:space="0" w:color="auto"/>
                  </w:divBdr>
                </w:div>
              </w:divsChild>
            </w:div>
            <w:div w:id="1744373677">
              <w:marLeft w:val="0"/>
              <w:marRight w:val="0"/>
              <w:marTop w:val="0"/>
              <w:marBottom w:val="0"/>
              <w:divBdr>
                <w:top w:val="none" w:sz="0" w:space="0" w:color="auto"/>
                <w:left w:val="none" w:sz="0" w:space="0" w:color="auto"/>
                <w:bottom w:val="none" w:sz="0" w:space="0" w:color="auto"/>
                <w:right w:val="none" w:sz="0" w:space="0" w:color="auto"/>
              </w:divBdr>
              <w:divsChild>
                <w:div w:id="1889143928">
                  <w:marLeft w:val="0"/>
                  <w:marRight w:val="0"/>
                  <w:marTop w:val="0"/>
                  <w:marBottom w:val="0"/>
                  <w:divBdr>
                    <w:top w:val="none" w:sz="0" w:space="0" w:color="auto"/>
                    <w:left w:val="none" w:sz="0" w:space="0" w:color="auto"/>
                    <w:bottom w:val="none" w:sz="0" w:space="0" w:color="auto"/>
                    <w:right w:val="none" w:sz="0" w:space="0" w:color="auto"/>
                  </w:divBdr>
                </w:div>
              </w:divsChild>
            </w:div>
            <w:div w:id="1758206661">
              <w:marLeft w:val="0"/>
              <w:marRight w:val="0"/>
              <w:marTop w:val="0"/>
              <w:marBottom w:val="0"/>
              <w:divBdr>
                <w:top w:val="none" w:sz="0" w:space="0" w:color="auto"/>
                <w:left w:val="none" w:sz="0" w:space="0" w:color="auto"/>
                <w:bottom w:val="none" w:sz="0" w:space="0" w:color="auto"/>
                <w:right w:val="none" w:sz="0" w:space="0" w:color="auto"/>
              </w:divBdr>
              <w:divsChild>
                <w:div w:id="541527614">
                  <w:marLeft w:val="0"/>
                  <w:marRight w:val="0"/>
                  <w:marTop w:val="0"/>
                  <w:marBottom w:val="0"/>
                  <w:divBdr>
                    <w:top w:val="none" w:sz="0" w:space="0" w:color="auto"/>
                    <w:left w:val="none" w:sz="0" w:space="0" w:color="auto"/>
                    <w:bottom w:val="none" w:sz="0" w:space="0" w:color="auto"/>
                    <w:right w:val="none" w:sz="0" w:space="0" w:color="auto"/>
                  </w:divBdr>
                </w:div>
              </w:divsChild>
            </w:div>
            <w:div w:id="1856653275">
              <w:marLeft w:val="0"/>
              <w:marRight w:val="0"/>
              <w:marTop w:val="0"/>
              <w:marBottom w:val="0"/>
              <w:divBdr>
                <w:top w:val="none" w:sz="0" w:space="0" w:color="auto"/>
                <w:left w:val="none" w:sz="0" w:space="0" w:color="auto"/>
                <w:bottom w:val="none" w:sz="0" w:space="0" w:color="auto"/>
                <w:right w:val="none" w:sz="0" w:space="0" w:color="auto"/>
              </w:divBdr>
              <w:divsChild>
                <w:div w:id="1448740584">
                  <w:marLeft w:val="0"/>
                  <w:marRight w:val="0"/>
                  <w:marTop w:val="0"/>
                  <w:marBottom w:val="0"/>
                  <w:divBdr>
                    <w:top w:val="none" w:sz="0" w:space="0" w:color="auto"/>
                    <w:left w:val="none" w:sz="0" w:space="0" w:color="auto"/>
                    <w:bottom w:val="none" w:sz="0" w:space="0" w:color="auto"/>
                    <w:right w:val="none" w:sz="0" w:space="0" w:color="auto"/>
                  </w:divBdr>
                </w:div>
              </w:divsChild>
            </w:div>
            <w:div w:id="1920170523">
              <w:marLeft w:val="0"/>
              <w:marRight w:val="0"/>
              <w:marTop w:val="0"/>
              <w:marBottom w:val="0"/>
              <w:divBdr>
                <w:top w:val="none" w:sz="0" w:space="0" w:color="auto"/>
                <w:left w:val="none" w:sz="0" w:space="0" w:color="auto"/>
                <w:bottom w:val="none" w:sz="0" w:space="0" w:color="auto"/>
                <w:right w:val="none" w:sz="0" w:space="0" w:color="auto"/>
              </w:divBdr>
              <w:divsChild>
                <w:div w:id="201210730">
                  <w:marLeft w:val="0"/>
                  <w:marRight w:val="0"/>
                  <w:marTop w:val="0"/>
                  <w:marBottom w:val="0"/>
                  <w:divBdr>
                    <w:top w:val="none" w:sz="0" w:space="0" w:color="auto"/>
                    <w:left w:val="none" w:sz="0" w:space="0" w:color="auto"/>
                    <w:bottom w:val="none" w:sz="0" w:space="0" w:color="auto"/>
                    <w:right w:val="none" w:sz="0" w:space="0" w:color="auto"/>
                  </w:divBdr>
                </w:div>
              </w:divsChild>
            </w:div>
            <w:div w:id="1952278243">
              <w:marLeft w:val="0"/>
              <w:marRight w:val="0"/>
              <w:marTop w:val="0"/>
              <w:marBottom w:val="0"/>
              <w:divBdr>
                <w:top w:val="none" w:sz="0" w:space="0" w:color="auto"/>
                <w:left w:val="none" w:sz="0" w:space="0" w:color="auto"/>
                <w:bottom w:val="none" w:sz="0" w:space="0" w:color="auto"/>
                <w:right w:val="none" w:sz="0" w:space="0" w:color="auto"/>
              </w:divBdr>
              <w:divsChild>
                <w:div w:id="77798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14601">
          <w:marLeft w:val="0"/>
          <w:marRight w:val="0"/>
          <w:marTop w:val="0"/>
          <w:marBottom w:val="0"/>
          <w:divBdr>
            <w:top w:val="none" w:sz="0" w:space="0" w:color="auto"/>
            <w:left w:val="none" w:sz="0" w:space="0" w:color="auto"/>
            <w:bottom w:val="none" w:sz="0" w:space="0" w:color="auto"/>
            <w:right w:val="none" w:sz="0" w:space="0" w:color="auto"/>
          </w:divBdr>
          <w:divsChild>
            <w:div w:id="35087879">
              <w:marLeft w:val="0"/>
              <w:marRight w:val="0"/>
              <w:marTop w:val="0"/>
              <w:marBottom w:val="0"/>
              <w:divBdr>
                <w:top w:val="none" w:sz="0" w:space="0" w:color="auto"/>
                <w:left w:val="none" w:sz="0" w:space="0" w:color="auto"/>
                <w:bottom w:val="none" w:sz="0" w:space="0" w:color="auto"/>
                <w:right w:val="none" w:sz="0" w:space="0" w:color="auto"/>
              </w:divBdr>
              <w:divsChild>
                <w:div w:id="681857710">
                  <w:marLeft w:val="0"/>
                  <w:marRight w:val="0"/>
                  <w:marTop w:val="0"/>
                  <w:marBottom w:val="0"/>
                  <w:divBdr>
                    <w:top w:val="none" w:sz="0" w:space="0" w:color="auto"/>
                    <w:left w:val="none" w:sz="0" w:space="0" w:color="auto"/>
                    <w:bottom w:val="none" w:sz="0" w:space="0" w:color="auto"/>
                    <w:right w:val="none" w:sz="0" w:space="0" w:color="auto"/>
                  </w:divBdr>
                </w:div>
              </w:divsChild>
            </w:div>
            <w:div w:id="101923962">
              <w:marLeft w:val="0"/>
              <w:marRight w:val="0"/>
              <w:marTop w:val="0"/>
              <w:marBottom w:val="0"/>
              <w:divBdr>
                <w:top w:val="none" w:sz="0" w:space="0" w:color="auto"/>
                <w:left w:val="none" w:sz="0" w:space="0" w:color="auto"/>
                <w:bottom w:val="none" w:sz="0" w:space="0" w:color="auto"/>
                <w:right w:val="none" w:sz="0" w:space="0" w:color="auto"/>
              </w:divBdr>
              <w:divsChild>
                <w:div w:id="1501460542">
                  <w:marLeft w:val="0"/>
                  <w:marRight w:val="0"/>
                  <w:marTop w:val="0"/>
                  <w:marBottom w:val="0"/>
                  <w:divBdr>
                    <w:top w:val="none" w:sz="0" w:space="0" w:color="auto"/>
                    <w:left w:val="none" w:sz="0" w:space="0" w:color="auto"/>
                    <w:bottom w:val="none" w:sz="0" w:space="0" w:color="auto"/>
                    <w:right w:val="none" w:sz="0" w:space="0" w:color="auto"/>
                  </w:divBdr>
                </w:div>
              </w:divsChild>
            </w:div>
            <w:div w:id="153374580">
              <w:marLeft w:val="0"/>
              <w:marRight w:val="0"/>
              <w:marTop w:val="0"/>
              <w:marBottom w:val="0"/>
              <w:divBdr>
                <w:top w:val="none" w:sz="0" w:space="0" w:color="auto"/>
                <w:left w:val="none" w:sz="0" w:space="0" w:color="auto"/>
                <w:bottom w:val="none" w:sz="0" w:space="0" w:color="auto"/>
                <w:right w:val="none" w:sz="0" w:space="0" w:color="auto"/>
              </w:divBdr>
              <w:divsChild>
                <w:div w:id="644504873">
                  <w:marLeft w:val="0"/>
                  <w:marRight w:val="0"/>
                  <w:marTop w:val="0"/>
                  <w:marBottom w:val="0"/>
                  <w:divBdr>
                    <w:top w:val="none" w:sz="0" w:space="0" w:color="auto"/>
                    <w:left w:val="none" w:sz="0" w:space="0" w:color="auto"/>
                    <w:bottom w:val="none" w:sz="0" w:space="0" w:color="auto"/>
                    <w:right w:val="none" w:sz="0" w:space="0" w:color="auto"/>
                  </w:divBdr>
                </w:div>
              </w:divsChild>
            </w:div>
            <w:div w:id="255142057">
              <w:marLeft w:val="0"/>
              <w:marRight w:val="0"/>
              <w:marTop w:val="0"/>
              <w:marBottom w:val="0"/>
              <w:divBdr>
                <w:top w:val="none" w:sz="0" w:space="0" w:color="auto"/>
                <w:left w:val="none" w:sz="0" w:space="0" w:color="auto"/>
                <w:bottom w:val="none" w:sz="0" w:space="0" w:color="auto"/>
                <w:right w:val="none" w:sz="0" w:space="0" w:color="auto"/>
              </w:divBdr>
              <w:divsChild>
                <w:div w:id="1063869073">
                  <w:marLeft w:val="0"/>
                  <w:marRight w:val="0"/>
                  <w:marTop w:val="0"/>
                  <w:marBottom w:val="0"/>
                  <w:divBdr>
                    <w:top w:val="none" w:sz="0" w:space="0" w:color="auto"/>
                    <w:left w:val="none" w:sz="0" w:space="0" w:color="auto"/>
                    <w:bottom w:val="none" w:sz="0" w:space="0" w:color="auto"/>
                    <w:right w:val="none" w:sz="0" w:space="0" w:color="auto"/>
                  </w:divBdr>
                </w:div>
              </w:divsChild>
            </w:div>
            <w:div w:id="353070492">
              <w:marLeft w:val="0"/>
              <w:marRight w:val="0"/>
              <w:marTop w:val="0"/>
              <w:marBottom w:val="0"/>
              <w:divBdr>
                <w:top w:val="none" w:sz="0" w:space="0" w:color="auto"/>
                <w:left w:val="none" w:sz="0" w:space="0" w:color="auto"/>
                <w:bottom w:val="none" w:sz="0" w:space="0" w:color="auto"/>
                <w:right w:val="none" w:sz="0" w:space="0" w:color="auto"/>
              </w:divBdr>
              <w:divsChild>
                <w:div w:id="1041437157">
                  <w:marLeft w:val="0"/>
                  <w:marRight w:val="0"/>
                  <w:marTop w:val="0"/>
                  <w:marBottom w:val="0"/>
                  <w:divBdr>
                    <w:top w:val="none" w:sz="0" w:space="0" w:color="auto"/>
                    <w:left w:val="none" w:sz="0" w:space="0" w:color="auto"/>
                    <w:bottom w:val="none" w:sz="0" w:space="0" w:color="auto"/>
                    <w:right w:val="none" w:sz="0" w:space="0" w:color="auto"/>
                  </w:divBdr>
                </w:div>
              </w:divsChild>
            </w:div>
            <w:div w:id="456727088">
              <w:marLeft w:val="0"/>
              <w:marRight w:val="0"/>
              <w:marTop w:val="0"/>
              <w:marBottom w:val="0"/>
              <w:divBdr>
                <w:top w:val="none" w:sz="0" w:space="0" w:color="auto"/>
                <w:left w:val="none" w:sz="0" w:space="0" w:color="auto"/>
                <w:bottom w:val="none" w:sz="0" w:space="0" w:color="auto"/>
                <w:right w:val="none" w:sz="0" w:space="0" w:color="auto"/>
              </w:divBdr>
              <w:divsChild>
                <w:div w:id="1416512737">
                  <w:marLeft w:val="0"/>
                  <w:marRight w:val="0"/>
                  <w:marTop w:val="0"/>
                  <w:marBottom w:val="0"/>
                  <w:divBdr>
                    <w:top w:val="none" w:sz="0" w:space="0" w:color="auto"/>
                    <w:left w:val="none" w:sz="0" w:space="0" w:color="auto"/>
                    <w:bottom w:val="none" w:sz="0" w:space="0" w:color="auto"/>
                    <w:right w:val="none" w:sz="0" w:space="0" w:color="auto"/>
                  </w:divBdr>
                </w:div>
              </w:divsChild>
            </w:div>
            <w:div w:id="549653165">
              <w:marLeft w:val="0"/>
              <w:marRight w:val="0"/>
              <w:marTop w:val="0"/>
              <w:marBottom w:val="0"/>
              <w:divBdr>
                <w:top w:val="none" w:sz="0" w:space="0" w:color="auto"/>
                <w:left w:val="none" w:sz="0" w:space="0" w:color="auto"/>
                <w:bottom w:val="none" w:sz="0" w:space="0" w:color="auto"/>
                <w:right w:val="none" w:sz="0" w:space="0" w:color="auto"/>
              </w:divBdr>
              <w:divsChild>
                <w:div w:id="1113281663">
                  <w:marLeft w:val="0"/>
                  <w:marRight w:val="0"/>
                  <w:marTop w:val="0"/>
                  <w:marBottom w:val="0"/>
                  <w:divBdr>
                    <w:top w:val="none" w:sz="0" w:space="0" w:color="auto"/>
                    <w:left w:val="none" w:sz="0" w:space="0" w:color="auto"/>
                    <w:bottom w:val="none" w:sz="0" w:space="0" w:color="auto"/>
                    <w:right w:val="none" w:sz="0" w:space="0" w:color="auto"/>
                  </w:divBdr>
                </w:div>
              </w:divsChild>
            </w:div>
            <w:div w:id="621962659">
              <w:marLeft w:val="0"/>
              <w:marRight w:val="0"/>
              <w:marTop w:val="0"/>
              <w:marBottom w:val="0"/>
              <w:divBdr>
                <w:top w:val="none" w:sz="0" w:space="0" w:color="auto"/>
                <w:left w:val="none" w:sz="0" w:space="0" w:color="auto"/>
                <w:bottom w:val="none" w:sz="0" w:space="0" w:color="auto"/>
                <w:right w:val="none" w:sz="0" w:space="0" w:color="auto"/>
              </w:divBdr>
              <w:divsChild>
                <w:div w:id="1054768875">
                  <w:marLeft w:val="0"/>
                  <w:marRight w:val="0"/>
                  <w:marTop w:val="0"/>
                  <w:marBottom w:val="0"/>
                  <w:divBdr>
                    <w:top w:val="none" w:sz="0" w:space="0" w:color="auto"/>
                    <w:left w:val="none" w:sz="0" w:space="0" w:color="auto"/>
                    <w:bottom w:val="none" w:sz="0" w:space="0" w:color="auto"/>
                    <w:right w:val="none" w:sz="0" w:space="0" w:color="auto"/>
                  </w:divBdr>
                </w:div>
              </w:divsChild>
            </w:div>
            <w:div w:id="659315555">
              <w:marLeft w:val="0"/>
              <w:marRight w:val="0"/>
              <w:marTop w:val="0"/>
              <w:marBottom w:val="0"/>
              <w:divBdr>
                <w:top w:val="none" w:sz="0" w:space="0" w:color="auto"/>
                <w:left w:val="none" w:sz="0" w:space="0" w:color="auto"/>
                <w:bottom w:val="none" w:sz="0" w:space="0" w:color="auto"/>
                <w:right w:val="none" w:sz="0" w:space="0" w:color="auto"/>
              </w:divBdr>
              <w:divsChild>
                <w:div w:id="1512260390">
                  <w:marLeft w:val="0"/>
                  <w:marRight w:val="0"/>
                  <w:marTop w:val="0"/>
                  <w:marBottom w:val="0"/>
                  <w:divBdr>
                    <w:top w:val="none" w:sz="0" w:space="0" w:color="auto"/>
                    <w:left w:val="none" w:sz="0" w:space="0" w:color="auto"/>
                    <w:bottom w:val="none" w:sz="0" w:space="0" w:color="auto"/>
                    <w:right w:val="none" w:sz="0" w:space="0" w:color="auto"/>
                  </w:divBdr>
                </w:div>
              </w:divsChild>
            </w:div>
            <w:div w:id="664355273">
              <w:marLeft w:val="0"/>
              <w:marRight w:val="0"/>
              <w:marTop w:val="0"/>
              <w:marBottom w:val="0"/>
              <w:divBdr>
                <w:top w:val="none" w:sz="0" w:space="0" w:color="auto"/>
                <w:left w:val="none" w:sz="0" w:space="0" w:color="auto"/>
                <w:bottom w:val="none" w:sz="0" w:space="0" w:color="auto"/>
                <w:right w:val="none" w:sz="0" w:space="0" w:color="auto"/>
              </w:divBdr>
              <w:divsChild>
                <w:div w:id="779106152">
                  <w:marLeft w:val="0"/>
                  <w:marRight w:val="0"/>
                  <w:marTop w:val="0"/>
                  <w:marBottom w:val="0"/>
                  <w:divBdr>
                    <w:top w:val="none" w:sz="0" w:space="0" w:color="auto"/>
                    <w:left w:val="none" w:sz="0" w:space="0" w:color="auto"/>
                    <w:bottom w:val="none" w:sz="0" w:space="0" w:color="auto"/>
                    <w:right w:val="none" w:sz="0" w:space="0" w:color="auto"/>
                  </w:divBdr>
                </w:div>
              </w:divsChild>
            </w:div>
            <w:div w:id="667250888">
              <w:marLeft w:val="0"/>
              <w:marRight w:val="0"/>
              <w:marTop w:val="0"/>
              <w:marBottom w:val="0"/>
              <w:divBdr>
                <w:top w:val="none" w:sz="0" w:space="0" w:color="auto"/>
                <w:left w:val="none" w:sz="0" w:space="0" w:color="auto"/>
                <w:bottom w:val="none" w:sz="0" w:space="0" w:color="auto"/>
                <w:right w:val="none" w:sz="0" w:space="0" w:color="auto"/>
              </w:divBdr>
              <w:divsChild>
                <w:div w:id="518080595">
                  <w:marLeft w:val="0"/>
                  <w:marRight w:val="0"/>
                  <w:marTop w:val="0"/>
                  <w:marBottom w:val="0"/>
                  <w:divBdr>
                    <w:top w:val="none" w:sz="0" w:space="0" w:color="auto"/>
                    <w:left w:val="none" w:sz="0" w:space="0" w:color="auto"/>
                    <w:bottom w:val="none" w:sz="0" w:space="0" w:color="auto"/>
                    <w:right w:val="none" w:sz="0" w:space="0" w:color="auto"/>
                  </w:divBdr>
                </w:div>
              </w:divsChild>
            </w:div>
            <w:div w:id="993027490">
              <w:marLeft w:val="0"/>
              <w:marRight w:val="0"/>
              <w:marTop w:val="0"/>
              <w:marBottom w:val="0"/>
              <w:divBdr>
                <w:top w:val="none" w:sz="0" w:space="0" w:color="auto"/>
                <w:left w:val="none" w:sz="0" w:space="0" w:color="auto"/>
                <w:bottom w:val="none" w:sz="0" w:space="0" w:color="auto"/>
                <w:right w:val="none" w:sz="0" w:space="0" w:color="auto"/>
              </w:divBdr>
              <w:divsChild>
                <w:div w:id="511065884">
                  <w:marLeft w:val="0"/>
                  <w:marRight w:val="0"/>
                  <w:marTop w:val="0"/>
                  <w:marBottom w:val="0"/>
                  <w:divBdr>
                    <w:top w:val="none" w:sz="0" w:space="0" w:color="auto"/>
                    <w:left w:val="none" w:sz="0" w:space="0" w:color="auto"/>
                    <w:bottom w:val="none" w:sz="0" w:space="0" w:color="auto"/>
                    <w:right w:val="none" w:sz="0" w:space="0" w:color="auto"/>
                  </w:divBdr>
                </w:div>
              </w:divsChild>
            </w:div>
            <w:div w:id="1104350187">
              <w:marLeft w:val="0"/>
              <w:marRight w:val="0"/>
              <w:marTop w:val="0"/>
              <w:marBottom w:val="0"/>
              <w:divBdr>
                <w:top w:val="none" w:sz="0" w:space="0" w:color="auto"/>
                <w:left w:val="none" w:sz="0" w:space="0" w:color="auto"/>
                <w:bottom w:val="none" w:sz="0" w:space="0" w:color="auto"/>
                <w:right w:val="none" w:sz="0" w:space="0" w:color="auto"/>
              </w:divBdr>
              <w:divsChild>
                <w:div w:id="439497249">
                  <w:marLeft w:val="0"/>
                  <w:marRight w:val="0"/>
                  <w:marTop w:val="0"/>
                  <w:marBottom w:val="0"/>
                  <w:divBdr>
                    <w:top w:val="none" w:sz="0" w:space="0" w:color="auto"/>
                    <w:left w:val="none" w:sz="0" w:space="0" w:color="auto"/>
                    <w:bottom w:val="none" w:sz="0" w:space="0" w:color="auto"/>
                    <w:right w:val="none" w:sz="0" w:space="0" w:color="auto"/>
                  </w:divBdr>
                </w:div>
              </w:divsChild>
            </w:div>
            <w:div w:id="1175726864">
              <w:marLeft w:val="0"/>
              <w:marRight w:val="0"/>
              <w:marTop w:val="0"/>
              <w:marBottom w:val="0"/>
              <w:divBdr>
                <w:top w:val="none" w:sz="0" w:space="0" w:color="auto"/>
                <w:left w:val="none" w:sz="0" w:space="0" w:color="auto"/>
                <w:bottom w:val="none" w:sz="0" w:space="0" w:color="auto"/>
                <w:right w:val="none" w:sz="0" w:space="0" w:color="auto"/>
              </w:divBdr>
              <w:divsChild>
                <w:div w:id="956106868">
                  <w:marLeft w:val="0"/>
                  <w:marRight w:val="0"/>
                  <w:marTop w:val="0"/>
                  <w:marBottom w:val="0"/>
                  <w:divBdr>
                    <w:top w:val="none" w:sz="0" w:space="0" w:color="auto"/>
                    <w:left w:val="none" w:sz="0" w:space="0" w:color="auto"/>
                    <w:bottom w:val="none" w:sz="0" w:space="0" w:color="auto"/>
                    <w:right w:val="none" w:sz="0" w:space="0" w:color="auto"/>
                  </w:divBdr>
                </w:div>
              </w:divsChild>
            </w:div>
            <w:div w:id="1257907854">
              <w:marLeft w:val="0"/>
              <w:marRight w:val="0"/>
              <w:marTop w:val="0"/>
              <w:marBottom w:val="0"/>
              <w:divBdr>
                <w:top w:val="none" w:sz="0" w:space="0" w:color="auto"/>
                <w:left w:val="none" w:sz="0" w:space="0" w:color="auto"/>
                <w:bottom w:val="none" w:sz="0" w:space="0" w:color="auto"/>
                <w:right w:val="none" w:sz="0" w:space="0" w:color="auto"/>
              </w:divBdr>
              <w:divsChild>
                <w:div w:id="1807769769">
                  <w:marLeft w:val="0"/>
                  <w:marRight w:val="0"/>
                  <w:marTop w:val="0"/>
                  <w:marBottom w:val="0"/>
                  <w:divBdr>
                    <w:top w:val="none" w:sz="0" w:space="0" w:color="auto"/>
                    <w:left w:val="none" w:sz="0" w:space="0" w:color="auto"/>
                    <w:bottom w:val="none" w:sz="0" w:space="0" w:color="auto"/>
                    <w:right w:val="none" w:sz="0" w:space="0" w:color="auto"/>
                  </w:divBdr>
                </w:div>
              </w:divsChild>
            </w:div>
            <w:div w:id="1353992473">
              <w:marLeft w:val="0"/>
              <w:marRight w:val="0"/>
              <w:marTop w:val="0"/>
              <w:marBottom w:val="0"/>
              <w:divBdr>
                <w:top w:val="none" w:sz="0" w:space="0" w:color="auto"/>
                <w:left w:val="none" w:sz="0" w:space="0" w:color="auto"/>
                <w:bottom w:val="none" w:sz="0" w:space="0" w:color="auto"/>
                <w:right w:val="none" w:sz="0" w:space="0" w:color="auto"/>
              </w:divBdr>
              <w:divsChild>
                <w:div w:id="665668091">
                  <w:marLeft w:val="0"/>
                  <w:marRight w:val="0"/>
                  <w:marTop w:val="0"/>
                  <w:marBottom w:val="0"/>
                  <w:divBdr>
                    <w:top w:val="none" w:sz="0" w:space="0" w:color="auto"/>
                    <w:left w:val="none" w:sz="0" w:space="0" w:color="auto"/>
                    <w:bottom w:val="none" w:sz="0" w:space="0" w:color="auto"/>
                    <w:right w:val="none" w:sz="0" w:space="0" w:color="auto"/>
                  </w:divBdr>
                </w:div>
              </w:divsChild>
            </w:div>
            <w:div w:id="1481115313">
              <w:marLeft w:val="0"/>
              <w:marRight w:val="0"/>
              <w:marTop w:val="0"/>
              <w:marBottom w:val="0"/>
              <w:divBdr>
                <w:top w:val="none" w:sz="0" w:space="0" w:color="auto"/>
                <w:left w:val="none" w:sz="0" w:space="0" w:color="auto"/>
                <w:bottom w:val="none" w:sz="0" w:space="0" w:color="auto"/>
                <w:right w:val="none" w:sz="0" w:space="0" w:color="auto"/>
              </w:divBdr>
              <w:divsChild>
                <w:div w:id="686835539">
                  <w:marLeft w:val="0"/>
                  <w:marRight w:val="0"/>
                  <w:marTop w:val="0"/>
                  <w:marBottom w:val="0"/>
                  <w:divBdr>
                    <w:top w:val="none" w:sz="0" w:space="0" w:color="auto"/>
                    <w:left w:val="none" w:sz="0" w:space="0" w:color="auto"/>
                    <w:bottom w:val="none" w:sz="0" w:space="0" w:color="auto"/>
                    <w:right w:val="none" w:sz="0" w:space="0" w:color="auto"/>
                  </w:divBdr>
                </w:div>
              </w:divsChild>
            </w:div>
            <w:div w:id="1742751336">
              <w:marLeft w:val="0"/>
              <w:marRight w:val="0"/>
              <w:marTop w:val="0"/>
              <w:marBottom w:val="0"/>
              <w:divBdr>
                <w:top w:val="none" w:sz="0" w:space="0" w:color="auto"/>
                <w:left w:val="none" w:sz="0" w:space="0" w:color="auto"/>
                <w:bottom w:val="none" w:sz="0" w:space="0" w:color="auto"/>
                <w:right w:val="none" w:sz="0" w:space="0" w:color="auto"/>
              </w:divBdr>
              <w:divsChild>
                <w:div w:id="256836017">
                  <w:marLeft w:val="0"/>
                  <w:marRight w:val="0"/>
                  <w:marTop w:val="0"/>
                  <w:marBottom w:val="0"/>
                  <w:divBdr>
                    <w:top w:val="none" w:sz="0" w:space="0" w:color="auto"/>
                    <w:left w:val="none" w:sz="0" w:space="0" w:color="auto"/>
                    <w:bottom w:val="none" w:sz="0" w:space="0" w:color="auto"/>
                    <w:right w:val="none" w:sz="0" w:space="0" w:color="auto"/>
                  </w:divBdr>
                </w:div>
              </w:divsChild>
            </w:div>
            <w:div w:id="1773356785">
              <w:marLeft w:val="0"/>
              <w:marRight w:val="0"/>
              <w:marTop w:val="0"/>
              <w:marBottom w:val="0"/>
              <w:divBdr>
                <w:top w:val="none" w:sz="0" w:space="0" w:color="auto"/>
                <w:left w:val="none" w:sz="0" w:space="0" w:color="auto"/>
                <w:bottom w:val="none" w:sz="0" w:space="0" w:color="auto"/>
                <w:right w:val="none" w:sz="0" w:space="0" w:color="auto"/>
              </w:divBdr>
              <w:divsChild>
                <w:div w:id="854465761">
                  <w:marLeft w:val="0"/>
                  <w:marRight w:val="0"/>
                  <w:marTop w:val="0"/>
                  <w:marBottom w:val="0"/>
                  <w:divBdr>
                    <w:top w:val="none" w:sz="0" w:space="0" w:color="auto"/>
                    <w:left w:val="none" w:sz="0" w:space="0" w:color="auto"/>
                    <w:bottom w:val="none" w:sz="0" w:space="0" w:color="auto"/>
                    <w:right w:val="none" w:sz="0" w:space="0" w:color="auto"/>
                  </w:divBdr>
                </w:div>
              </w:divsChild>
            </w:div>
            <w:div w:id="1976057498">
              <w:marLeft w:val="0"/>
              <w:marRight w:val="0"/>
              <w:marTop w:val="0"/>
              <w:marBottom w:val="0"/>
              <w:divBdr>
                <w:top w:val="none" w:sz="0" w:space="0" w:color="auto"/>
                <w:left w:val="none" w:sz="0" w:space="0" w:color="auto"/>
                <w:bottom w:val="none" w:sz="0" w:space="0" w:color="auto"/>
                <w:right w:val="none" w:sz="0" w:space="0" w:color="auto"/>
              </w:divBdr>
              <w:divsChild>
                <w:div w:id="1538161956">
                  <w:marLeft w:val="0"/>
                  <w:marRight w:val="0"/>
                  <w:marTop w:val="0"/>
                  <w:marBottom w:val="0"/>
                  <w:divBdr>
                    <w:top w:val="none" w:sz="0" w:space="0" w:color="auto"/>
                    <w:left w:val="none" w:sz="0" w:space="0" w:color="auto"/>
                    <w:bottom w:val="none" w:sz="0" w:space="0" w:color="auto"/>
                    <w:right w:val="none" w:sz="0" w:space="0" w:color="auto"/>
                  </w:divBdr>
                </w:div>
              </w:divsChild>
            </w:div>
            <w:div w:id="2030182343">
              <w:marLeft w:val="0"/>
              <w:marRight w:val="0"/>
              <w:marTop w:val="0"/>
              <w:marBottom w:val="0"/>
              <w:divBdr>
                <w:top w:val="none" w:sz="0" w:space="0" w:color="auto"/>
                <w:left w:val="none" w:sz="0" w:space="0" w:color="auto"/>
                <w:bottom w:val="none" w:sz="0" w:space="0" w:color="auto"/>
                <w:right w:val="none" w:sz="0" w:space="0" w:color="auto"/>
              </w:divBdr>
              <w:divsChild>
                <w:div w:id="1251159320">
                  <w:marLeft w:val="0"/>
                  <w:marRight w:val="0"/>
                  <w:marTop w:val="0"/>
                  <w:marBottom w:val="0"/>
                  <w:divBdr>
                    <w:top w:val="none" w:sz="0" w:space="0" w:color="auto"/>
                    <w:left w:val="none" w:sz="0" w:space="0" w:color="auto"/>
                    <w:bottom w:val="none" w:sz="0" w:space="0" w:color="auto"/>
                    <w:right w:val="none" w:sz="0" w:space="0" w:color="auto"/>
                  </w:divBdr>
                </w:div>
              </w:divsChild>
            </w:div>
            <w:div w:id="2032103791">
              <w:marLeft w:val="0"/>
              <w:marRight w:val="0"/>
              <w:marTop w:val="0"/>
              <w:marBottom w:val="0"/>
              <w:divBdr>
                <w:top w:val="none" w:sz="0" w:space="0" w:color="auto"/>
                <w:left w:val="none" w:sz="0" w:space="0" w:color="auto"/>
                <w:bottom w:val="none" w:sz="0" w:space="0" w:color="auto"/>
                <w:right w:val="none" w:sz="0" w:space="0" w:color="auto"/>
              </w:divBdr>
              <w:divsChild>
                <w:div w:id="9916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04815">
          <w:marLeft w:val="0"/>
          <w:marRight w:val="0"/>
          <w:marTop w:val="0"/>
          <w:marBottom w:val="0"/>
          <w:divBdr>
            <w:top w:val="none" w:sz="0" w:space="0" w:color="auto"/>
            <w:left w:val="none" w:sz="0" w:space="0" w:color="auto"/>
            <w:bottom w:val="none" w:sz="0" w:space="0" w:color="auto"/>
            <w:right w:val="none" w:sz="0" w:space="0" w:color="auto"/>
          </w:divBdr>
          <w:divsChild>
            <w:div w:id="1922830615">
              <w:marLeft w:val="0"/>
              <w:marRight w:val="0"/>
              <w:marTop w:val="0"/>
              <w:marBottom w:val="0"/>
              <w:divBdr>
                <w:top w:val="none" w:sz="0" w:space="0" w:color="auto"/>
                <w:left w:val="none" w:sz="0" w:space="0" w:color="auto"/>
                <w:bottom w:val="none" w:sz="0" w:space="0" w:color="auto"/>
                <w:right w:val="none" w:sz="0" w:space="0" w:color="auto"/>
              </w:divBdr>
              <w:divsChild>
                <w:div w:id="15113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70914">
          <w:marLeft w:val="0"/>
          <w:marRight w:val="0"/>
          <w:marTop w:val="0"/>
          <w:marBottom w:val="0"/>
          <w:divBdr>
            <w:top w:val="none" w:sz="0" w:space="0" w:color="auto"/>
            <w:left w:val="none" w:sz="0" w:space="0" w:color="auto"/>
            <w:bottom w:val="none" w:sz="0" w:space="0" w:color="auto"/>
            <w:right w:val="none" w:sz="0" w:space="0" w:color="auto"/>
          </w:divBdr>
          <w:divsChild>
            <w:div w:id="508911920">
              <w:marLeft w:val="0"/>
              <w:marRight w:val="0"/>
              <w:marTop w:val="0"/>
              <w:marBottom w:val="0"/>
              <w:divBdr>
                <w:top w:val="none" w:sz="0" w:space="0" w:color="auto"/>
                <w:left w:val="none" w:sz="0" w:space="0" w:color="auto"/>
                <w:bottom w:val="none" w:sz="0" w:space="0" w:color="auto"/>
                <w:right w:val="none" w:sz="0" w:space="0" w:color="auto"/>
              </w:divBdr>
              <w:divsChild>
                <w:div w:id="865681133">
                  <w:marLeft w:val="0"/>
                  <w:marRight w:val="0"/>
                  <w:marTop w:val="0"/>
                  <w:marBottom w:val="0"/>
                  <w:divBdr>
                    <w:top w:val="none" w:sz="0" w:space="0" w:color="auto"/>
                    <w:left w:val="none" w:sz="0" w:space="0" w:color="auto"/>
                    <w:bottom w:val="none" w:sz="0" w:space="0" w:color="auto"/>
                    <w:right w:val="none" w:sz="0" w:space="0" w:color="auto"/>
                  </w:divBdr>
                </w:div>
              </w:divsChild>
            </w:div>
            <w:div w:id="688143251">
              <w:marLeft w:val="0"/>
              <w:marRight w:val="0"/>
              <w:marTop w:val="0"/>
              <w:marBottom w:val="0"/>
              <w:divBdr>
                <w:top w:val="none" w:sz="0" w:space="0" w:color="auto"/>
                <w:left w:val="none" w:sz="0" w:space="0" w:color="auto"/>
                <w:bottom w:val="none" w:sz="0" w:space="0" w:color="auto"/>
                <w:right w:val="none" w:sz="0" w:space="0" w:color="auto"/>
              </w:divBdr>
              <w:divsChild>
                <w:div w:id="1621498910">
                  <w:marLeft w:val="0"/>
                  <w:marRight w:val="0"/>
                  <w:marTop w:val="0"/>
                  <w:marBottom w:val="0"/>
                  <w:divBdr>
                    <w:top w:val="none" w:sz="0" w:space="0" w:color="auto"/>
                    <w:left w:val="none" w:sz="0" w:space="0" w:color="auto"/>
                    <w:bottom w:val="none" w:sz="0" w:space="0" w:color="auto"/>
                    <w:right w:val="none" w:sz="0" w:space="0" w:color="auto"/>
                  </w:divBdr>
                </w:div>
              </w:divsChild>
            </w:div>
            <w:div w:id="948120578">
              <w:marLeft w:val="0"/>
              <w:marRight w:val="0"/>
              <w:marTop w:val="0"/>
              <w:marBottom w:val="0"/>
              <w:divBdr>
                <w:top w:val="none" w:sz="0" w:space="0" w:color="auto"/>
                <w:left w:val="none" w:sz="0" w:space="0" w:color="auto"/>
                <w:bottom w:val="none" w:sz="0" w:space="0" w:color="auto"/>
                <w:right w:val="none" w:sz="0" w:space="0" w:color="auto"/>
              </w:divBdr>
              <w:divsChild>
                <w:div w:id="1267998760">
                  <w:marLeft w:val="0"/>
                  <w:marRight w:val="0"/>
                  <w:marTop w:val="0"/>
                  <w:marBottom w:val="0"/>
                  <w:divBdr>
                    <w:top w:val="none" w:sz="0" w:space="0" w:color="auto"/>
                    <w:left w:val="none" w:sz="0" w:space="0" w:color="auto"/>
                    <w:bottom w:val="none" w:sz="0" w:space="0" w:color="auto"/>
                    <w:right w:val="none" w:sz="0" w:space="0" w:color="auto"/>
                  </w:divBdr>
                </w:div>
              </w:divsChild>
            </w:div>
            <w:div w:id="1028601241">
              <w:marLeft w:val="0"/>
              <w:marRight w:val="0"/>
              <w:marTop w:val="0"/>
              <w:marBottom w:val="0"/>
              <w:divBdr>
                <w:top w:val="none" w:sz="0" w:space="0" w:color="auto"/>
                <w:left w:val="none" w:sz="0" w:space="0" w:color="auto"/>
                <w:bottom w:val="none" w:sz="0" w:space="0" w:color="auto"/>
                <w:right w:val="none" w:sz="0" w:space="0" w:color="auto"/>
              </w:divBdr>
              <w:divsChild>
                <w:div w:id="23748182">
                  <w:marLeft w:val="0"/>
                  <w:marRight w:val="0"/>
                  <w:marTop w:val="0"/>
                  <w:marBottom w:val="0"/>
                  <w:divBdr>
                    <w:top w:val="none" w:sz="0" w:space="0" w:color="auto"/>
                    <w:left w:val="none" w:sz="0" w:space="0" w:color="auto"/>
                    <w:bottom w:val="none" w:sz="0" w:space="0" w:color="auto"/>
                    <w:right w:val="none" w:sz="0" w:space="0" w:color="auto"/>
                  </w:divBdr>
                </w:div>
              </w:divsChild>
            </w:div>
            <w:div w:id="1664236973">
              <w:marLeft w:val="0"/>
              <w:marRight w:val="0"/>
              <w:marTop w:val="0"/>
              <w:marBottom w:val="0"/>
              <w:divBdr>
                <w:top w:val="none" w:sz="0" w:space="0" w:color="auto"/>
                <w:left w:val="none" w:sz="0" w:space="0" w:color="auto"/>
                <w:bottom w:val="none" w:sz="0" w:space="0" w:color="auto"/>
                <w:right w:val="none" w:sz="0" w:space="0" w:color="auto"/>
              </w:divBdr>
              <w:divsChild>
                <w:div w:id="1824664054">
                  <w:marLeft w:val="0"/>
                  <w:marRight w:val="0"/>
                  <w:marTop w:val="0"/>
                  <w:marBottom w:val="0"/>
                  <w:divBdr>
                    <w:top w:val="none" w:sz="0" w:space="0" w:color="auto"/>
                    <w:left w:val="none" w:sz="0" w:space="0" w:color="auto"/>
                    <w:bottom w:val="none" w:sz="0" w:space="0" w:color="auto"/>
                    <w:right w:val="none" w:sz="0" w:space="0" w:color="auto"/>
                  </w:divBdr>
                </w:div>
              </w:divsChild>
            </w:div>
            <w:div w:id="1728718907">
              <w:marLeft w:val="0"/>
              <w:marRight w:val="0"/>
              <w:marTop w:val="0"/>
              <w:marBottom w:val="0"/>
              <w:divBdr>
                <w:top w:val="none" w:sz="0" w:space="0" w:color="auto"/>
                <w:left w:val="none" w:sz="0" w:space="0" w:color="auto"/>
                <w:bottom w:val="none" w:sz="0" w:space="0" w:color="auto"/>
                <w:right w:val="none" w:sz="0" w:space="0" w:color="auto"/>
              </w:divBdr>
              <w:divsChild>
                <w:div w:id="5516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74492">
          <w:marLeft w:val="0"/>
          <w:marRight w:val="0"/>
          <w:marTop w:val="0"/>
          <w:marBottom w:val="0"/>
          <w:divBdr>
            <w:top w:val="none" w:sz="0" w:space="0" w:color="auto"/>
            <w:left w:val="none" w:sz="0" w:space="0" w:color="auto"/>
            <w:bottom w:val="none" w:sz="0" w:space="0" w:color="auto"/>
            <w:right w:val="none" w:sz="0" w:space="0" w:color="auto"/>
          </w:divBdr>
        </w:div>
        <w:div w:id="617639388">
          <w:marLeft w:val="0"/>
          <w:marRight w:val="0"/>
          <w:marTop w:val="0"/>
          <w:marBottom w:val="0"/>
          <w:divBdr>
            <w:top w:val="none" w:sz="0" w:space="0" w:color="auto"/>
            <w:left w:val="none" w:sz="0" w:space="0" w:color="auto"/>
            <w:bottom w:val="none" w:sz="0" w:space="0" w:color="auto"/>
            <w:right w:val="none" w:sz="0" w:space="0" w:color="auto"/>
          </w:divBdr>
        </w:div>
        <w:div w:id="644508736">
          <w:marLeft w:val="0"/>
          <w:marRight w:val="0"/>
          <w:marTop w:val="0"/>
          <w:marBottom w:val="0"/>
          <w:divBdr>
            <w:top w:val="none" w:sz="0" w:space="0" w:color="auto"/>
            <w:left w:val="none" w:sz="0" w:space="0" w:color="auto"/>
            <w:bottom w:val="none" w:sz="0" w:space="0" w:color="auto"/>
            <w:right w:val="none" w:sz="0" w:space="0" w:color="auto"/>
          </w:divBdr>
          <w:divsChild>
            <w:div w:id="663975387">
              <w:marLeft w:val="0"/>
              <w:marRight w:val="0"/>
              <w:marTop w:val="0"/>
              <w:marBottom w:val="0"/>
              <w:divBdr>
                <w:top w:val="none" w:sz="0" w:space="0" w:color="auto"/>
                <w:left w:val="none" w:sz="0" w:space="0" w:color="auto"/>
                <w:bottom w:val="none" w:sz="0" w:space="0" w:color="auto"/>
                <w:right w:val="none" w:sz="0" w:space="0" w:color="auto"/>
              </w:divBdr>
              <w:divsChild>
                <w:div w:id="388119360">
                  <w:marLeft w:val="0"/>
                  <w:marRight w:val="0"/>
                  <w:marTop w:val="0"/>
                  <w:marBottom w:val="0"/>
                  <w:divBdr>
                    <w:top w:val="none" w:sz="0" w:space="0" w:color="auto"/>
                    <w:left w:val="none" w:sz="0" w:space="0" w:color="auto"/>
                    <w:bottom w:val="none" w:sz="0" w:space="0" w:color="auto"/>
                    <w:right w:val="none" w:sz="0" w:space="0" w:color="auto"/>
                  </w:divBdr>
                </w:div>
              </w:divsChild>
            </w:div>
            <w:div w:id="1182545085">
              <w:marLeft w:val="0"/>
              <w:marRight w:val="0"/>
              <w:marTop w:val="0"/>
              <w:marBottom w:val="0"/>
              <w:divBdr>
                <w:top w:val="none" w:sz="0" w:space="0" w:color="auto"/>
                <w:left w:val="none" w:sz="0" w:space="0" w:color="auto"/>
                <w:bottom w:val="none" w:sz="0" w:space="0" w:color="auto"/>
                <w:right w:val="none" w:sz="0" w:space="0" w:color="auto"/>
              </w:divBdr>
              <w:divsChild>
                <w:div w:id="682099317">
                  <w:marLeft w:val="0"/>
                  <w:marRight w:val="0"/>
                  <w:marTop w:val="0"/>
                  <w:marBottom w:val="0"/>
                  <w:divBdr>
                    <w:top w:val="none" w:sz="0" w:space="0" w:color="auto"/>
                    <w:left w:val="none" w:sz="0" w:space="0" w:color="auto"/>
                    <w:bottom w:val="none" w:sz="0" w:space="0" w:color="auto"/>
                    <w:right w:val="none" w:sz="0" w:space="0" w:color="auto"/>
                  </w:divBdr>
                </w:div>
              </w:divsChild>
            </w:div>
            <w:div w:id="1720860693">
              <w:marLeft w:val="0"/>
              <w:marRight w:val="0"/>
              <w:marTop w:val="0"/>
              <w:marBottom w:val="0"/>
              <w:divBdr>
                <w:top w:val="none" w:sz="0" w:space="0" w:color="auto"/>
                <w:left w:val="none" w:sz="0" w:space="0" w:color="auto"/>
                <w:bottom w:val="none" w:sz="0" w:space="0" w:color="auto"/>
                <w:right w:val="none" w:sz="0" w:space="0" w:color="auto"/>
              </w:divBdr>
              <w:divsChild>
                <w:div w:id="1268387507">
                  <w:marLeft w:val="0"/>
                  <w:marRight w:val="0"/>
                  <w:marTop w:val="0"/>
                  <w:marBottom w:val="0"/>
                  <w:divBdr>
                    <w:top w:val="none" w:sz="0" w:space="0" w:color="auto"/>
                    <w:left w:val="none" w:sz="0" w:space="0" w:color="auto"/>
                    <w:bottom w:val="none" w:sz="0" w:space="0" w:color="auto"/>
                    <w:right w:val="none" w:sz="0" w:space="0" w:color="auto"/>
                  </w:divBdr>
                </w:div>
              </w:divsChild>
            </w:div>
            <w:div w:id="1938754595">
              <w:marLeft w:val="0"/>
              <w:marRight w:val="0"/>
              <w:marTop w:val="0"/>
              <w:marBottom w:val="0"/>
              <w:divBdr>
                <w:top w:val="none" w:sz="0" w:space="0" w:color="auto"/>
                <w:left w:val="none" w:sz="0" w:space="0" w:color="auto"/>
                <w:bottom w:val="none" w:sz="0" w:space="0" w:color="auto"/>
                <w:right w:val="none" w:sz="0" w:space="0" w:color="auto"/>
              </w:divBdr>
              <w:divsChild>
                <w:div w:id="236287397">
                  <w:marLeft w:val="0"/>
                  <w:marRight w:val="0"/>
                  <w:marTop w:val="0"/>
                  <w:marBottom w:val="0"/>
                  <w:divBdr>
                    <w:top w:val="none" w:sz="0" w:space="0" w:color="auto"/>
                    <w:left w:val="none" w:sz="0" w:space="0" w:color="auto"/>
                    <w:bottom w:val="none" w:sz="0" w:space="0" w:color="auto"/>
                    <w:right w:val="none" w:sz="0" w:space="0" w:color="auto"/>
                  </w:divBdr>
                </w:div>
              </w:divsChild>
            </w:div>
            <w:div w:id="1971743790">
              <w:marLeft w:val="0"/>
              <w:marRight w:val="0"/>
              <w:marTop w:val="0"/>
              <w:marBottom w:val="0"/>
              <w:divBdr>
                <w:top w:val="none" w:sz="0" w:space="0" w:color="auto"/>
                <w:left w:val="none" w:sz="0" w:space="0" w:color="auto"/>
                <w:bottom w:val="none" w:sz="0" w:space="0" w:color="auto"/>
                <w:right w:val="none" w:sz="0" w:space="0" w:color="auto"/>
              </w:divBdr>
              <w:divsChild>
                <w:div w:id="724253366">
                  <w:marLeft w:val="0"/>
                  <w:marRight w:val="0"/>
                  <w:marTop w:val="0"/>
                  <w:marBottom w:val="0"/>
                  <w:divBdr>
                    <w:top w:val="none" w:sz="0" w:space="0" w:color="auto"/>
                    <w:left w:val="none" w:sz="0" w:space="0" w:color="auto"/>
                    <w:bottom w:val="none" w:sz="0" w:space="0" w:color="auto"/>
                    <w:right w:val="none" w:sz="0" w:space="0" w:color="auto"/>
                  </w:divBdr>
                </w:div>
              </w:divsChild>
            </w:div>
            <w:div w:id="1997565293">
              <w:marLeft w:val="0"/>
              <w:marRight w:val="0"/>
              <w:marTop w:val="0"/>
              <w:marBottom w:val="0"/>
              <w:divBdr>
                <w:top w:val="none" w:sz="0" w:space="0" w:color="auto"/>
                <w:left w:val="none" w:sz="0" w:space="0" w:color="auto"/>
                <w:bottom w:val="none" w:sz="0" w:space="0" w:color="auto"/>
                <w:right w:val="none" w:sz="0" w:space="0" w:color="auto"/>
              </w:divBdr>
              <w:divsChild>
                <w:div w:id="318577585">
                  <w:marLeft w:val="0"/>
                  <w:marRight w:val="0"/>
                  <w:marTop w:val="0"/>
                  <w:marBottom w:val="0"/>
                  <w:divBdr>
                    <w:top w:val="none" w:sz="0" w:space="0" w:color="auto"/>
                    <w:left w:val="none" w:sz="0" w:space="0" w:color="auto"/>
                    <w:bottom w:val="none" w:sz="0" w:space="0" w:color="auto"/>
                    <w:right w:val="none" w:sz="0" w:space="0" w:color="auto"/>
                  </w:divBdr>
                </w:div>
              </w:divsChild>
            </w:div>
            <w:div w:id="2089156809">
              <w:marLeft w:val="0"/>
              <w:marRight w:val="0"/>
              <w:marTop w:val="0"/>
              <w:marBottom w:val="0"/>
              <w:divBdr>
                <w:top w:val="none" w:sz="0" w:space="0" w:color="auto"/>
                <w:left w:val="none" w:sz="0" w:space="0" w:color="auto"/>
                <w:bottom w:val="none" w:sz="0" w:space="0" w:color="auto"/>
                <w:right w:val="none" w:sz="0" w:space="0" w:color="auto"/>
              </w:divBdr>
              <w:divsChild>
                <w:div w:id="643238746">
                  <w:marLeft w:val="0"/>
                  <w:marRight w:val="0"/>
                  <w:marTop w:val="0"/>
                  <w:marBottom w:val="0"/>
                  <w:divBdr>
                    <w:top w:val="none" w:sz="0" w:space="0" w:color="auto"/>
                    <w:left w:val="none" w:sz="0" w:space="0" w:color="auto"/>
                    <w:bottom w:val="none" w:sz="0" w:space="0" w:color="auto"/>
                    <w:right w:val="none" w:sz="0" w:space="0" w:color="auto"/>
                  </w:divBdr>
                </w:div>
              </w:divsChild>
            </w:div>
            <w:div w:id="2106995189">
              <w:marLeft w:val="0"/>
              <w:marRight w:val="0"/>
              <w:marTop w:val="0"/>
              <w:marBottom w:val="0"/>
              <w:divBdr>
                <w:top w:val="none" w:sz="0" w:space="0" w:color="auto"/>
                <w:left w:val="none" w:sz="0" w:space="0" w:color="auto"/>
                <w:bottom w:val="none" w:sz="0" w:space="0" w:color="auto"/>
                <w:right w:val="none" w:sz="0" w:space="0" w:color="auto"/>
              </w:divBdr>
              <w:divsChild>
                <w:div w:id="125667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78951">
          <w:marLeft w:val="0"/>
          <w:marRight w:val="0"/>
          <w:marTop w:val="0"/>
          <w:marBottom w:val="0"/>
          <w:divBdr>
            <w:top w:val="none" w:sz="0" w:space="0" w:color="auto"/>
            <w:left w:val="none" w:sz="0" w:space="0" w:color="auto"/>
            <w:bottom w:val="none" w:sz="0" w:space="0" w:color="auto"/>
            <w:right w:val="none" w:sz="0" w:space="0" w:color="auto"/>
          </w:divBdr>
        </w:div>
        <w:div w:id="649797512">
          <w:marLeft w:val="0"/>
          <w:marRight w:val="0"/>
          <w:marTop w:val="0"/>
          <w:marBottom w:val="0"/>
          <w:divBdr>
            <w:top w:val="none" w:sz="0" w:space="0" w:color="auto"/>
            <w:left w:val="none" w:sz="0" w:space="0" w:color="auto"/>
            <w:bottom w:val="none" w:sz="0" w:space="0" w:color="auto"/>
            <w:right w:val="none" w:sz="0" w:space="0" w:color="auto"/>
          </w:divBdr>
          <w:divsChild>
            <w:div w:id="448471642">
              <w:marLeft w:val="0"/>
              <w:marRight w:val="0"/>
              <w:marTop w:val="0"/>
              <w:marBottom w:val="0"/>
              <w:divBdr>
                <w:top w:val="none" w:sz="0" w:space="0" w:color="auto"/>
                <w:left w:val="none" w:sz="0" w:space="0" w:color="auto"/>
                <w:bottom w:val="none" w:sz="0" w:space="0" w:color="auto"/>
                <w:right w:val="none" w:sz="0" w:space="0" w:color="auto"/>
              </w:divBdr>
              <w:divsChild>
                <w:div w:id="180357441">
                  <w:marLeft w:val="0"/>
                  <w:marRight w:val="0"/>
                  <w:marTop w:val="0"/>
                  <w:marBottom w:val="0"/>
                  <w:divBdr>
                    <w:top w:val="none" w:sz="0" w:space="0" w:color="auto"/>
                    <w:left w:val="none" w:sz="0" w:space="0" w:color="auto"/>
                    <w:bottom w:val="none" w:sz="0" w:space="0" w:color="auto"/>
                    <w:right w:val="none" w:sz="0" w:space="0" w:color="auto"/>
                  </w:divBdr>
                </w:div>
              </w:divsChild>
            </w:div>
            <w:div w:id="1475248061">
              <w:marLeft w:val="0"/>
              <w:marRight w:val="0"/>
              <w:marTop w:val="0"/>
              <w:marBottom w:val="0"/>
              <w:divBdr>
                <w:top w:val="none" w:sz="0" w:space="0" w:color="auto"/>
                <w:left w:val="none" w:sz="0" w:space="0" w:color="auto"/>
                <w:bottom w:val="none" w:sz="0" w:space="0" w:color="auto"/>
                <w:right w:val="none" w:sz="0" w:space="0" w:color="auto"/>
              </w:divBdr>
              <w:divsChild>
                <w:div w:id="1759599578">
                  <w:marLeft w:val="0"/>
                  <w:marRight w:val="0"/>
                  <w:marTop w:val="0"/>
                  <w:marBottom w:val="0"/>
                  <w:divBdr>
                    <w:top w:val="none" w:sz="0" w:space="0" w:color="auto"/>
                    <w:left w:val="none" w:sz="0" w:space="0" w:color="auto"/>
                    <w:bottom w:val="none" w:sz="0" w:space="0" w:color="auto"/>
                    <w:right w:val="none" w:sz="0" w:space="0" w:color="auto"/>
                  </w:divBdr>
                </w:div>
              </w:divsChild>
            </w:div>
            <w:div w:id="1709527253">
              <w:marLeft w:val="0"/>
              <w:marRight w:val="0"/>
              <w:marTop w:val="0"/>
              <w:marBottom w:val="0"/>
              <w:divBdr>
                <w:top w:val="none" w:sz="0" w:space="0" w:color="auto"/>
                <w:left w:val="none" w:sz="0" w:space="0" w:color="auto"/>
                <w:bottom w:val="none" w:sz="0" w:space="0" w:color="auto"/>
                <w:right w:val="none" w:sz="0" w:space="0" w:color="auto"/>
              </w:divBdr>
              <w:divsChild>
                <w:div w:id="14543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63320">
          <w:marLeft w:val="0"/>
          <w:marRight w:val="0"/>
          <w:marTop w:val="0"/>
          <w:marBottom w:val="0"/>
          <w:divBdr>
            <w:top w:val="none" w:sz="0" w:space="0" w:color="auto"/>
            <w:left w:val="none" w:sz="0" w:space="0" w:color="auto"/>
            <w:bottom w:val="none" w:sz="0" w:space="0" w:color="auto"/>
            <w:right w:val="none" w:sz="0" w:space="0" w:color="auto"/>
          </w:divBdr>
        </w:div>
        <w:div w:id="682515935">
          <w:marLeft w:val="0"/>
          <w:marRight w:val="0"/>
          <w:marTop w:val="0"/>
          <w:marBottom w:val="0"/>
          <w:divBdr>
            <w:top w:val="none" w:sz="0" w:space="0" w:color="auto"/>
            <w:left w:val="none" w:sz="0" w:space="0" w:color="auto"/>
            <w:bottom w:val="none" w:sz="0" w:space="0" w:color="auto"/>
            <w:right w:val="none" w:sz="0" w:space="0" w:color="auto"/>
          </w:divBdr>
        </w:div>
        <w:div w:id="712653770">
          <w:marLeft w:val="0"/>
          <w:marRight w:val="0"/>
          <w:marTop w:val="0"/>
          <w:marBottom w:val="0"/>
          <w:divBdr>
            <w:top w:val="none" w:sz="0" w:space="0" w:color="auto"/>
            <w:left w:val="none" w:sz="0" w:space="0" w:color="auto"/>
            <w:bottom w:val="none" w:sz="0" w:space="0" w:color="auto"/>
            <w:right w:val="none" w:sz="0" w:space="0" w:color="auto"/>
          </w:divBdr>
          <w:divsChild>
            <w:div w:id="471750997">
              <w:marLeft w:val="0"/>
              <w:marRight w:val="0"/>
              <w:marTop w:val="0"/>
              <w:marBottom w:val="0"/>
              <w:divBdr>
                <w:top w:val="none" w:sz="0" w:space="0" w:color="auto"/>
                <w:left w:val="none" w:sz="0" w:space="0" w:color="auto"/>
                <w:bottom w:val="none" w:sz="0" w:space="0" w:color="auto"/>
                <w:right w:val="none" w:sz="0" w:space="0" w:color="auto"/>
              </w:divBdr>
              <w:divsChild>
                <w:div w:id="78413073">
                  <w:marLeft w:val="0"/>
                  <w:marRight w:val="0"/>
                  <w:marTop w:val="0"/>
                  <w:marBottom w:val="0"/>
                  <w:divBdr>
                    <w:top w:val="none" w:sz="0" w:space="0" w:color="auto"/>
                    <w:left w:val="none" w:sz="0" w:space="0" w:color="auto"/>
                    <w:bottom w:val="none" w:sz="0" w:space="0" w:color="auto"/>
                    <w:right w:val="none" w:sz="0" w:space="0" w:color="auto"/>
                  </w:divBdr>
                </w:div>
              </w:divsChild>
            </w:div>
            <w:div w:id="588001048">
              <w:marLeft w:val="0"/>
              <w:marRight w:val="0"/>
              <w:marTop w:val="0"/>
              <w:marBottom w:val="0"/>
              <w:divBdr>
                <w:top w:val="none" w:sz="0" w:space="0" w:color="auto"/>
                <w:left w:val="none" w:sz="0" w:space="0" w:color="auto"/>
                <w:bottom w:val="none" w:sz="0" w:space="0" w:color="auto"/>
                <w:right w:val="none" w:sz="0" w:space="0" w:color="auto"/>
              </w:divBdr>
              <w:divsChild>
                <w:div w:id="2100830761">
                  <w:marLeft w:val="0"/>
                  <w:marRight w:val="0"/>
                  <w:marTop w:val="0"/>
                  <w:marBottom w:val="0"/>
                  <w:divBdr>
                    <w:top w:val="none" w:sz="0" w:space="0" w:color="auto"/>
                    <w:left w:val="none" w:sz="0" w:space="0" w:color="auto"/>
                    <w:bottom w:val="none" w:sz="0" w:space="0" w:color="auto"/>
                    <w:right w:val="none" w:sz="0" w:space="0" w:color="auto"/>
                  </w:divBdr>
                </w:div>
              </w:divsChild>
            </w:div>
            <w:div w:id="1421950844">
              <w:marLeft w:val="0"/>
              <w:marRight w:val="0"/>
              <w:marTop w:val="0"/>
              <w:marBottom w:val="0"/>
              <w:divBdr>
                <w:top w:val="none" w:sz="0" w:space="0" w:color="auto"/>
                <w:left w:val="none" w:sz="0" w:space="0" w:color="auto"/>
                <w:bottom w:val="none" w:sz="0" w:space="0" w:color="auto"/>
                <w:right w:val="none" w:sz="0" w:space="0" w:color="auto"/>
              </w:divBdr>
              <w:divsChild>
                <w:div w:id="25907661">
                  <w:marLeft w:val="0"/>
                  <w:marRight w:val="0"/>
                  <w:marTop w:val="0"/>
                  <w:marBottom w:val="0"/>
                  <w:divBdr>
                    <w:top w:val="none" w:sz="0" w:space="0" w:color="auto"/>
                    <w:left w:val="none" w:sz="0" w:space="0" w:color="auto"/>
                    <w:bottom w:val="none" w:sz="0" w:space="0" w:color="auto"/>
                    <w:right w:val="none" w:sz="0" w:space="0" w:color="auto"/>
                  </w:divBdr>
                </w:div>
              </w:divsChild>
            </w:div>
            <w:div w:id="1715739580">
              <w:marLeft w:val="0"/>
              <w:marRight w:val="0"/>
              <w:marTop w:val="0"/>
              <w:marBottom w:val="0"/>
              <w:divBdr>
                <w:top w:val="none" w:sz="0" w:space="0" w:color="auto"/>
                <w:left w:val="none" w:sz="0" w:space="0" w:color="auto"/>
                <w:bottom w:val="none" w:sz="0" w:space="0" w:color="auto"/>
                <w:right w:val="none" w:sz="0" w:space="0" w:color="auto"/>
              </w:divBdr>
              <w:divsChild>
                <w:div w:id="1928540856">
                  <w:marLeft w:val="0"/>
                  <w:marRight w:val="0"/>
                  <w:marTop w:val="0"/>
                  <w:marBottom w:val="0"/>
                  <w:divBdr>
                    <w:top w:val="none" w:sz="0" w:space="0" w:color="auto"/>
                    <w:left w:val="none" w:sz="0" w:space="0" w:color="auto"/>
                    <w:bottom w:val="none" w:sz="0" w:space="0" w:color="auto"/>
                    <w:right w:val="none" w:sz="0" w:space="0" w:color="auto"/>
                  </w:divBdr>
                </w:div>
              </w:divsChild>
            </w:div>
            <w:div w:id="1854605946">
              <w:marLeft w:val="0"/>
              <w:marRight w:val="0"/>
              <w:marTop w:val="0"/>
              <w:marBottom w:val="0"/>
              <w:divBdr>
                <w:top w:val="none" w:sz="0" w:space="0" w:color="auto"/>
                <w:left w:val="none" w:sz="0" w:space="0" w:color="auto"/>
                <w:bottom w:val="none" w:sz="0" w:space="0" w:color="auto"/>
                <w:right w:val="none" w:sz="0" w:space="0" w:color="auto"/>
              </w:divBdr>
              <w:divsChild>
                <w:div w:id="12150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39883">
          <w:marLeft w:val="0"/>
          <w:marRight w:val="0"/>
          <w:marTop w:val="0"/>
          <w:marBottom w:val="0"/>
          <w:divBdr>
            <w:top w:val="none" w:sz="0" w:space="0" w:color="auto"/>
            <w:left w:val="none" w:sz="0" w:space="0" w:color="auto"/>
            <w:bottom w:val="none" w:sz="0" w:space="0" w:color="auto"/>
            <w:right w:val="none" w:sz="0" w:space="0" w:color="auto"/>
          </w:divBdr>
        </w:div>
        <w:div w:id="776867709">
          <w:marLeft w:val="0"/>
          <w:marRight w:val="0"/>
          <w:marTop w:val="0"/>
          <w:marBottom w:val="0"/>
          <w:divBdr>
            <w:top w:val="none" w:sz="0" w:space="0" w:color="auto"/>
            <w:left w:val="none" w:sz="0" w:space="0" w:color="auto"/>
            <w:bottom w:val="none" w:sz="0" w:space="0" w:color="auto"/>
            <w:right w:val="none" w:sz="0" w:space="0" w:color="auto"/>
          </w:divBdr>
          <w:divsChild>
            <w:div w:id="34083847">
              <w:marLeft w:val="0"/>
              <w:marRight w:val="0"/>
              <w:marTop w:val="0"/>
              <w:marBottom w:val="0"/>
              <w:divBdr>
                <w:top w:val="none" w:sz="0" w:space="0" w:color="auto"/>
                <w:left w:val="none" w:sz="0" w:space="0" w:color="auto"/>
                <w:bottom w:val="none" w:sz="0" w:space="0" w:color="auto"/>
                <w:right w:val="none" w:sz="0" w:space="0" w:color="auto"/>
              </w:divBdr>
              <w:divsChild>
                <w:div w:id="1385518349">
                  <w:marLeft w:val="0"/>
                  <w:marRight w:val="0"/>
                  <w:marTop w:val="0"/>
                  <w:marBottom w:val="0"/>
                  <w:divBdr>
                    <w:top w:val="none" w:sz="0" w:space="0" w:color="auto"/>
                    <w:left w:val="none" w:sz="0" w:space="0" w:color="auto"/>
                    <w:bottom w:val="none" w:sz="0" w:space="0" w:color="auto"/>
                    <w:right w:val="none" w:sz="0" w:space="0" w:color="auto"/>
                  </w:divBdr>
                </w:div>
              </w:divsChild>
            </w:div>
            <w:div w:id="50269518">
              <w:marLeft w:val="0"/>
              <w:marRight w:val="0"/>
              <w:marTop w:val="0"/>
              <w:marBottom w:val="0"/>
              <w:divBdr>
                <w:top w:val="none" w:sz="0" w:space="0" w:color="auto"/>
                <w:left w:val="none" w:sz="0" w:space="0" w:color="auto"/>
                <w:bottom w:val="none" w:sz="0" w:space="0" w:color="auto"/>
                <w:right w:val="none" w:sz="0" w:space="0" w:color="auto"/>
              </w:divBdr>
              <w:divsChild>
                <w:div w:id="226383091">
                  <w:marLeft w:val="0"/>
                  <w:marRight w:val="0"/>
                  <w:marTop w:val="0"/>
                  <w:marBottom w:val="0"/>
                  <w:divBdr>
                    <w:top w:val="none" w:sz="0" w:space="0" w:color="auto"/>
                    <w:left w:val="none" w:sz="0" w:space="0" w:color="auto"/>
                    <w:bottom w:val="none" w:sz="0" w:space="0" w:color="auto"/>
                    <w:right w:val="none" w:sz="0" w:space="0" w:color="auto"/>
                  </w:divBdr>
                </w:div>
              </w:divsChild>
            </w:div>
            <w:div w:id="104081660">
              <w:marLeft w:val="0"/>
              <w:marRight w:val="0"/>
              <w:marTop w:val="0"/>
              <w:marBottom w:val="0"/>
              <w:divBdr>
                <w:top w:val="none" w:sz="0" w:space="0" w:color="auto"/>
                <w:left w:val="none" w:sz="0" w:space="0" w:color="auto"/>
                <w:bottom w:val="none" w:sz="0" w:space="0" w:color="auto"/>
                <w:right w:val="none" w:sz="0" w:space="0" w:color="auto"/>
              </w:divBdr>
              <w:divsChild>
                <w:div w:id="691078575">
                  <w:marLeft w:val="0"/>
                  <w:marRight w:val="0"/>
                  <w:marTop w:val="0"/>
                  <w:marBottom w:val="0"/>
                  <w:divBdr>
                    <w:top w:val="none" w:sz="0" w:space="0" w:color="auto"/>
                    <w:left w:val="none" w:sz="0" w:space="0" w:color="auto"/>
                    <w:bottom w:val="none" w:sz="0" w:space="0" w:color="auto"/>
                    <w:right w:val="none" w:sz="0" w:space="0" w:color="auto"/>
                  </w:divBdr>
                </w:div>
              </w:divsChild>
            </w:div>
            <w:div w:id="146479282">
              <w:marLeft w:val="0"/>
              <w:marRight w:val="0"/>
              <w:marTop w:val="0"/>
              <w:marBottom w:val="0"/>
              <w:divBdr>
                <w:top w:val="none" w:sz="0" w:space="0" w:color="auto"/>
                <w:left w:val="none" w:sz="0" w:space="0" w:color="auto"/>
                <w:bottom w:val="none" w:sz="0" w:space="0" w:color="auto"/>
                <w:right w:val="none" w:sz="0" w:space="0" w:color="auto"/>
              </w:divBdr>
              <w:divsChild>
                <w:div w:id="1252393357">
                  <w:marLeft w:val="0"/>
                  <w:marRight w:val="0"/>
                  <w:marTop w:val="0"/>
                  <w:marBottom w:val="0"/>
                  <w:divBdr>
                    <w:top w:val="none" w:sz="0" w:space="0" w:color="auto"/>
                    <w:left w:val="none" w:sz="0" w:space="0" w:color="auto"/>
                    <w:bottom w:val="none" w:sz="0" w:space="0" w:color="auto"/>
                    <w:right w:val="none" w:sz="0" w:space="0" w:color="auto"/>
                  </w:divBdr>
                </w:div>
              </w:divsChild>
            </w:div>
            <w:div w:id="185488574">
              <w:marLeft w:val="0"/>
              <w:marRight w:val="0"/>
              <w:marTop w:val="0"/>
              <w:marBottom w:val="0"/>
              <w:divBdr>
                <w:top w:val="none" w:sz="0" w:space="0" w:color="auto"/>
                <w:left w:val="none" w:sz="0" w:space="0" w:color="auto"/>
                <w:bottom w:val="none" w:sz="0" w:space="0" w:color="auto"/>
                <w:right w:val="none" w:sz="0" w:space="0" w:color="auto"/>
              </w:divBdr>
              <w:divsChild>
                <w:div w:id="330840542">
                  <w:marLeft w:val="0"/>
                  <w:marRight w:val="0"/>
                  <w:marTop w:val="0"/>
                  <w:marBottom w:val="0"/>
                  <w:divBdr>
                    <w:top w:val="none" w:sz="0" w:space="0" w:color="auto"/>
                    <w:left w:val="none" w:sz="0" w:space="0" w:color="auto"/>
                    <w:bottom w:val="none" w:sz="0" w:space="0" w:color="auto"/>
                    <w:right w:val="none" w:sz="0" w:space="0" w:color="auto"/>
                  </w:divBdr>
                </w:div>
              </w:divsChild>
            </w:div>
            <w:div w:id="297926815">
              <w:marLeft w:val="0"/>
              <w:marRight w:val="0"/>
              <w:marTop w:val="0"/>
              <w:marBottom w:val="0"/>
              <w:divBdr>
                <w:top w:val="none" w:sz="0" w:space="0" w:color="auto"/>
                <w:left w:val="none" w:sz="0" w:space="0" w:color="auto"/>
                <w:bottom w:val="none" w:sz="0" w:space="0" w:color="auto"/>
                <w:right w:val="none" w:sz="0" w:space="0" w:color="auto"/>
              </w:divBdr>
              <w:divsChild>
                <w:div w:id="728071370">
                  <w:marLeft w:val="0"/>
                  <w:marRight w:val="0"/>
                  <w:marTop w:val="0"/>
                  <w:marBottom w:val="0"/>
                  <w:divBdr>
                    <w:top w:val="none" w:sz="0" w:space="0" w:color="auto"/>
                    <w:left w:val="none" w:sz="0" w:space="0" w:color="auto"/>
                    <w:bottom w:val="none" w:sz="0" w:space="0" w:color="auto"/>
                    <w:right w:val="none" w:sz="0" w:space="0" w:color="auto"/>
                  </w:divBdr>
                </w:div>
              </w:divsChild>
            </w:div>
            <w:div w:id="458227910">
              <w:marLeft w:val="0"/>
              <w:marRight w:val="0"/>
              <w:marTop w:val="0"/>
              <w:marBottom w:val="0"/>
              <w:divBdr>
                <w:top w:val="none" w:sz="0" w:space="0" w:color="auto"/>
                <w:left w:val="none" w:sz="0" w:space="0" w:color="auto"/>
                <w:bottom w:val="none" w:sz="0" w:space="0" w:color="auto"/>
                <w:right w:val="none" w:sz="0" w:space="0" w:color="auto"/>
              </w:divBdr>
              <w:divsChild>
                <w:div w:id="1134712992">
                  <w:marLeft w:val="0"/>
                  <w:marRight w:val="0"/>
                  <w:marTop w:val="0"/>
                  <w:marBottom w:val="0"/>
                  <w:divBdr>
                    <w:top w:val="none" w:sz="0" w:space="0" w:color="auto"/>
                    <w:left w:val="none" w:sz="0" w:space="0" w:color="auto"/>
                    <w:bottom w:val="none" w:sz="0" w:space="0" w:color="auto"/>
                    <w:right w:val="none" w:sz="0" w:space="0" w:color="auto"/>
                  </w:divBdr>
                </w:div>
              </w:divsChild>
            </w:div>
            <w:div w:id="506553096">
              <w:marLeft w:val="0"/>
              <w:marRight w:val="0"/>
              <w:marTop w:val="0"/>
              <w:marBottom w:val="0"/>
              <w:divBdr>
                <w:top w:val="none" w:sz="0" w:space="0" w:color="auto"/>
                <w:left w:val="none" w:sz="0" w:space="0" w:color="auto"/>
                <w:bottom w:val="none" w:sz="0" w:space="0" w:color="auto"/>
                <w:right w:val="none" w:sz="0" w:space="0" w:color="auto"/>
              </w:divBdr>
              <w:divsChild>
                <w:div w:id="680089517">
                  <w:marLeft w:val="0"/>
                  <w:marRight w:val="0"/>
                  <w:marTop w:val="0"/>
                  <w:marBottom w:val="0"/>
                  <w:divBdr>
                    <w:top w:val="none" w:sz="0" w:space="0" w:color="auto"/>
                    <w:left w:val="none" w:sz="0" w:space="0" w:color="auto"/>
                    <w:bottom w:val="none" w:sz="0" w:space="0" w:color="auto"/>
                    <w:right w:val="none" w:sz="0" w:space="0" w:color="auto"/>
                  </w:divBdr>
                </w:div>
              </w:divsChild>
            </w:div>
            <w:div w:id="528839168">
              <w:marLeft w:val="0"/>
              <w:marRight w:val="0"/>
              <w:marTop w:val="0"/>
              <w:marBottom w:val="0"/>
              <w:divBdr>
                <w:top w:val="none" w:sz="0" w:space="0" w:color="auto"/>
                <w:left w:val="none" w:sz="0" w:space="0" w:color="auto"/>
                <w:bottom w:val="none" w:sz="0" w:space="0" w:color="auto"/>
                <w:right w:val="none" w:sz="0" w:space="0" w:color="auto"/>
              </w:divBdr>
              <w:divsChild>
                <w:div w:id="843983489">
                  <w:marLeft w:val="0"/>
                  <w:marRight w:val="0"/>
                  <w:marTop w:val="0"/>
                  <w:marBottom w:val="0"/>
                  <w:divBdr>
                    <w:top w:val="none" w:sz="0" w:space="0" w:color="auto"/>
                    <w:left w:val="none" w:sz="0" w:space="0" w:color="auto"/>
                    <w:bottom w:val="none" w:sz="0" w:space="0" w:color="auto"/>
                    <w:right w:val="none" w:sz="0" w:space="0" w:color="auto"/>
                  </w:divBdr>
                </w:div>
              </w:divsChild>
            </w:div>
            <w:div w:id="564486382">
              <w:marLeft w:val="0"/>
              <w:marRight w:val="0"/>
              <w:marTop w:val="0"/>
              <w:marBottom w:val="0"/>
              <w:divBdr>
                <w:top w:val="none" w:sz="0" w:space="0" w:color="auto"/>
                <w:left w:val="none" w:sz="0" w:space="0" w:color="auto"/>
                <w:bottom w:val="none" w:sz="0" w:space="0" w:color="auto"/>
                <w:right w:val="none" w:sz="0" w:space="0" w:color="auto"/>
              </w:divBdr>
              <w:divsChild>
                <w:div w:id="895971970">
                  <w:marLeft w:val="0"/>
                  <w:marRight w:val="0"/>
                  <w:marTop w:val="0"/>
                  <w:marBottom w:val="0"/>
                  <w:divBdr>
                    <w:top w:val="none" w:sz="0" w:space="0" w:color="auto"/>
                    <w:left w:val="none" w:sz="0" w:space="0" w:color="auto"/>
                    <w:bottom w:val="none" w:sz="0" w:space="0" w:color="auto"/>
                    <w:right w:val="none" w:sz="0" w:space="0" w:color="auto"/>
                  </w:divBdr>
                </w:div>
              </w:divsChild>
            </w:div>
            <w:div w:id="891115113">
              <w:marLeft w:val="0"/>
              <w:marRight w:val="0"/>
              <w:marTop w:val="0"/>
              <w:marBottom w:val="0"/>
              <w:divBdr>
                <w:top w:val="none" w:sz="0" w:space="0" w:color="auto"/>
                <w:left w:val="none" w:sz="0" w:space="0" w:color="auto"/>
                <w:bottom w:val="none" w:sz="0" w:space="0" w:color="auto"/>
                <w:right w:val="none" w:sz="0" w:space="0" w:color="auto"/>
              </w:divBdr>
              <w:divsChild>
                <w:div w:id="578175592">
                  <w:marLeft w:val="0"/>
                  <w:marRight w:val="0"/>
                  <w:marTop w:val="0"/>
                  <w:marBottom w:val="0"/>
                  <w:divBdr>
                    <w:top w:val="none" w:sz="0" w:space="0" w:color="auto"/>
                    <w:left w:val="none" w:sz="0" w:space="0" w:color="auto"/>
                    <w:bottom w:val="none" w:sz="0" w:space="0" w:color="auto"/>
                    <w:right w:val="none" w:sz="0" w:space="0" w:color="auto"/>
                  </w:divBdr>
                </w:div>
              </w:divsChild>
            </w:div>
            <w:div w:id="944770668">
              <w:marLeft w:val="0"/>
              <w:marRight w:val="0"/>
              <w:marTop w:val="0"/>
              <w:marBottom w:val="0"/>
              <w:divBdr>
                <w:top w:val="none" w:sz="0" w:space="0" w:color="auto"/>
                <w:left w:val="none" w:sz="0" w:space="0" w:color="auto"/>
                <w:bottom w:val="none" w:sz="0" w:space="0" w:color="auto"/>
                <w:right w:val="none" w:sz="0" w:space="0" w:color="auto"/>
              </w:divBdr>
              <w:divsChild>
                <w:div w:id="1328291850">
                  <w:marLeft w:val="0"/>
                  <w:marRight w:val="0"/>
                  <w:marTop w:val="0"/>
                  <w:marBottom w:val="0"/>
                  <w:divBdr>
                    <w:top w:val="none" w:sz="0" w:space="0" w:color="auto"/>
                    <w:left w:val="none" w:sz="0" w:space="0" w:color="auto"/>
                    <w:bottom w:val="none" w:sz="0" w:space="0" w:color="auto"/>
                    <w:right w:val="none" w:sz="0" w:space="0" w:color="auto"/>
                  </w:divBdr>
                </w:div>
              </w:divsChild>
            </w:div>
            <w:div w:id="990137470">
              <w:marLeft w:val="0"/>
              <w:marRight w:val="0"/>
              <w:marTop w:val="0"/>
              <w:marBottom w:val="0"/>
              <w:divBdr>
                <w:top w:val="none" w:sz="0" w:space="0" w:color="auto"/>
                <w:left w:val="none" w:sz="0" w:space="0" w:color="auto"/>
                <w:bottom w:val="none" w:sz="0" w:space="0" w:color="auto"/>
                <w:right w:val="none" w:sz="0" w:space="0" w:color="auto"/>
              </w:divBdr>
              <w:divsChild>
                <w:div w:id="1821077150">
                  <w:marLeft w:val="0"/>
                  <w:marRight w:val="0"/>
                  <w:marTop w:val="0"/>
                  <w:marBottom w:val="0"/>
                  <w:divBdr>
                    <w:top w:val="none" w:sz="0" w:space="0" w:color="auto"/>
                    <w:left w:val="none" w:sz="0" w:space="0" w:color="auto"/>
                    <w:bottom w:val="none" w:sz="0" w:space="0" w:color="auto"/>
                    <w:right w:val="none" w:sz="0" w:space="0" w:color="auto"/>
                  </w:divBdr>
                </w:div>
              </w:divsChild>
            </w:div>
            <w:div w:id="1033186861">
              <w:marLeft w:val="0"/>
              <w:marRight w:val="0"/>
              <w:marTop w:val="0"/>
              <w:marBottom w:val="0"/>
              <w:divBdr>
                <w:top w:val="none" w:sz="0" w:space="0" w:color="auto"/>
                <w:left w:val="none" w:sz="0" w:space="0" w:color="auto"/>
                <w:bottom w:val="none" w:sz="0" w:space="0" w:color="auto"/>
                <w:right w:val="none" w:sz="0" w:space="0" w:color="auto"/>
              </w:divBdr>
              <w:divsChild>
                <w:div w:id="1979333097">
                  <w:marLeft w:val="0"/>
                  <w:marRight w:val="0"/>
                  <w:marTop w:val="0"/>
                  <w:marBottom w:val="0"/>
                  <w:divBdr>
                    <w:top w:val="none" w:sz="0" w:space="0" w:color="auto"/>
                    <w:left w:val="none" w:sz="0" w:space="0" w:color="auto"/>
                    <w:bottom w:val="none" w:sz="0" w:space="0" w:color="auto"/>
                    <w:right w:val="none" w:sz="0" w:space="0" w:color="auto"/>
                  </w:divBdr>
                </w:div>
              </w:divsChild>
            </w:div>
            <w:div w:id="1309941994">
              <w:marLeft w:val="0"/>
              <w:marRight w:val="0"/>
              <w:marTop w:val="0"/>
              <w:marBottom w:val="0"/>
              <w:divBdr>
                <w:top w:val="none" w:sz="0" w:space="0" w:color="auto"/>
                <w:left w:val="none" w:sz="0" w:space="0" w:color="auto"/>
                <w:bottom w:val="none" w:sz="0" w:space="0" w:color="auto"/>
                <w:right w:val="none" w:sz="0" w:space="0" w:color="auto"/>
              </w:divBdr>
              <w:divsChild>
                <w:div w:id="1807814132">
                  <w:marLeft w:val="0"/>
                  <w:marRight w:val="0"/>
                  <w:marTop w:val="0"/>
                  <w:marBottom w:val="0"/>
                  <w:divBdr>
                    <w:top w:val="none" w:sz="0" w:space="0" w:color="auto"/>
                    <w:left w:val="none" w:sz="0" w:space="0" w:color="auto"/>
                    <w:bottom w:val="none" w:sz="0" w:space="0" w:color="auto"/>
                    <w:right w:val="none" w:sz="0" w:space="0" w:color="auto"/>
                  </w:divBdr>
                </w:div>
              </w:divsChild>
            </w:div>
            <w:div w:id="1402168058">
              <w:marLeft w:val="0"/>
              <w:marRight w:val="0"/>
              <w:marTop w:val="0"/>
              <w:marBottom w:val="0"/>
              <w:divBdr>
                <w:top w:val="none" w:sz="0" w:space="0" w:color="auto"/>
                <w:left w:val="none" w:sz="0" w:space="0" w:color="auto"/>
                <w:bottom w:val="none" w:sz="0" w:space="0" w:color="auto"/>
                <w:right w:val="none" w:sz="0" w:space="0" w:color="auto"/>
              </w:divBdr>
              <w:divsChild>
                <w:div w:id="308096549">
                  <w:marLeft w:val="0"/>
                  <w:marRight w:val="0"/>
                  <w:marTop w:val="0"/>
                  <w:marBottom w:val="0"/>
                  <w:divBdr>
                    <w:top w:val="none" w:sz="0" w:space="0" w:color="auto"/>
                    <w:left w:val="none" w:sz="0" w:space="0" w:color="auto"/>
                    <w:bottom w:val="none" w:sz="0" w:space="0" w:color="auto"/>
                    <w:right w:val="none" w:sz="0" w:space="0" w:color="auto"/>
                  </w:divBdr>
                </w:div>
              </w:divsChild>
            </w:div>
            <w:div w:id="1500460290">
              <w:marLeft w:val="0"/>
              <w:marRight w:val="0"/>
              <w:marTop w:val="0"/>
              <w:marBottom w:val="0"/>
              <w:divBdr>
                <w:top w:val="none" w:sz="0" w:space="0" w:color="auto"/>
                <w:left w:val="none" w:sz="0" w:space="0" w:color="auto"/>
                <w:bottom w:val="none" w:sz="0" w:space="0" w:color="auto"/>
                <w:right w:val="none" w:sz="0" w:space="0" w:color="auto"/>
              </w:divBdr>
              <w:divsChild>
                <w:div w:id="1322078850">
                  <w:marLeft w:val="0"/>
                  <w:marRight w:val="0"/>
                  <w:marTop w:val="0"/>
                  <w:marBottom w:val="0"/>
                  <w:divBdr>
                    <w:top w:val="none" w:sz="0" w:space="0" w:color="auto"/>
                    <w:left w:val="none" w:sz="0" w:space="0" w:color="auto"/>
                    <w:bottom w:val="none" w:sz="0" w:space="0" w:color="auto"/>
                    <w:right w:val="none" w:sz="0" w:space="0" w:color="auto"/>
                  </w:divBdr>
                </w:div>
              </w:divsChild>
            </w:div>
            <w:div w:id="1626305122">
              <w:marLeft w:val="0"/>
              <w:marRight w:val="0"/>
              <w:marTop w:val="0"/>
              <w:marBottom w:val="0"/>
              <w:divBdr>
                <w:top w:val="none" w:sz="0" w:space="0" w:color="auto"/>
                <w:left w:val="none" w:sz="0" w:space="0" w:color="auto"/>
                <w:bottom w:val="none" w:sz="0" w:space="0" w:color="auto"/>
                <w:right w:val="none" w:sz="0" w:space="0" w:color="auto"/>
              </w:divBdr>
              <w:divsChild>
                <w:div w:id="1749033745">
                  <w:marLeft w:val="0"/>
                  <w:marRight w:val="0"/>
                  <w:marTop w:val="0"/>
                  <w:marBottom w:val="0"/>
                  <w:divBdr>
                    <w:top w:val="none" w:sz="0" w:space="0" w:color="auto"/>
                    <w:left w:val="none" w:sz="0" w:space="0" w:color="auto"/>
                    <w:bottom w:val="none" w:sz="0" w:space="0" w:color="auto"/>
                    <w:right w:val="none" w:sz="0" w:space="0" w:color="auto"/>
                  </w:divBdr>
                </w:div>
              </w:divsChild>
            </w:div>
            <w:div w:id="1764380581">
              <w:marLeft w:val="0"/>
              <w:marRight w:val="0"/>
              <w:marTop w:val="0"/>
              <w:marBottom w:val="0"/>
              <w:divBdr>
                <w:top w:val="none" w:sz="0" w:space="0" w:color="auto"/>
                <w:left w:val="none" w:sz="0" w:space="0" w:color="auto"/>
                <w:bottom w:val="none" w:sz="0" w:space="0" w:color="auto"/>
                <w:right w:val="none" w:sz="0" w:space="0" w:color="auto"/>
              </w:divBdr>
              <w:divsChild>
                <w:div w:id="330304465">
                  <w:marLeft w:val="0"/>
                  <w:marRight w:val="0"/>
                  <w:marTop w:val="0"/>
                  <w:marBottom w:val="0"/>
                  <w:divBdr>
                    <w:top w:val="none" w:sz="0" w:space="0" w:color="auto"/>
                    <w:left w:val="none" w:sz="0" w:space="0" w:color="auto"/>
                    <w:bottom w:val="none" w:sz="0" w:space="0" w:color="auto"/>
                    <w:right w:val="none" w:sz="0" w:space="0" w:color="auto"/>
                  </w:divBdr>
                </w:div>
              </w:divsChild>
            </w:div>
            <w:div w:id="1808736432">
              <w:marLeft w:val="0"/>
              <w:marRight w:val="0"/>
              <w:marTop w:val="0"/>
              <w:marBottom w:val="0"/>
              <w:divBdr>
                <w:top w:val="none" w:sz="0" w:space="0" w:color="auto"/>
                <w:left w:val="none" w:sz="0" w:space="0" w:color="auto"/>
                <w:bottom w:val="none" w:sz="0" w:space="0" w:color="auto"/>
                <w:right w:val="none" w:sz="0" w:space="0" w:color="auto"/>
              </w:divBdr>
              <w:divsChild>
                <w:div w:id="56831662">
                  <w:marLeft w:val="0"/>
                  <w:marRight w:val="0"/>
                  <w:marTop w:val="0"/>
                  <w:marBottom w:val="0"/>
                  <w:divBdr>
                    <w:top w:val="none" w:sz="0" w:space="0" w:color="auto"/>
                    <w:left w:val="none" w:sz="0" w:space="0" w:color="auto"/>
                    <w:bottom w:val="none" w:sz="0" w:space="0" w:color="auto"/>
                    <w:right w:val="none" w:sz="0" w:space="0" w:color="auto"/>
                  </w:divBdr>
                </w:div>
              </w:divsChild>
            </w:div>
            <w:div w:id="1820803208">
              <w:marLeft w:val="0"/>
              <w:marRight w:val="0"/>
              <w:marTop w:val="0"/>
              <w:marBottom w:val="0"/>
              <w:divBdr>
                <w:top w:val="none" w:sz="0" w:space="0" w:color="auto"/>
                <w:left w:val="none" w:sz="0" w:space="0" w:color="auto"/>
                <w:bottom w:val="none" w:sz="0" w:space="0" w:color="auto"/>
                <w:right w:val="none" w:sz="0" w:space="0" w:color="auto"/>
              </w:divBdr>
              <w:divsChild>
                <w:div w:id="1103380484">
                  <w:marLeft w:val="0"/>
                  <w:marRight w:val="0"/>
                  <w:marTop w:val="0"/>
                  <w:marBottom w:val="0"/>
                  <w:divBdr>
                    <w:top w:val="none" w:sz="0" w:space="0" w:color="auto"/>
                    <w:left w:val="none" w:sz="0" w:space="0" w:color="auto"/>
                    <w:bottom w:val="none" w:sz="0" w:space="0" w:color="auto"/>
                    <w:right w:val="none" w:sz="0" w:space="0" w:color="auto"/>
                  </w:divBdr>
                </w:div>
              </w:divsChild>
            </w:div>
            <w:div w:id="1874926379">
              <w:marLeft w:val="0"/>
              <w:marRight w:val="0"/>
              <w:marTop w:val="0"/>
              <w:marBottom w:val="0"/>
              <w:divBdr>
                <w:top w:val="none" w:sz="0" w:space="0" w:color="auto"/>
                <w:left w:val="none" w:sz="0" w:space="0" w:color="auto"/>
                <w:bottom w:val="none" w:sz="0" w:space="0" w:color="auto"/>
                <w:right w:val="none" w:sz="0" w:space="0" w:color="auto"/>
              </w:divBdr>
              <w:divsChild>
                <w:div w:id="457531895">
                  <w:marLeft w:val="0"/>
                  <w:marRight w:val="0"/>
                  <w:marTop w:val="0"/>
                  <w:marBottom w:val="0"/>
                  <w:divBdr>
                    <w:top w:val="none" w:sz="0" w:space="0" w:color="auto"/>
                    <w:left w:val="none" w:sz="0" w:space="0" w:color="auto"/>
                    <w:bottom w:val="none" w:sz="0" w:space="0" w:color="auto"/>
                    <w:right w:val="none" w:sz="0" w:space="0" w:color="auto"/>
                  </w:divBdr>
                </w:div>
              </w:divsChild>
            </w:div>
            <w:div w:id="1887453500">
              <w:marLeft w:val="0"/>
              <w:marRight w:val="0"/>
              <w:marTop w:val="0"/>
              <w:marBottom w:val="0"/>
              <w:divBdr>
                <w:top w:val="none" w:sz="0" w:space="0" w:color="auto"/>
                <w:left w:val="none" w:sz="0" w:space="0" w:color="auto"/>
                <w:bottom w:val="none" w:sz="0" w:space="0" w:color="auto"/>
                <w:right w:val="none" w:sz="0" w:space="0" w:color="auto"/>
              </w:divBdr>
              <w:divsChild>
                <w:div w:id="1852452103">
                  <w:marLeft w:val="0"/>
                  <w:marRight w:val="0"/>
                  <w:marTop w:val="0"/>
                  <w:marBottom w:val="0"/>
                  <w:divBdr>
                    <w:top w:val="none" w:sz="0" w:space="0" w:color="auto"/>
                    <w:left w:val="none" w:sz="0" w:space="0" w:color="auto"/>
                    <w:bottom w:val="none" w:sz="0" w:space="0" w:color="auto"/>
                    <w:right w:val="none" w:sz="0" w:space="0" w:color="auto"/>
                  </w:divBdr>
                </w:div>
              </w:divsChild>
            </w:div>
            <w:div w:id="1894728888">
              <w:marLeft w:val="0"/>
              <w:marRight w:val="0"/>
              <w:marTop w:val="0"/>
              <w:marBottom w:val="0"/>
              <w:divBdr>
                <w:top w:val="none" w:sz="0" w:space="0" w:color="auto"/>
                <w:left w:val="none" w:sz="0" w:space="0" w:color="auto"/>
                <w:bottom w:val="none" w:sz="0" w:space="0" w:color="auto"/>
                <w:right w:val="none" w:sz="0" w:space="0" w:color="auto"/>
              </w:divBdr>
              <w:divsChild>
                <w:div w:id="1285234733">
                  <w:marLeft w:val="0"/>
                  <w:marRight w:val="0"/>
                  <w:marTop w:val="0"/>
                  <w:marBottom w:val="0"/>
                  <w:divBdr>
                    <w:top w:val="none" w:sz="0" w:space="0" w:color="auto"/>
                    <w:left w:val="none" w:sz="0" w:space="0" w:color="auto"/>
                    <w:bottom w:val="none" w:sz="0" w:space="0" w:color="auto"/>
                    <w:right w:val="none" w:sz="0" w:space="0" w:color="auto"/>
                  </w:divBdr>
                </w:div>
              </w:divsChild>
            </w:div>
            <w:div w:id="1996689648">
              <w:marLeft w:val="0"/>
              <w:marRight w:val="0"/>
              <w:marTop w:val="0"/>
              <w:marBottom w:val="0"/>
              <w:divBdr>
                <w:top w:val="none" w:sz="0" w:space="0" w:color="auto"/>
                <w:left w:val="none" w:sz="0" w:space="0" w:color="auto"/>
                <w:bottom w:val="none" w:sz="0" w:space="0" w:color="auto"/>
                <w:right w:val="none" w:sz="0" w:space="0" w:color="auto"/>
              </w:divBdr>
              <w:divsChild>
                <w:div w:id="119037198">
                  <w:marLeft w:val="0"/>
                  <w:marRight w:val="0"/>
                  <w:marTop w:val="0"/>
                  <w:marBottom w:val="0"/>
                  <w:divBdr>
                    <w:top w:val="none" w:sz="0" w:space="0" w:color="auto"/>
                    <w:left w:val="none" w:sz="0" w:space="0" w:color="auto"/>
                    <w:bottom w:val="none" w:sz="0" w:space="0" w:color="auto"/>
                    <w:right w:val="none" w:sz="0" w:space="0" w:color="auto"/>
                  </w:divBdr>
                </w:div>
              </w:divsChild>
            </w:div>
            <w:div w:id="2026327773">
              <w:marLeft w:val="0"/>
              <w:marRight w:val="0"/>
              <w:marTop w:val="0"/>
              <w:marBottom w:val="0"/>
              <w:divBdr>
                <w:top w:val="none" w:sz="0" w:space="0" w:color="auto"/>
                <w:left w:val="none" w:sz="0" w:space="0" w:color="auto"/>
                <w:bottom w:val="none" w:sz="0" w:space="0" w:color="auto"/>
                <w:right w:val="none" w:sz="0" w:space="0" w:color="auto"/>
              </w:divBdr>
              <w:divsChild>
                <w:div w:id="364328770">
                  <w:marLeft w:val="0"/>
                  <w:marRight w:val="0"/>
                  <w:marTop w:val="0"/>
                  <w:marBottom w:val="0"/>
                  <w:divBdr>
                    <w:top w:val="none" w:sz="0" w:space="0" w:color="auto"/>
                    <w:left w:val="none" w:sz="0" w:space="0" w:color="auto"/>
                    <w:bottom w:val="none" w:sz="0" w:space="0" w:color="auto"/>
                    <w:right w:val="none" w:sz="0" w:space="0" w:color="auto"/>
                  </w:divBdr>
                </w:div>
              </w:divsChild>
            </w:div>
            <w:div w:id="2038505861">
              <w:marLeft w:val="0"/>
              <w:marRight w:val="0"/>
              <w:marTop w:val="0"/>
              <w:marBottom w:val="0"/>
              <w:divBdr>
                <w:top w:val="none" w:sz="0" w:space="0" w:color="auto"/>
                <w:left w:val="none" w:sz="0" w:space="0" w:color="auto"/>
                <w:bottom w:val="none" w:sz="0" w:space="0" w:color="auto"/>
                <w:right w:val="none" w:sz="0" w:space="0" w:color="auto"/>
              </w:divBdr>
              <w:divsChild>
                <w:div w:id="1001011330">
                  <w:marLeft w:val="0"/>
                  <w:marRight w:val="0"/>
                  <w:marTop w:val="0"/>
                  <w:marBottom w:val="0"/>
                  <w:divBdr>
                    <w:top w:val="none" w:sz="0" w:space="0" w:color="auto"/>
                    <w:left w:val="none" w:sz="0" w:space="0" w:color="auto"/>
                    <w:bottom w:val="none" w:sz="0" w:space="0" w:color="auto"/>
                    <w:right w:val="none" w:sz="0" w:space="0" w:color="auto"/>
                  </w:divBdr>
                </w:div>
              </w:divsChild>
            </w:div>
            <w:div w:id="2068332649">
              <w:marLeft w:val="0"/>
              <w:marRight w:val="0"/>
              <w:marTop w:val="0"/>
              <w:marBottom w:val="0"/>
              <w:divBdr>
                <w:top w:val="none" w:sz="0" w:space="0" w:color="auto"/>
                <w:left w:val="none" w:sz="0" w:space="0" w:color="auto"/>
                <w:bottom w:val="none" w:sz="0" w:space="0" w:color="auto"/>
                <w:right w:val="none" w:sz="0" w:space="0" w:color="auto"/>
              </w:divBdr>
              <w:divsChild>
                <w:div w:id="202140252">
                  <w:marLeft w:val="0"/>
                  <w:marRight w:val="0"/>
                  <w:marTop w:val="0"/>
                  <w:marBottom w:val="0"/>
                  <w:divBdr>
                    <w:top w:val="none" w:sz="0" w:space="0" w:color="auto"/>
                    <w:left w:val="none" w:sz="0" w:space="0" w:color="auto"/>
                    <w:bottom w:val="none" w:sz="0" w:space="0" w:color="auto"/>
                    <w:right w:val="none" w:sz="0" w:space="0" w:color="auto"/>
                  </w:divBdr>
                </w:div>
              </w:divsChild>
            </w:div>
            <w:div w:id="2094159511">
              <w:marLeft w:val="0"/>
              <w:marRight w:val="0"/>
              <w:marTop w:val="0"/>
              <w:marBottom w:val="0"/>
              <w:divBdr>
                <w:top w:val="none" w:sz="0" w:space="0" w:color="auto"/>
                <w:left w:val="none" w:sz="0" w:space="0" w:color="auto"/>
                <w:bottom w:val="none" w:sz="0" w:space="0" w:color="auto"/>
                <w:right w:val="none" w:sz="0" w:space="0" w:color="auto"/>
              </w:divBdr>
              <w:divsChild>
                <w:div w:id="1247568472">
                  <w:marLeft w:val="0"/>
                  <w:marRight w:val="0"/>
                  <w:marTop w:val="0"/>
                  <w:marBottom w:val="0"/>
                  <w:divBdr>
                    <w:top w:val="none" w:sz="0" w:space="0" w:color="auto"/>
                    <w:left w:val="none" w:sz="0" w:space="0" w:color="auto"/>
                    <w:bottom w:val="none" w:sz="0" w:space="0" w:color="auto"/>
                    <w:right w:val="none" w:sz="0" w:space="0" w:color="auto"/>
                  </w:divBdr>
                </w:div>
              </w:divsChild>
            </w:div>
            <w:div w:id="2097358245">
              <w:marLeft w:val="0"/>
              <w:marRight w:val="0"/>
              <w:marTop w:val="0"/>
              <w:marBottom w:val="0"/>
              <w:divBdr>
                <w:top w:val="none" w:sz="0" w:space="0" w:color="auto"/>
                <w:left w:val="none" w:sz="0" w:space="0" w:color="auto"/>
                <w:bottom w:val="none" w:sz="0" w:space="0" w:color="auto"/>
                <w:right w:val="none" w:sz="0" w:space="0" w:color="auto"/>
              </w:divBdr>
              <w:divsChild>
                <w:div w:id="9440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030344">
          <w:marLeft w:val="0"/>
          <w:marRight w:val="0"/>
          <w:marTop w:val="0"/>
          <w:marBottom w:val="0"/>
          <w:divBdr>
            <w:top w:val="none" w:sz="0" w:space="0" w:color="auto"/>
            <w:left w:val="none" w:sz="0" w:space="0" w:color="auto"/>
            <w:bottom w:val="none" w:sz="0" w:space="0" w:color="auto"/>
            <w:right w:val="none" w:sz="0" w:space="0" w:color="auto"/>
          </w:divBdr>
          <w:divsChild>
            <w:div w:id="90857900">
              <w:marLeft w:val="0"/>
              <w:marRight w:val="0"/>
              <w:marTop w:val="0"/>
              <w:marBottom w:val="0"/>
              <w:divBdr>
                <w:top w:val="none" w:sz="0" w:space="0" w:color="auto"/>
                <w:left w:val="none" w:sz="0" w:space="0" w:color="auto"/>
                <w:bottom w:val="none" w:sz="0" w:space="0" w:color="auto"/>
                <w:right w:val="none" w:sz="0" w:space="0" w:color="auto"/>
              </w:divBdr>
              <w:divsChild>
                <w:div w:id="1361391306">
                  <w:marLeft w:val="0"/>
                  <w:marRight w:val="0"/>
                  <w:marTop w:val="0"/>
                  <w:marBottom w:val="0"/>
                  <w:divBdr>
                    <w:top w:val="none" w:sz="0" w:space="0" w:color="auto"/>
                    <w:left w:val="none" w:sz="0" w:space="0" w:color="auto"/>
                    <w:bottom w:val="none" w:sz="0" w:space="0" w:color="auto"/>
                    <w:right w:val="none" w:sz="0" w:space="0" w:color="auto"/>
                  </w:divBdr>
                </w:div>
              </w:divsChild>
            </w:div>
            <w:div w:id="601882927">
              <w:marLeft w:val="0"/>
              <w:marRight w:val="0"/>
              <w:marTop w:val="0"/>
              <w:marBottom w:val="0"/>
              <w:divBdr>
                <w:top w:val="none" w:sz="0" w:space="0" w:color="auto"/>
                <w:left w:val="none" w:sz="0" w:space="0" w:color="auto"/>
                <w:bottom w:val="none" w:sz="0" w:space="0" w:color="auto"/>
                <w:right w:val="none" w:sz="0" w:space="0" w:color="auto"/>
              </w:divBdr>
              <w:divsChild>
                <w:div w:id="1180505390">
                  <w:marLeft w:val="0"/>
                  <w:marRight w:val="0"/>
                  <w:marTop w:val="0"/>
                  <w:marBottom w:val="0"/>
                  <w:divBdr>
                    <w:top w:val="none" w:sz="0" w:space="0" w:color="auto"/>
                    <w:left w:val="none" w:sz="0" w:space="0" w:color="auto"/>
                    <w:bottom w:val="none" w:sz="0" w:space="0" w:color="auto"/>
                    <w:right w:val="none" w:sz="0" w:space="0" w:color="auto"/>
                  </w:divBdr>
                </w:div>
              </w:divsChild>
            </w:div>
            <w:div w:id="1663846941">
              <w:marLeft w:val="0"/>
              <w:marRight w:val="0"/>
              <w:marTop w:val="0"/>
              <w:marBottom w:val="0"/>
              <w:divBdr>
                <w:top w:val="none" w:sz="0" w:space="0" w:color="auto"/>
                <w:left w:val="none" w:sz="0" w:space="0" w:color="auto"/>
                <w:bottom w:val="none" w:sz="0" w:space="0" w:color="auto"/>
                <w:right w:val="none" w:sz="0" w:space="0" w:color="auto"/>
              </w:divBdr>
              <w:divsChild>
                <w:div w:id="2139250774">
                  <w:marLeft w:val="0"/>
                  <w:marRight w:val="0"/>
                  <w:marTop w:val="0"/>
                  <w:marBottom w:val="0"/>
                  <w:divBdr>
                    <w:top w:val="none" w:sz="0" w:space="0" w:color="auto"/>
                    <w:left w:val="none" w:sz="0" w:space="0" w:color="auto"/>
                    <w:bottom w:val="none" w:sz="0" w:space="0" w:color="auto"/>
                    <w:right w:val="none" w:sz="0" w:space="0" w:color="auto"/>
                  </w:divBdr>
                </w:div>
              </w:divsChild>
            </w:div>
            <w:div w:id="1705055949">
              <w:marLeft w:val="0"/>
              <w:marRight w:val="0"/>
              <w:marTop w:val="0"/>
              <w:marBottom w:val="0"/>
              <w:divBdr>
                <w:top w:val="none" w:sz="0" w:space="0" w:color="auto"/>
                <w:left w:val="none" w:sz="0" w:space="0" w:color="auto"/>
                <w:bottom w:val="none" w:sz="0" w:space="0" w:color="auto"/>
                <w:right w:val="none" w:sz="0" w:space="0" w:color="auto"/>
              </w:divBdr>
              <w:divsChild>
                <w:div w:id="13724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69042">
          <w:marLeft w:val="0"/>
          <w:marRight w:val="0"/>
          <w:marTop w:val="0"/>
          <w:marBottom w:val="0"/>
          <w:divBdr>
            <w:top w:val="none" w:sz="0" w:space="0" w:color="auto"/>
            <w:left w:val="none" w:sz="0" w:space="0" w:color="auto"/>
            <w:bottom w:val="none" w:sz="0" w:space="0" w:color="auto"/>
            <w:right w:val="none" w:sz="0" w:space="0" w:color="auto"/>
          </w:divBdr>
        </w:div>
        <w:div w:id="805853611">
          <w:marLeft w:val="0"/>
          <w:marRight w:val="0"/>
          <w:marTop w:val="0"/>
          <w:marBottom w:val="0"/>
          <w:divBdr>
            <w:top w:val="none" w:sz="0" w:space="0" w:color="auto"/>
            <w:left w:val="none" w:sz="0" w:space="0" w:color="auto"/>
            <w:bottom w:val="none" w:sz="0" w:space="0" w:color="auto"/>
            <w:right w:val="none" w:sz="0" w:space="0" w:color="auto"/>
          </w:divBdr>
          <w:divsChild>
            <w:div w:id="63719600">
              <w:marLeft w:val="0"/>
              <w:marRight w:val="0"/>
              <w:marTop w:val="0"/>
              <w:marBottom w:val="0"/>
              <w:divBdr>
                <w:top w:val="none" w:sz="0" w:space="0" w:color="auto"/>
                <w:left w:val="none" w:sz="0" w:space="0" w:color="auto"/>
                <w:bottom w:val="none" w:sz="0" w:space="0" w:color="auto"/>
                <w:right w:val="none" w:sz="0" w:space="0" w:color="auto"/>
              </w:divBdr>
              <w:divsChild>
                <w:div w:id="1880630895">
                  <w:marLeft w:val="0"/>
                  <w:marRight w:val="0"/>
                  <w:marTop w:val="0"/>
                  <w:marBottom w:val="0"/>
                  <w:divBdr>
                    <w:top w:val="none" w:sz="0" w:space="0" w:color="auto"/>
                    <w:left w:val="none" w:sz="0" w:space="0" w:color="auto"/>
                    <w:bottom w:val="none" w:sz="0" w:space="0" w:color="auto"/>
                    <w:right w:val="none" w:sz="0" w:space="0" w:color="auto"/>
                  </w:divBdr>
                </w:div>
              </w:divsChild>
            </w:div>
            <w:div w:id="435053808">
              <w:marLeft w:val="0"/>
              <w:marRight w:val="0"/>
              <w:marTop w:val="0"/>
              <w:marBottom w:val="0"/>
              <w:divBdr>
                <w:top w:val="none" w:sz="0" w:space="0" w:color="auto"/>
                <w:left w:val="none" w:sz="0" w:space="0" w:color="auto"/>
                <w:bottom w:val="none" w:sz="0" w:space="0" w:color="auto"/>
                <w:right w:val="none" w:sz="0" w:space="0" w:color="auto"/>
              </w:divBdr>
              <w:divsChild>
                <w:div w:id="105473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61356">
          <w:marLeft w:val="0"/>
          <w:marRight w:val="0"/>
          <w:marTop w:val="0"/>
          <w:marBottom w:val="0"/>
          <w:divBdr>
            <w:top w:val="none" w:sz="0" w:space="0" w:color="auto"/>
            <w:left w:val="none" w:sz="0" w:space="0" w:color="auto"/>
            <w:bottom w:val="none" w:sz="0" w:space="0" w:color="auto"/>
            <w:right w:val="none" w:sz="0" w:space="0" w:color="auto"/>
          </w:divBdr>
          <w:divsChild>
            <w:div w:id="679039593">
              <w:marLeft w:val="0"/>
              <w:marRight w:val="0"/>
              <w:marTop w:val="0"/>
              <w:marBottom w:val="0"/>
              <w:divBdr>
                <w:top w:val="none" w:sz="0" w:space="0" w:color="auto"/>
                <w:left w:val="none" w:sz="0" w:space="0" w:color="auto"/>
                <w:bottom w:val="none" w:sz="0" w:space="0" w:color="auto"/>
                <w:right w:val="none" w:sz="0" w:space="0" w:color="auto"/>
              </w:divBdr>
              <w:divsChild>
                <w:div w:id="64688987">
                  <w:marLeft w:val="0"/>
                  <w:marRight w:val="0"/>
                  <w:marTop w:val="0"/>
                  <w:marBottom w:val="0"/>
                  <w:divBdr>
                    <w:top w:val="none" w:sz="0" w:space="0" w:color="auto"/>
                    <w:left w:val="none" w:sz="0" w:space="0" w:color="auto"/>
                    <w:bottom w:val="none" w:sz="0" w:space="0" w:color="auto"/>
                    <w:right w:val="none" w:sz="0" w:space="0" w:color="auto"/>
                  </w:divBdr>
                </w:div>
              </w:divsChild>
            </w:div>
            <w:div w:id="1963223054">
              <w:marLeft w:val="0"/>
              <w:marRight w:val="0"/>
              <w:marTop w:val="0"/>
              <w:marBottom w:val="0"/>
              <w:divBdr>
                <w:top w:val="none" w:sz="0" w:space="0" w:color="auto"/>
                <w:left w:val="none" w:sz="0" w:space="0" w:color="auto"/>
                <w:bottom w:val="none" w:sz="0" w:space="0" w:color="auto"/>
                <w:right w:val="none" w:sz="0" w:space="0" w:color="auto"/>
              </w:divBdr>
              <w:divsChild>
                <w:div w:id="23543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2341">
          <w:marLeft w:val="0"/>
          <w:marRight w:val="0"/>
          <w:marTop w:val="0"/>
          <w:marBottom w:val="0"/>
          <w:divBdr>
            <w:top w:val="none" w:sz="0" w:space="0" w:color="auto"/>
            <w:left w:val="none" w:sz="0" w:space="0" w:color="auto"/>
            <w:bottom w:val="none" w:sz="0" w:space="0" w:color="auto"/>
            <w:right w:val="none" w:sz="0" w:space="0" w:color="auto"/>
          </w:divBdr>
        </w:div>
        <w:div w:id="896629859">
          <w:marLeft w:val="0"/>
          <w:marRight w:val="0"/>
          <w:marTop w:val="0"/>
          <w:marBottom w:val="0"/>
          <w:divBdr>
            <w:top w:val="none" w:sz="0" w:space="0" w:color="auto"/>
            <w:left w:val="none" w:sz="0" w:space="0" w:color="auto"/>
            <w:bottom w:val="none" w:sz="0" w:space="0" w:color="auto"/>
            <w:right w:val="none" w:sz="0" w:space="0" w:color="auto"/>
          </w:divBdr>
        </w:div>
        <w:div w:id="934290750">
          <w:marLeft w:val="0"/>
          <w:marRight w:val="0"/>
          <w:marTop w:val="0"/>
          <w:marBottom w:val="0"/>
          <w:divBdr>
            <w:top w:val="none" w:sz="0" w:space="0" w:color="auto"/>
            <w:left w:val="none" w:sz="0" w:space="0" w:color="auto"/>
            <w:bottom w:val="none" w:sz="0" w:space="0" w:color="auto"/>
            <w:right w:val="none" w:sz="0" w:space="0" w:color="auto"/>
          </w:divBdr>
        </w:div>
        <w:div w:id="941915701">
          <w:marLeft w:val="0"/>
          <w:marRight w:val="0"/>
          <w:marTop w:val="0"/>
          <w:marBottom w:val="0"/>
          <w:divBdr>
            <w:top w:val="none" w:sz="0" w:space="0" w:color="auto"/>
            <w:left w:val="none" w:sz="0" w:space="0" w:color="auto"/>
            <w:bottom w:val="none" w:sz="0" w:space="0" w:color="auto"/>
            <w:right w:val="none" w:sz="0" w:space="0" w:color="auto"/>
          </w:divBdr>
        </w:div>
        <w:div w:id="945356906">
          <w:marLeft w:val="0"/>
          <w:marRight w:val="0"/>
          <w:marTop w:val="0"/>
          <w:marBottom w:val="0"/>
          <w:divBdr>
            <w:top w:val="none" w:sz="0" w:space="0" w:color="auto"/>
            <w:left w:val="none" w:sz="0" w:space="0" w:color="auto"/>
            <w:bottom w:val="none" w:sz="0" w:space="0" w:color="auto"/>
            <w:right w:val="none" w:sz="0" w:space="0" w:color="auto"/>
          </w:divBdr>
        </w:div>
        <w:div w:id="949506405">
          <w:marLeft w:val="0"/>
          <w:marRight w:val="0"/>
          <w:marTop w:val="0"/>
          <w:marBottom w:val="0"/>
          <w:divBdr>
            <w:top w:val="none" w:sz="0" w:space="0" w:color="auto"/>
            <w:left w:val="none" w:sz="0" w:space="0" w:color="auto"/>
            <w:bottom w:val="none" w:sz="0" w:space="0" w:color="auto"/>
            <w:right w:val="none" w:sz="0" w:space="0" w:color="auto"/>
          </w:divBdr>
        </w:div>
        <w:div w:id="962883348">
          <w:marLeft w:val="0"/>
          <w:marRight w:val="0"/>
          <w:marTop w:val="0"/>
          <w:marBottom w:val="0"/>
          <w:divBdr>
            <w:top w:val="none" w:sz="0" w:space="0" w:color="auto"/>
            <w:left w:val="none" w:sz="0" w:space="0" w:color="auto"/>
            <w:bottom w:val="none" w:sz="0" w:space="0" w:color="auto"/>
            <w:right w:val="none" w:sz="0" w:space="0" w:color="auto"/>
          </w:divBdr>
          <w:divsChild>
            <w:div w:id="222445507">
              <w:marLeft w:val="0"/>
              <w:marRight w:val="0"/>
              <w:marTop w:val="0"/>
              <w:marBottom w:val="0"/>
              <w:divBdr>
                <w:top w:val="none" w:sz="0" w:space="0" w:color="auto"/>
                <w:left w:val="none" w:sz="0" w:space="0" w:color="auto"/>
                <w:bottom w:val="none" w:sz="0" w:space="0" w:color="auto"/>
                <w:right w:val="none" w:sz="0" w:space="0" w:color="auto"/>
              </w:divBdr>
              <w:divsChild>
                <w:div w:id="1391610298">
                  <w:marLeft w:val="0"/>
                  <w:marRight w:val="0"/>
                  <w:marTop w:val="0"/>
                  <w:marBottom w:val="0"/>
                  <w:divBdr>
                    <w:top w:val="none" w:sz="0" w:space="0" w:color="auto"/>
                    <w:left w:val="none" w:sz="0" w:space="0" w:color="auto"/>
                    <w:bottom w:val="none" w:sz="0" w:space="0" w:color="auto"/>
                    <w:right w:val="none" w:sz="0" w:space="0" w:color="auto"/>
                  </w:divBdr>
                </w:div>
              </w:divsChild>
            </w:div>
            <w:div w:id="505825604">
              <w:marLeft w:val="0"/>
              <w:marRight w:val="0"/>
              <w:marTop w:val="0"/>
              <w:marBottom w:val="0"/>
              <w:divBdr>
                <w:top w:val="none" w:sz="0" w:space="0" w:color="auto"/>
                <w:left w:val="none" w:sz="0" w:space="0" w:color="auto"/>
                <w:bottom w:val="none" w:sz="0" w:space="0" w:color="auto"/>
                <w:right w:val="none" w:sz="0" w:space="0" w:color="auto"/>
              </w:divBdr>
              <w:divsChild>
                <w:div w:id="16442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1516">
          <w:marLeft w:val="0"/>
          <w:marRight w:val="0"/>
          <w:marTop w:val="0"/>
          <w:marBottom w:val="0"/>
          <w:divBdr>
            <w:top w:val="none" w:sz="0" w:space="0" w:color="auto"/>
            <w:left w:val="none" w:sz="0" w:space="0" w:color="auto"/>
            <w:bottom w:val="none" w:sz="0" w:space="0" w:color="auto"/>
            <w:right w:val="none" w:sz="0" w:space="0" w:color="auto"/>
          </w:divBdr>
        </w:div>
        <w:div w:id="994064978">
          <w:marLeft w:val="0"/>
          <w:marRight w:val="0"/>
          <w:marTop w:val="0"/>
          <w:marBottom w:val="0"/>
          <w:divBdr>
            <w:top w:val="none" w:sz="0" w:space="0" w:color="auto"/>
            <w:left w:val="none" w:sz="0" w:space="0" w:color="auto"/>
            <w:bottom w:val="none" w:sz="0" w:space="0" w:color="auto"/>
            <w:right w:val="none" w:sz="0" w:space="0" w:color="auto"/>
          </w:divBdr>
        </w:div>
        <w:div w:id="994799491">
          <w:marLeft w:val="0"/>
          <w:marRight w:val="0"/>
          <w:marTop w:val="0"/>
          <w:marBottom w:val="0"/>
          <w:divBdr>
            <w:top w:val="none" w:sz="0" w:space="0" w:color="auto"/>
            <w:left w:val="none" w:sz="0" w:space="0" w:color="auto"/>
            <w:bottom w:val="none" w:sz="0" w:space="0" w:color="auto"/>
            <w:right w:val="none" w:sz="0" w:space="0" w:color="auto"/>
          </w:divBdr>
          <w:divsChild>
            <w:div w:id="929699593">
              <w:marLeft w:val="0"/>
              <w:marRight w:val="0"/>
              <w:marTop w:val="0"/>
              <w:marBottom w:val="0"/>
              <w:divBdr>
                <w:top w:val="none" w:sz="0" w:space="0" w:color="auto"/>
                <w:left w:val="none" w:sz="0" w:space="0" w:color="auto"/>
                <w:bottom w:val="none" w:sz="0" w:space="0" w:color="auto"/>
                <w:right w:val="none" w:sz="0" w:space="0" w:color="auto"/>
              </w:divBdr>
              <w:divsChild>
                <w:div w:id="1337153513">
                  <w:marLeft w:val="0"/>
                  <w:marRight w:val="0"/>
                  <w:marTop w:val="0"/>
                  <w:marBottom w:val="0"/>
                  <w:divBdr>
                    <w:top w:val="none" w:sz="0" w:space="0" w:color="auto"/>
                    <w:left w:val="none" w:sz="0" w:space="0" w:color="auto"/>
                    <w:bottom w:val="none" w:sz="0" w:space="0" w:color="auto"/>
                    <w:right w:val="none" w:sz="0" w:space="0" w:color="auto"/>
                  </w:divBdr>
                </w:div>
              </w:divsChild>
            </w:div>
            <w:div w:id="1044258510">
              <w:marLeft w:val="0"/>
              <w:marRight w:val="0"/>
              <w:marTop w:val="0"/>
              <w:marBottom w:val="0"/>
              <w:divBdr>
                <w:top w:val="none" w:sz="0" w:space="0" w:color="auto"/>
                <w:left w:val="none" w:sz="0" w:space="0" w:color="auto"/>
                <w:bottom w:val="none" w:sz="0" w:space="0" w:color="auto"/>
                <w:right w:val="none" w:sz="0" w:space="0" w:color="auto"/>
              </w:divBdr>
              <w:divsChild>
                <w:div w:id="1309481680">
                  <w:marLeft w:val="0"/>
                  <w:marRight w:val="0"/>
                  <w:marTop w:val="0"/>
                  <w:marBottom w:val="0"/>
                  <w:divBdr>
                    <w:top w:val="none" w:sz="0" w:space="0" w:color="auto"/>
                    <w:left w:val="none" w:sz="0" w:space="0" w:color="auto"/>
                    <w:bottom w:val="none" w:sz="0" w:space="0" w:color="auto"/>
                    <w:right w:val="none" w:sz="0" w:space="0" w:color="auto"/>
                  </w:divBdr>
                </w:div>
              </w:divsChild>
            </w:div>
            <w:div w:id="1909880282">
              <w:marLeft w:val="0"/>
              <w:marRight w:val="0"/>
              <w:marTop w:val="0"/>
              <w:marBottom w:val="0"/>
              <w:divBdr>
                <w:top w:val="none" w:sz="0" w:space="0" w:color="auto"/>
                <w:left w:val="none" w:sz="0" w:space="0" w:color="auto"/>
                <w:bottom w:val="none" w:sz="0" w:space="0" w:color="auto"/>
                <w:right w:val="none" w:sz="0" w:space="0" w:color="auto"/>
              </w:divBdr>
              <w:divsChild>
                <w:div w:id="1892496541">
                  <w:marLeft w:val="0"/>
                  <w:marRight w:val="0"/>
                  <w:marTop w:val="0"/>
                  <w:marBottom w:val="0"/>
                  <w:divBdr>
                    <w:top w:val="none" w:sz="0" w:space="0" w:color="auto"/>
                    <w:left w:val="none" w:sz="0" w:space="0" w:color="auto"/>
                    <w:bottom w:val="none" w:sz="0" w:space="0" w:color="auto"/>
                    <w:right w:val="none" w:sz="0" w:space="0" w:color="auto"/>
                  </w:divBdr>
                </w:div>
              </w:divsChild>
            </w:div>
            <w:div w:id="1913542071">
              <w:marLeft w:val="0"/>
              <w:marRight w:val="0"/>
              <w:marTop w:val="0"/>
              <w:marBottom w:val="0"/>
              <w:divBdr>
                <w:top w:val="none" w:sz="0" w:space="0" w:color="auto"/>
                <w:left w:val="none" w:sz="0" w:space="0" w:color="auto"/>
                <w:bottom w:val="none" w:sz="0" w:space="0" w:color="auto"/>
                <w:right w:val="none" w:sz="0" w:space="0" w:color="auto"/>
              </w:divBdr>
              <w:divsChild>
                <w:div w:id="162392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4452">
          <w:marLeft w:val="0"/>
          <w:marRight w:val="0"/>
          <w:marTop w:val="0"/>
          <w:marBottom w:val="0"/>
          <w:divBdr>
            <w:top w:val="none" w:sz="0" w:space="0" w:color="auto"/>
            <w:left w:val="none" w:sz="0" w:space="0" w:color="auto"/>
            <w:bottom w:val="none" w:sz="0" w:space="0" w:color="auto"/>
            <w:right w:val="none" w:sz="0" w:space="0" w:color="auto"/>
          </w:divBdr>
        </w:div>
        <w:div w:id="1008749262">
          <w:marLeft w:val="0"/>
          <w:marRight w:val="0"/>
          <w:marTop w:val="0"/>
          <w:marBottom w:val="0"/>
          <w:divBdr>
            <w:top w:val="none" w:sz="0" w:space="0" w:color="auto"/>
            <w:left w:val="none" w:sz="0" w:space="0" w:color="auto"/>
            <w:bottom w:val="none" w:sz="0" w:space="0" w:color="auto"/>
            <w:right w:val="none" w:sz="0" w:space="0" w:color="auto"/>
          </w:divBdr>
          <w:divsChild>
            <w:div w:id="53361439">
              <w:marLeft w:val="0"/>
              <w:marRight w:val="0"/>
              <w:marTop w:val="0"/>
              <w:marBottom w:val="0"/>
              <w:divBdr>
                <w:top w:val="none" w:sz="0" w:space="0" w:color="auto"/>
                <w:left w:val="none" w:sz="0" w:space="0" w:color="auto"/>
                <w:bottom w:val="none" w:sz="0" w:space="0" w:color="auto"/>
                <w:right w:val="none" w:sz="0" w:space="0" w:color="auto"/>
              </w:divBdr>
              <w:divsChild>
                <w:div w:id="1336155104">
                  <w:marLeft w:val="0"/>
                  <w:marRight w:val="0"/>
                  <w:marTop w:val="0"/>
                  <w:marBottom w:val="0"/>
                  <w:divBdr>
                    <w:top w:val="none" w:sz="0" w:space="0" w:color="auto"/>
                    <w:left w:val="none" w:sz="0" w:space="0" w:color="auto"/>
                    <w:bottom w:val="none" w:sz="0" w:space="0" w:color="auto"/>
                    <w:right w:val="none" w:sz="0" w:space="0" w:color="auto"/>
                  </w:divBdr>
                </w:div>
              </w:divsChild>
            </w:div>
            <w:div w:id="163203861">
              <w:marLeft w:val="0"/>
              <w:marRight w:val="0"/>
              <w:marTop w:val="0"/>
              <w:marBottom w:val="0"/>
              <w:divBdr>
                <w:top w:val="none" w:sz="0" w:space="0" w:color="auto"/>
                <w:left w:val="none" w:sz="0" w:space="0" w:color="auto"/>
                <w:bottom w:val="none" w:sz="0" w:space="0" w:color="auto"/>
                <w:right w:val="none" w:sz="0" w:space="0" w:color="auto"/>
              </w:divBdr>
              <w:divsChild>
                <w:div w:id="92241185">
                  <w:marLeft w:val="0"/>
                  <w:marRight w:val="0"/>
                  <w:marTop w:val="0"/>
                  <w:marBottom w:val="0"/>
                  <w:divBdr>
                    <w:top w:val="none" w:sz="0" w:space="0" w:color="auto"/>
                    <w:left w:val="none" w:sz="0" w:space="0" w:color="auto"/>
                    <w:bottom w:val="none" w:sz="0" w:space="0" w:color="auto"/>
                    <w:right w:val="none" w:sz="0" w:space="0" w:color="auto"/>
                  </w:divBdr>
                </w:div>
              </w:divsChild>
            </w:div>
            <w:div w:id="204367556">
              <w:marLeft w:val="0"/>
              <w:marRight w:val="0"/>
              <w:marTop w:val="0"/>
              <w:marBottom w:val="0"/>
              <w:divBdr>
                <w:top w:val="none" w:sz="0" w:space="0" w:color="auto"/>
                <w:left w:val="none" w:sz="0" w:space="0" w:color="auto"/>
                <w:bottom w:val="none" w:sz="0" w:space="0" w:color="auto"/>
                <w:right w:val="none" w:sz="0" w:space="0" w:color="auto"/>
              </w:divBdr>
              <w:divsChild>
                <w:div w:id="2103451143">
                  <w:marLeft w:val="0"/>
                  <w:marRight w:val="0"/>
                  <w:marTop w:val="0"/>
                  <w:marBottom w:val="0"/>
                  <w:divBdr>
                    <w:top w:val="none" w:sz="0" w:space="0" w:color="auto"/>
                    <w:left w:val="none" w:sz="0" w:space="0" w:color="auto"/>
                    <w:bottom w:val="none" w:sz="0" w:space="0" w:color="auto"/>
                    <w:right w:val="none" w:sz="0" w:space="0" w:color="auto"/>
                  </w:divBdr>
                </w:div>
              </w:divsChild>
            </w:div>
            <w:div w:id="263265744">
              <w:marLeft w:val="0"/>
              <w:marRight w:val="0"/>
              <w:marTop w:val="0"/>
              <w:marBottom w:val="0"/>
              <w:divBdr>
                <w:top w:val="none" w:sz="0" w:space="0" w:color="auto"/>
                <w:left w:val="none" w:sz="0" w:space="0" w:color="auto"/>
                <w:bottom w:val="none" w:sz="0" w:space="0" w:color="auto"/>
                <w:right w:val="none" w:sz="0" w:space="0" w:color="auto"/>
              </w:divBdr>
              <w:divsChild>
                <w:div w:id="368605913">
                  <w:marLeft w:val="0"/>
                  <w:marRight w:val="0"/>
                  <w:marTop w:val="0"/>
                  <w:marBottom w:val="0"/>
                  <w:divBdr>
                    <w:top w:val="none" w:sz="0" w:space="0" w:color="auto"/>
                    <w:left w:val="none" w:sz="0" w:space="0" w:color="auto"/>
                    <w:bottom w:val="none" w:sz="0" w:space="0" w:color="auto"/>
                    <w:right w:val="none" w:sz="0" w:space="0" w:color="auto"/>
                  </w:divBdr>
                </w:div>
              </w:divsChild>
            </w:div>
            <w:div w:id="355277626">
              <w:marLeft w:val="0"/>
              <w:marRight w:val="0"/>
              <w:marTop w:val="0"/>
              <w:marBottom w:val="0"/>
              <w:divBdr>
                <w:top w:val="none" w:sz="0" w:space="0" w:color="auto"/>
                <w:left w:val="none" w:sz="0" w:space="0" w:color="auto"/>
                <w:bottom w:val="none" w:sz="0" w:space="0" w:color="auto"/>
                <w:right w:val="none" w:sz="0" w:space="0" w:color="auto"/>
              </w:divBdr>
              <w:divsChild>
                <w:div w:id="472869736">
                  <w:marLeft w:val="0"/>
                  <w:marRight w:val="0"/>
                  <w:marTop w:val="0"/>
                  <w:marBottom w:val="0"/>
                  <w:divBdr>
                    <w:top w:val="none" w:sz="0" w:space="0" w:color="auto"/>
                    <w:left w:val="none" w:sz="0" w:space="0" w:color="auto"/>
                    <w:bottom w:val="none" w:sz="0" w:space="0" w:color="auto"/>
                    <w:right w:val="none" w:sz="0" w:space="0" w:color="auto"/>
                  </w:divBdr>
                </w:div>
              </w:divsChild>
            </w:div>
            <w:div w:id="464546264">
              <w:marLeft w:val="0"/>
              <w:marRight w:val="0"/>
              <w:marTop w:val="0"/>
              <w:marBottom w:val="0"/>
              <w:divBdr>
                <w:top w:val="none" w:sz="0" w:space="0" w:color="auto"/>
                <w:left w:val="none" w:sz="0" w:space="0" w:color="auto"/>
                <w:bottom w:val="none" w:sz="0" w:space="0" w:color="auto"/>
                <w:right w:val="none" w:sz="0" w:space="0" w:color="auto"/>
              </w:divBdr>
              <w:divsChild>
                <w:div w:id="1899239520">
                  <w:marLeft w:val="0"/>
                  <w:marRight w:val="0"/>
                  <w:marTop w:val="0"/>
                  <w:marBottom w:val="0"/>
                  <w:divBdr>
                    <w:top w:val="none" w:sz="0" w:space="0" w:color="auto"/>
                    <w:left w:val="none" w:sz="0" w:space="0" w:color="auto"/>
                    <w:bottom w:val="none" w:sz="0" w:space="0" w:color="auto"/>
                    <w:right w:val="none" w:sz="0" w:space="0" w:color="auto"/>
                  </w:divBdr>
                </w:div>
              </w:divsChild>
            </w:div>
            <w:div w:id="1071660674">
              <w:marLeft w:val="0"/>
              <w:marRight w:val="0"/>
              <w:marTop w:val="0"/>
              <w:marBottom w:val="0"/>
              <w:divBdr>
                <w:top w:val="none" w:sz="0" w:space="0" w:color="auto"/>
                <w:left w:val="none" w:sz="0" w:space="0" w:color="auto"/>
                <w:bottom w:val="none" w:sz="0" w:space="0" w:color="auto"/>
                <w:right w:val="none" w:sz="0" w:space="0" w:color="auto"/>
              </w:divBdr>
              <w:divsChild>
                <w:div w:id="1381518139">
                  <w:marLeft w:val="0"/>
                  <w:marRight w:val="0"/>
                  <w:marTop w:val="0"/>
                  <w:marBottom w:val="0"/>
                  <w:divBdr>
                    <w:top w:val="none" w:sz="0" w:space="0" w:color="auto"/>
                    <w:left w:val="none" w:sz="0" w:space="0" w:color="auto"/>
                    <w:bottom w:val="none" w:sz="0" w:space="0" w:color="auto"/>
                    <w:right w:val="none" w:sz="0" w:space="0" w:color="auto"/>
                  </w:divBdr>
                </w:div>
              </w:divsChild>
            </w:div>
            <w:div w:id="1482426651">
              <w:marLeft w:val="0"/>
              <w:marRight w:val="0"/>
              <w:marTop w:val="0"/>
              <w:marBottom w:val="0"/>
              <w:divBdr>
                <w:top w:val="none" w:sz="0" w:space="0" w:color="auto"/>
                <w:left w:val="none" w:sz="0" w:space="0" w:color="auto"/>
                <w:bottom w:val="none" w:sz="0" w:space="0" w:color="auto"/>
                <w:right w:val="none" w:sz="0" w:space="0" w:color="auto"/>
              </w:divBdr>
              <w:divsChild>
                <w:div w:id="1831360097">
                  <w:marLeft w:val="0"/>
                  <w:marRight w:val="0"/>
                  <w:marTop w:val="0"/>
                  <w:marBottom w:val="0"/>
                  <w:divBdr>
                    <w:top w:val="none" w:sz="0" w:space="0" w:color="auto"/>
                    <w:left w:val="none" w:sz="0" w:space="0" w:color="auto"/>
                    <w:bottom w:val="none" w:sz="0" w:space="0" w:color="auto"/>
                    <w:right w:val="none" w:sz="0" w:space="0" w:color="auto"/>
                  </w:divBdr>
                </w:div>
              </w:divsChild>
            </w:div>
            <w:div w:id="1582790686">
              <w:marLeft w:val="0"/>
              <w:marRight w:val="0"/>
              <w:marTop w:val="0"/>
              <w:marBottom w:val="0"/>
              <w:divBdr>
                <w:top w:val="none" w:sz="0" w:space="0" w:color="auto"/>
                <w:left w:val="none" w:sz="0" w:space="0" w:color="auto"/>
                <w:bottom w:val="none" w:sz="0" w:space="0" w:color="auto"/>
                <w:right w:val="none" w:sz="0" w:space="0" w:color="auto"/>
              </w:divBdr>
              <w:divsChild>
                <w:div w:id="1142696762">
                  <w:marLeft w:val="0"/>
                  <w:marRight w:val="0"/>
                  <w:marTop w:val="0"/>
                  <w:marBottom w:val="0"/>
                  <w:divBdr>
                    <w:top w:val="none" w:sz="0" w:space="0" w:color="auto"/>
                    <w:left w:val="none" w:sz="0" w:space="0" w:color="auto"/>
                    <w:bottom w:val="none" w:sz="0" w:space="0" w:color="auto"/>
                    <w:right w:val="none" w:sz="0" w:space="0" w:color="auto"/>
                  </w:divBdr>
                </w:div>
              </w:divsChild>
            </w:div>
            <w:div w:id="1717120208">
              <w:marLeft w:val="0"/>
              <w:marRight w:val="0"/>
              <w:marTop w:val="0"/>
              <w:marBottom w:val="0"/>
              <w:divBdr>
                <w:top w:val="none" w:sz="0" w:space="0" w:color="auto"/>
                <w:left w:val="none" w:sz="0" w:space="0" w:color="auto"/>
                <w:bottom w:val="none" w:sz="0" w:space="0" w:color="auto"/>
                <w:right w:val="none" w:sz="0" w:space="0" w:color="auto"/>
              </w:divBdr>
              <w:divsChild>
                <w:div w:id="795294136">
                  <w:marLeft w:val="0"/>
                  <w:marRight w:val="0"/>
                  <w:marTop w:val="0"/>
                  <w:marBottom w:val="0"/>
                  <w:divBdr>
                    <w:top w:val="none" w:sz="0" w:space="0" w:color="auto"/>
                    <w:left w:val="none" w:sz="0" w:space="0" w:color="auto"/>
                    <w:bottom w:val="none" w:sz="0" w:space="0" w:color="auto"/>
                    <w:right w:val="none" w:sz="0" w:space="0" w:color="auto"/>
                  </w:divBdr>
                </w:div>
              </w:divsChild>
            </w:div>
            <w:div w:id="1768649248">
              <w:marLeft w:val="0"/>
              <w:marRight w:val="0"/>
              <w:marTop w:val="0"/>
              <w:marBottom w:val="0"/>
              <w:divBdr>
                <w:top w:val="none" w:sz="0" w:space="0" w:color="auto"/>
                <w:left w:val="none" w:sz="0" w:space="0" w:color="auto"/>
                <w:bottom w:val="none" w:sz="0" w:space="0" w:color="auto"/>
                <w:right w:val="none" w:sz="0" w:space="0" w:color="auto"/>
              </w:divBdr>
              <w:divsChild>
                <w:div w:id="184442018">
                  <w:marLeft w:val="0"/>
                  <w:marRight w:val="0"/>
                  <w:marTop w:val="0"/>
                  <w:marBottom w:val="0"/>
                  <w:divBdr>
                    <w:top w:val="none" w:sz="0" w:space="0" w:color="auto"/>
                    <w:left w:val="none" w:sz="0" w:space="0" w:color="auto"/>
                    <w:bottom w:val="none" w:sz="0" w:space="0" w:color="auto"/>
                    <w:right w:val="none" w:sz="0" w:space="0" w:color="auto"/>
                  </w:divBdr>
                </w:div>
              </w:divsChild>
            </w:div>
            <w:div w:id="1973705711">
              <w:marLeft w:val="0"/>
              <w:marRight w:val="0"/>
              <w:marTop w:val="0"/>
              <w:marBottom w:val="0"/>
              <w:divBdr>
                <w:top w:val="none" w:sz="0" w:space="0" w:color="auto"/>
                <w:left w:val="none" w:sz="0" w:space="0" w:color="auto"/>
                <w:bottom w:val="none" w:sz="0" w:space="0" w:color="auto"/>
                <w:right w:val="none" w:sz="0" w:space="0" w:color="auto"/>
              </w:divBdr>
              <w:divsChild>
                <w:div w:id="26708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3829">
          <w:marLeft w:val="0"/>
          <w:marRight w:val="0"/>
          <w:marTop w:val="0"/>
          <w:marBottom w:val="0"/>
          <w:divBdr>
            <w:top w:val="none" w:sz="0" w:space="0" w:color="auto"/>
            <w:left w:val="none" w:sz="0" w:space="0" w:color="auto"/>
            <w:bottom w:val="none" w:sz="0" w:space="0" w:color="auto"/>
            <w:right w:val="none" w:sz="0" w:space="0" w:color="auto"/>
          </w:divBdr>
          <w:divsChild>
            <w:div w:id="161049023">
              <w:marLeft w:val="0"/>
              <w:marRight w:val="0"/>
              <w:marTop w:val="0"/>
              <w:marBottom w:val="0"/>
              <w:divBdr>
                <w:top w:val="none" w:sz="0" w:space="0" w:color="auto"/>
                <w:left w:val="none" w:sz="0" w:space="0" w:color="auto"/>
                <w:bottom w:val="none" w:sz="0" w:space="0" w:color="auto"/>
                <w:right w:val="none" w:sz="0" w:space="0" w:color="auto"/>
              </w:divBdr>
              <w:divsChild>
                <w:div w:id="193737335">
                  <w:marLeft w:val="0"/>
                  <w:marRight w:val="0"/>
                  <w:marTop w:val="0"/>
                  <w:marBottom w:val="0"/>
                  <w:divBdr>
                    <w:top w:val="none" w:sz="0" w:space="0" w:color="auto"/>
                    <w:left w:val="none" w:sz="0" w:space="0" w:color="auto"/>
                    <w:bottom w:val="none" w:sz="0" w:space="0" w:color="auto"/>
                    <w:right w:val="none" w:sz="0" w:space="0" w:color="auto"/>
                  </w:divBdr>
                </w:div>
              </w:divsChild>
            </w:div>
            <w:div w:id="686249496">
              <w:marLeft w:val="0"/>
              <w:marRight w:val="0"/>
              <w:marTop w:val="0"/>
              <w:marBottom w:val="0"/>
              <w:divBdr>
                <w:top w:val="none" w:sz="0" w:space="0" w:color="auto"/>
                <w:left w:val="none" w:sz="0" w:space="0" w:color="auto"/>
                <w:bottom w:val="none" w:sz="0" w:space="0" w:color="auto"/>
                <w:right w:val="none" w:sz="0" w:space="0" w:color="auto"/>
              </w:divBdr>
              <w:divsChild>
                <w:div w:id="1520391445">
                  <w:marLeft w:val="0"/>
                  <w:marRight w:val="0"/>
                  <w:marTop w:val="0"/>
                  <w:marBottom w:val="0"/>
                  <w:divBdr>
                    <w:top w:val="none" w:sz="0" w:space="0" w:color="auto"/>
                    <w:left w:val="none" w:sz="0" w:space="0" w:color="auto"/>
                    <w:bottom w:val="none" w:sz="0" w:space="0" w:color="auto"/>
                    <w:right w:val="none" w:sz="0" w:space="0" w:color="auto"/>
                  </w:divBdr>
                </w:div>
              </w:divsChild>
            </w:div>
            <w:div w:id="961232788">
              <w:marLeft w:val="0"/>
              <w:marRight w:val="0"/>
              <w:marTop w:val="0"/>
              <w:marBottom w:val="0"/>
              <w:divBdr>
                <w:top w:val="none" w:sz="0" w:space="0" w:color="auto"/>
                <w:left w:val="none" w:sz="0" w:space="0" w:color="auto"/>
                <w:bottom w:val="none" w:sz="0" w:space="0" w:color="auto"/>
                <w:right w:val="none" w:sz="0" w:space="0" w:color="auto"/>
              </w:divBdr>
              <w:divsChild>
                <w:div w:id="156830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42232">
          <w:marLeft w:val="0"/>
          <w:marRight w:val="0"/>
          <w:marTop w:val="0"/>
          <w:marBottom w:val="0"/>
          <w:divBdr>
            <w:top w:val="none" w:sz="0" w:space="0" w:color="auto"/>
            <w:left w:val="none" w:sz="0" w:space="0" w:color="auto"/>
            <w:bottom w:val="none" w:sz="0" w:space="0" w:color="auto"/>
            <w:right w:val="none" w:sz="0" w:space="0" w:color="auto"/>
          </w:divBdr>
        </w:div>
        <w:div w:id="1077292058">
          <w:marLeft w:val="0"/>
          <w:marRight w:val="0"/>
          <w:marTop w:val="0"/>
          <w:marBottom w:val="0"/>
          <w:divBdr>
            <w:top w:val="none" w:sz="0" w:space="0" w:color="auto"/>
            <w:left w:val="none" w:sz="0" w:space="0" w:color="auto"/>
            <w:bottom w:val="none" w:sz="0" w:space="0" w:color="auto"/>
            <w:right w:val="none" w:sz="0" w:space="0" w:color="auto"/>
          </w:divBdr>
          <w:divsChild>
            <w:div w:id="1584601446">
              <w:marLeft w:val="0"/>
              <w:marRight w:val="0"/>
              <w:marTop w:val="0"/>
              <w:marBottom w:val="0"/>
              <w:divBdr>
                <w:top w:val="none" w:sz="0" w:space="0" w:color="auto"/>
                <w:left w:val="none" w:sz="0" w:space="0" w:color="auto"/>
                <w:bottom w:val="none" w:sz="0" w:space="0" w:color="auto"/>
                <w:right w:val="none" w:sz="0" w:space="0" w:color="auto"/>
              </w:divBdr>
              <w:divsChild>
                <w:div w:id="1116022242">
                  <w:marLeft w:val="0"/>
                  <w:marRight w:val="0"/>
                  <w:marTop w:val="0"/>
                  <w:marBottom w:val="0"/>
                  <w:divBdr>
                    <w:top w:val="none" w:sz="0" w:space="0" w:color="auto"/>
                    <w:left w:val="none" w:sz="0" w:space="0" w:color="auto"/>
                    <w:bottom w:val="none" w:sz="0" w:space="0" w:color="auto"/>
                    <w:right w:val="none" w:sz="0" w:space="0" w:color="auto"/>
                  </w:divBdr>
                </w:div>
              </w:divsChild>
            </w:div>
            <w:div w:id="1613320323">
              <w:marLeft w:val="0"/>
              <w:marRight w:val="0"/>
              <w:marTop w:val="0"/>
              <w:marBottom w:val="0"/>
              <w:divBdr>
                <w:top w:val="none" w:sz="0" w:space="0" w:color="auto"/>
                <w:left w:val="none" w:sz="0" w:space="0" w:color="auto"/>
                <w:bottom w:val="none" w:sz="0" w:space="0" w:color="auto"/>
                <w:right w:val="none" w:sz="0" w:space="0" w:color="auto"/>
              </w:divBdr>
              <w:divsChild>
                <w:div w:id="1627541579">
                  <w:marLeft w:val="0"/>
                  <w:marRight w:val="0"/>
                  <w:marTop w:val="0"/>
                  <w:marBottom w:val="0"/>
                  <w:divBdr>
                    <w:top w:val="none" w:sz="0" w:space="0" w:color="auto"/>
                    <w:left w:val="none" w:sz="0" w:space="0" w:color="auto"/>
                    <w:bottom w:val="none" w:sz="0" w:space="0" w:color="auto"/>
                    <w:right w:val="none" w:sz="0" w:space="0" w:color="auto"/>
                  </w:divBdr>
                </w:div>
              </w:divsChild>
            </w:div>
            <w:div w:id="1808089128">
              <w:marLeft w:val="0"/>
              <w:marRight w:val="0"/>
              <w:marTop w:val="0"/>
              <w:marBottom w:val="0"/>
              <w:divBdr>
                <w:top w:val="none" w:sz="0" w:space="0" w:color="auto"/>
                <w:left w:val="none" w:sz="0" w:space="0" w:color="auto"/>
                <w:bottom w:val="none" w:sz="0" w:space="0" w:color="auto"/>
                <w:right w:val="none" w:sz="0" w:space="0" w:color="auto"/>
              </w:divBdr>
              <w:divsChild>
                <w:div w:id="17321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87725">
          <w:marLeft w:val="0"/>
          <w:marRight w:val="0"/>
          <w:marTop w:val="0"/>
          <w:marBottom w:val="0"/>
          <w:divBdr>
            <w:top w:val="none" w:sz="0" w:space="0" w:color="auto"/>
            <w:left w:val="none" w:sz="0" w:space="0" w:color="auto"/>
            <w:bottom w:val="none" w:sz="0" w:space="0" w:color="auto"/>
            <w:right w:val="none" w:sz="0" w:space="0" w:color="auto"/>
          </w:divBdr>
          <w:divsChild>
            <w:div w:id="445973089">
              <w:marLeft w:val="0"/>
              <w:marRight w:val="0"/>
              <w:marTop w:val="0"/>
              <w:marBottom w:val="0"/>
              <w:divBdr>
                <w:top w:val="none" w:sz="0" w:space="0" w:color="auto"/>
                <w:left w:val="none" w:sz="0" w:space="0" w:color="auto"/>
                <w:bottom w:val="none" w:sz="0" w:space="0" w:color="auto"/>
                <w:right w:val="none" w:sz="0" w:space="0" w:color="auto"/>
              </w:divBdr>
              <w:divsChild>
                <w:div w:id="3843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8646">
          <w:marLeft w:val="0"/>
          <w:marRight w:val="0"/>
          <w:marTop w:val="0"/>
          <w:marBottom w:val="0"/>
          <w:divBdr>
            <w:top w:val="none" w:sz="0" w:space="0" w:color="auto"/>
            <w:left w:val="none" w:sz="0" w:space="0" w:color="auto"/>
            <w:bottom w:val="none" w:sz="0" w:space="0" w:color="auto"/>
            <w:right w:val="none" w:sz="0" w:space="0" w:color="auto"/>
          </w:divBdr>
          <w:divsChild>
            <w:div w:id="6182296">
              <w:marLeft w:val="0"/>
              <w:marRight w:val="0"/>
              <w:marTop w:val="0"/>
              <w:marBottom w:val="0"/>
              <w:divBdr>
                <w:top w:val="none" w:sz="0" w:space="0" w:color="auto"/>
                <w:left w:val="none" w:sz="0" w:space="0" w:color="auto"/>
                <w:bottom w:val="none" w:sz="0" w:space="0" w:color="auto"/>
                <w:right w:val="none" w:sz="0" w:space="0" w:color="auto"/>
              </w:divBdr>
              <w:divsChild>
                <w:div w:id="785932041">
                  <w:marLeft w:val="0"/>
                  <w:marRight w:val="0"/>
                  <w:marTop w:val="0"/>
                  <w:marBottom w:val="0"/>
                  <w:divBdr>
                    <w:top w:val="none" w:sz="0" w:space="0" w:color="auto"/>
                    <w:left w:val="none" w:sz="0" w:space="0" w:color="auto"/>
                    <w:bottom w:val="none" w:sz="0" w:space="0" w:color="auto"/>
                    <w:right w:val="none" w:sz="0" w:space="0" w:color="auto"/>
                  </w:divBdr>
                </w:div>
              </w:divsChild>
            </w:div>
            <w:div w:id="432093749">
              <w:marLeft w:val="0"/>
              <w:marRight w:val="0"/>
              <w:marTop w:val="0"/>
              <w:marBottom w:val="0"/>
              <w:divBdr>
                <w:top w:val="none" w:sz="0" w:space="0" w:color="auto"/>
                <w:left w:val="none" w:sz="0" w:space="0" w:color="auto"/>
                <w:bottom w:val="none" w:sz="0" w:space="0" w:color="auto"/>
                <w:right w:val="none" w:sz="0" w:space="0" w:color="auto"/>
              </w:divBdr>
              <w:divsChild>
                <w:div w:id="302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33938">
          <w:marLeft w:val="0"/>
          <w:marRight w:val="0"/>
          <w:marTop w:val="0"/>
          <w:marBottom w:val="0"/>
          <w:divBdr>
            <w:top w:val="none" w:sz="0" w:space="0" w:color="auto"/>
            <w:left w:val="none" w:sz="0" w:space="0" w:color="auto"/>
            <w:bottom w:val="none" w:sz="0" w:space="0" w:color="auto"/>
            <w:right w:val="none" w:sz="0" w:space="0" w:color="auto"/>
          </w:divBdr>
          <w:divsChild>
            <w:div w:id="88085036">
              <w:marLeft w:val="0"/>
              <w:marRight w:val="0"/>
              <w:marTop w:val="0"/>
              <w:marBottom w:val="0"/>
              <w:divBdr>
                <w:top w:val="none" w:sz="0" w:space="0" w:color="auto"/>
                <w:left w:val="none" w:sz="0" w:space="0" w:color="auto"/>
                <w:bottom w:val="none" w:sz="0" w:space="0" w:color="auto"/>
                <w:right w:val="none" w:sz="0" w:space="0" w:color="auto"/>
              </w:divBdr>
              <w:divsChild>
                <w:div w:id="132408407">
                  <w:marLeft w:val="0"/>
                  <w:marRight w:val="0"/>
                  <w:marTop w:val="0"/>
                  <w:marBottom w:val="0"/>
                  <w:divBdr>
                    <w:top w:val="none" w:sz="0" w:space="0" w:color="auto"/>
                    <w:left w:val="none" w:sz="0" w:space="0" w:color="auto"/>
                    <w:bottom w:val="none" w:sz="0" w:space="0" w:color="auto"/>
                    <w:right w:val="none" w:sz="0" w:space="0" w:color="auto"/>
                  </w:divBdr>
                </w:div>
              </w:divsChild>
            </w:div>
            <w:div w:id="380711527">
              <w:marLeft w:val="0"/>
              <w:marRight w:val="0"/>
              <w:marTop w:val="0"/>
              <w:marBottom w:val="0"/>
              <w:divBdr>
                <w:top w:val="none" w:sz="0" w:space="0" w:color="auto"/>
                <w:left w:val="none" w:sz="0" w:space="0" w:color="auto"/>
                <w:bottom w:val="none" w:sz="0" w:space="0" w:color="auto"/>
                <w:right w:val="none" w:sz="0" w:space="0" w:color="auto"/>
              </w:divBdr>
              <w:divsChild>
                <w:div w:id="515509066">
                  <w:marLeft w:val="0"/>
                  <w:marRight w:val="0"/>
                  <w:marTop w:val="0"/>
                  <w:marBottom w:val="0"/>
                  <w:divBdr>
                    <w:top w:val="none" w:sz="0" w:space="0" w:color="auto"/>
                    <w:left w:val="none" w:sz="0" w:space="0" w:color="auto"/>
                    <w:bottom w:val="none" w:sz="0" w:space="0" w:color="auto"/>
                    <w:right w:val="none" w:sz="0" w:space="0" w:color="auto"/>
                  </w:divBdr>
                </w:div>
              </w:divsChild>
            </w:div>
            <w:div w:id="2059041520">
              <w:marLeft w:val="0"/>
              <w:marRight w:val="0"/>
              <w:marTop w:val="0"/>
              <w:marBottom w:val="0"/>
              <w:divBdr>
                <w:top w:val="none" w:sz="0" w:space="0" w:color="auto"/>
                <w:left w:val="none" w:sz="0" w:space="0" w:color="auto"/>
                <w:bottom w:val="none" w:sz="0" w:space="0" w:color="auto"/>
                <w:right w:val="none" w:sz="0" w:space="0" w:color="auto"/>
              </w:divBdr>
              <w:divsChild>
                <w:div w:id="75486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0126">
          <w:marLeft w:val="0"/>
          <w:marRight w:val="0"/>
          <w:marTop w:val="0"/>
          <w:marBottom w:val="0"/>
          <w:divBdr>
            <w:top w:val="none" w:sz="0" w:space="0" w:color="auto"/>
            <w:left w:val="none" w:sz="0" w:space="0" w:color="auto"/>
            <w:bottom w:val="none" w:sz="0" w:space="0" w:color="auto"/>
            <w:right w:val="none" w:sz="0" w:space="0" w:color="auto"/>
          </w:divBdr>
        </w:div>
        <w:div w:id="1175997524">
          <w:marLeft w:val="0"/>
          <w:marRight w:val="0"/>
          <w:marTop w:val="0"/>
          <w:marBottom w:val="0"/>
          <w:divBdr>
            <w:top w:val="none" w:sz="0" w:space="0" w:color="auto"/>
            <w:left w:val="none" w:sz="0" w:space="0" w:color="auto"/>
            <w:bottom w:val="none" w:sz="0" w:space="0" w:color="auto"/>
            <w:right w:val="none" w:sz="0" w:space="0" w:color="auto"/>
          </w:divBdr>
          <w:divsChild>
            <w:div w:id="532153463">
              <w:marLeft w:val="0"/>
              <w:marRight w:val="0"/>
              <w:marTop w:val="0"/>
              <w:marBottom w:val="0"/>
              <w:divBdr>
                <w:top w:val="none" w:sz="0" w:space="0" w:color="auto"/>
                <w:left w:val="none" w:sz="0" w:space="0" w:color="auto"/>
                <w:bottom w:val="none" w:sz="0" w:space="0" w:color="auto"/>
                <w:right w:val="none" w:sz="0" w:space="0" w:color="auto"/>
              </w:divBdr>
              <w:divsChild>
                <w:div w:id="91678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49712">
          <w:marLeft w:val="0"/>
          <w:marRight w:val="0"/>
          <w:marTop w:val="0"/>
          <w:marBottom w:val="0"/>
          <w:divBdr>
            <w:top w:val="none" w:sz="0" w:space="0" w:color="auto"/>
            <w:left w:val="none" w:sz="0" w:space="0" w:color="auto"/>
            <w:bottom w:val="none" w:sz="0" w:space="0" w:color="auto"/>
            <w:right w:val="none" w:sz="0" w:space="0" w:color="auto"/>
          </w:divBdr>
        </w:div>
        <w:div w:id="1198932904">
          <w:marLeft w:val="0"/>
          <w:marRight w:val="0"/>
          <w:marTop w:val="0"/>
          <w:marBottom w:val="0"/>
          <w:divBdr>
            <w:top w:val="none" w:sz="0" w:space="0" w:color="auto"/>
            <w:left w:val="none" w:sz="0" w:space="0" w:color="auto"/>
            <w:bottom w:val="none" w:sz="0" w:space="0" w:color="auto"/>
            <w:right w:val="none" w:sz="0" w:space="0" w:color="auto"/>
          </w:divBdr>
          <w:divsChild>
            <w:div w:id="950748621">
              <w:marLeft w:val="0"/>
              <w:marRight w:val="0"/>
              <w:marTop w:val="0"/>
              <w:marBottom w:val="0"/>
              <w:divBdr>
                <w:top w:val="none" w:sz="0" w:space="0" w:color="auto"/>
                <w:left w:val="none" w:sz="0" w:space="0" w:color="auto"/>
                <w:bottom w:val="none" w:sz="0" w:space="0" w:color="auto"/>
                <w:right w:val="none" w:sz="0" w:space="0" w:color="auto"/>
              </w:divBdr>
              <w:divsChild>
                <w:div w:id="1372925323">
                  <w:marLeft w:val="0"/>
                  <w:marRight w:val="0"/>
                  <w:marTop w:val="0"/>
                  <w:marBottom w:val="0"/>
                  <w:divBdr>
                    <w:top w:val="none" w:sz="0" w:space="0" w:color="auto"/>
                    <w:left w:val="none" w:sz="0" w:space="0" w:color="auto"/>
                    <w:bottom w:val="none" w:sz="0" w:space="0" w:color="auto"/>
                    <w:right w:val="none" w:sz="0" w:space="0" w:color="auto"/>
                  </w:divBdr>
                </w:div>
              </w:divsChild>
            </w:div>
            <w:div w:id="1065299669">
              <w:marLeft w:val="0"/>
              <w:marRight w:val="0"/>
              <w:marTop w:val="0"/>
              <w:marBottom w:val="0"/>
              <w:divBdr>
                <w:top w:val="none" w:sz="0" w:space="0" w:color="auto"/>
                <w:left w:val="none" w:sz="0" w:space="0" w:color="auto"/>
                <w:bottom w:val="none" w:sz="0" w:space="0" w:color="auto"/>
                <w:right w:val="none" w:sz="0" w:space="0" w:color="auto"/>
              </w:divBdr>
              <w:divsChild>
                <w:div w:id="2130584473">
                  <w:marLeft w:val="0"/>
                  <w:marRight w:val="0"/>
                  <w:marTop w:val="0"/>
                  <w:marBottom w:val="0"/>
                  <w:divBdr>
                    <w:top w:val="none" w:sz="0" w:space="0" w:color="auto"/>
                    <w:left w:val="none" w:sz="0" w:space="0" w:color="auto"/>
                    <w:bottom w:val="none" w:sz="0" w:space="0" w:color="auto"/>
                    <w:right w:val="none" w:sz="0" w:space="0" w:color="auto"/>
                  </w:divBdr>
                </w:div>
              </w:divsChild>
            </w:div>
            <w:div w:id="1066681097">
              <w:marLeft w:val="0"/>
              <w:marRight w:val="0"/>
              <w:marTop w:val="0"/>
              <w:marBottom w:val="0"/>
              <w:divBdr>
                <w:top w:val="none" w:sz="0" w:space="0" w:color="auto"/>
                <w:left w:val="none" w:sz="0" w:space="0" w:color="auto"/>
                <w:bottom w:val="none" w:sz="0" w:space="0" w:color="auto"/>
                <w:right w:val="none" w:sz="0" w:space="0" w:color="auto"/>
              </w:divBdr>
              <w:divsChild>
                <w:div w:id="816923297">
                  <w:marLeft w:val="0"/>
                  <w:marRight w:val="0"/>
                  <w:marTop w:val="0"/>
                  <w:marBottom w:val="0"/>
                  <w:divBdr>
                    <w:top w:val="none" w:sz="0" w:space="0" w:color="auto"/>
                    <w:left w:val="none" w:sz="0" w:space="0" w:color="auto"/>
                    <w:bottom w:val="none" w:sz="0" w:space="0" w:color="auto"/>
                    <w:right w:val="none" w:sz="0" w:space="0" w:color="auto"/>
                  </w:divBdr>
                </w:div>
              </w:divsChild>
            </w:div>
            <w:div w:id="1271085532">
              <w:marLeft w:val="0"/>
              <w:marRight w:val="0"/>
              <w:marTop w:val="0"/>
              <w:marBottom w:val="0"/>
              <w:divBdr>
                <w:top w:val="none" w:sz="0" w:space="0" w:color="auto"/>
                <w:left w:val="none" w:sz="0" w:space="0" w:color="auto"/>
                <w:bottom w:val="none" w:sz="0" w:space="0" w:color="auto"/>
                <w:right w:val="none" w:sz="0" w:space="0" w:color="auto"/>
              </w:divBdr>
              <w:divsChild>
                <w:div w:id="2021664983">
                  <w:marLeft w:val="0"/>
                  <w:marRight w:val="0"/>
                  <w:marTop w:val="0"/>
                  <w:marBottom w:val="0"/>
                  <w:divBdr>
                    <w:top w:val="none" w:sz="0" w:space="0" w:color="auto"/>
                    <w:left w:val="none" w:sz="0" w:space="0" w:color="auto"/>
                    <w:bottom w:val="none" w:sz="0" w:space="0" w:color="auto"/>
                    <w:right w:val="none" w:sz="0" w:space="0" w:color="auto"/>
                  </w:divBdr>
                </w:div>
              </w:divsChild>
            </w:div>
            <w:div w:id="1609004364">
              <w:marLeft w:val="0"/>
              <w:marRight w:val="0"/>
              <w:marTop w:val="0"/>
              <w:marBottom w:val="0"/>
              <w:divBdr>
                <w:top w:val="none" w:sz="0" w:space="0" w:color="auto"/>
                <w:left w:val="none" w:sz="0" w:space="0" w:color="auto"/>
                <w:bottom w:val="none" w:sz="0" w:space="0" w:color="auto"/>
                <w:right w:val="none" w:sz="0" w:space="0" w:color="auto"/>
              </w:divBdr>
              <w:divsChild>
                <w:div w:id="1489439020">
                  <w:marLeft w:val="0"/>
                  <w:marRight w:val="0"/>
                  <w:marTop w:val="0"/>
                  <w:marBottom w:val="0"/>
                  <w:divBdr>
                    <w:top w:val="none" w:sz="0" w:space="0" w:color="auto"/>
                    <w:left w:val="none" w:sz="0" w:space="0" w:color="auto"/>
                    <w:bottom w:val="none" w:sz="0" w:space="0" w:color="auto"/>
                    <w:right w:val="none" w:sz="0" w:space="0" w:color="auto"/>
                  </w:divBdr>
                </w:div>
              </w:divsChild>
            </w:div>
            <w:div w:id="1693919300">
              <w:marLeft w:val="0"/>
              <w:marRight w:val="0"/>
              <w:marTop w:val="0"/>
              <w:marBottom w:val="0"/>
              <w:divBdr>
                <w:top w:val="none" w:sz="0" w:space="0" w:color="auto"/>
                <w:left w:val="none" w:sz="0" w:space="0" w:color="auto"/>
                <w:bottom w:val="none" w:sz="0" w:space="0" w:color="auto"/>
                <w:right w:val="none" w:sz="0" w:space="0" w:color="auto"/>
              </w:divBdr>
              <w:divsChild>
                <w:div w:id="1851211259">
                  <w:marLeft w:val="0"/>
                  <w:marRight w:val="0"/>
                  <w:marTop w:val="0"/>
                  <w:marBottom w:val="0"/>
                  <w:divBdr>
                    <w:top w:val="none" w:sz="0" w:space="0" w:color="auto"/>
                    <w:left w:val="none" w:sz="0" w:space="0" w:color="auto"/>
                    <w:bottom w:val="none" w:sz="0" w:space="0" w:color="auto"/>
                    <w:right w:val="none" w:sz="0" w:space="0" w:color="auto"/>
                  </w:divBdr>
                </w:div>
              </w:divsChild>
            </w:div>
            <w:div w:id="2147241007">
              <w:marLeft w:val="0"/>
              <w:marRight w:val="0"/>
              <w:marTop w:val="0"/>
              <w:marBottom w:val="0"/>
              <w:divBdr>
                <w:top w:val="none" w:sz="0" w:space="0" w:color="auto"/>
                <w:left w:val="none" w:sz="0" w:space="0" w:color="auto"/>
                <w:bottom w:val="none" w:sz="0" w:space="0" w:color="auto"/>
                <w:right w:val="none" w:sz="0" w:space="0" w:color="auto"/>
              </w:divBdr>
              <w:divsChild>
                <w:div w:id="11093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73389">
          <w:marLeft w:val="0"/>
          <w:marRight w:val="0"/>
          <w:marTop w:val="0"/>
          <w:marBottom w:val="0"/>
          <w:divBdr>
            <w:top w:val="none" w:sz="0" w:space="0" w:color="auto"/>
            <w:left w:val="none" w:sz="0" w:space="0" w:color="auto"/>
            <w:bottom w:val="none" w:sz="0" w:space="0" w:color="auto"/>
            <w:right w:val="none" w:sz="0" w:space="0" w:color="auto"/>
          </w:divBdr>
          <w:divsChild>
            <w:div w:id="177086925">
              <w:marLeft w:val="0"/>
              <w:marRight w:val="0"/>
              <w:marTop w:val="0"/>
              <w:marBottom w:val="0"/>
              <w:divBdr>
                <w:top w:val="none" w:sz="0" w:space="0" w:color="auto"/>
                <w:left w:val="none" w:sz="0" w:space="0" w:color="auto"/>
                <w:bottom w:val="none" w:sz="0" w:space="0" w:color="auto"/>
                <w:right w:val="none" w:sz="0" w:space="0" w:color="auto"/>
              </w:divBdr>
              <w:divsChild>
                <w:div w:id="429198727">
                  <w:marLeft w:val="0"/>
                  <w:marRight w:val="0"/>
                  <w:marTop w:val="0"/>
                  <w:marBottom w:val="0"/>
                  <w:divBdr>
                    <w:top w:val="none" w:sz="0" w:space="0" w:color="auto"/>
                    <w:left w:val="none" w:sz="0" w:space="0" w:color="auto"/>
                    <w:bottom w:val="none" w:sz="0" w:space="0" w:color="auto"/>
                    <w:right w:val="none" w:sz="0" w:space="0" w:color="auto"/>
                  </w:divBdr>
                </w:div>
              </w:divsChild>
            </w:div>
            <w:div w:id="364330310">
              <w:marLeft w:val="0"/>
              <w:marRight w:val="0"/>
              <w:marTop w:val="0"/>
              <w:marBottom w:val="0"/>
              <w:divBdr>
                <w:top w:val="none" w:sz="0" w:space="0" w:color="auto"/>
                <w:left w:val="none" w:sz="0" w:space="0" w:color="auto"/>
                <w:bottom w:val="none" w:sz="0" w:space="0" w:color="auto"/>
                <w:right w:val="none" w:sz="0" w:space="0" w:color="auto"/>
              </w:divBdr>
              <w:divsChild>
                <w:div w:id="438572084">
                  <w:marLeft w:val="0"/>
                  <w:marRight w:val="0"/>
                  <w:marTop w:val="0"/>
                  <w:marBottom w:val="0"/>
                  <w:divBdr>
                    <w:top w:val="none" w:sz="0" w:space="0" w:color="auto"/>
                    <w:left w:val="none" w:sz="0" w:space="0" w:color="auto"/>
                    <w:bottom w:val="none" w:sz="0" w:space="0" w:color="auto"/>
                    <w:right w:val="none" w:sz="0" w:space="0" w:color="auto"/>
                  </w:divBdr>
                </w:div>
              </w:divsChild>
            </w:div>
            <w:div w:id="902718591">
              <w:marLeft w:val="0"/>
              <w:marRight w:val="0"/>
              <w:marTop w:val="0"/>
              <w:marBottom w:val="0"/>
              <w:divBdr>
                <w:top w:val="none" w:sz="0" w:space="0" w:color="auto"/>
                <w:left w:val="none" w:sz="0" w:space="0" w:color="auto"/>
                <w:bottom w:val="none" w:sz="0" w:space="0" w:color="auto"/>
                <w:right w:val="none" w:sz="0" w:space="0" w:color="auto"/>
              </w:divBdr>
              <w:divsChild>
                <w:div w:id="1023483974">
                  <w:marLeft w:val="0"/>
                  <w:marRight w:val="0"/>
                  <w:marTop w:val="0"/>
                  <w:marBottom w:val="0"/>
                  <w:divBdr>
                    <w:top w:val="none" w:sz="0" w:space="0" w:color="auto"/>
                    <w:left w:val="none" w:sz="0" w:space="0" w:color="auto"/>
                    <w:bottom w:val="none" w:sz="0" w:space="0" w:color="auto"/>
                    <w:right w:val="none" w:sz="0" w:space="0" w:color="auto"/>
                  </w:divBdr>
                </w:div>
              </w:divsChild>
            </w:div>
            <w:div w:id="954294260">
              <w:marLeft w:val="0"/>
              <w:marRight w:val="0"/>
              <w:marTop w:val="0"/>
              <w:marBottom w:val="0"/>
              <w:divBdr>
                <w:top w:val="none" w:sz="0" w:space="0" w:color="auto"/>
                <w:left w:val="none" w:sz="0" w:space="0" w:color="auto"/>
                <w:bottom w:val="none" w:sz="0" w:space="0" w:color="auto"/>
                <w:right w:val="none" w:sz="0" w:space="0" w:color="auto"/>
              </w:divBdr>
              <w:divsChild>
                <w:div w:id="415826672">
                  <w:marLeft w:val="0"/>
                  <w:marRight w:val="0"/>
                  <w:marTop w:val="0"/>
                  <w:marBottom w:val="0"/>
                  <w:divBdr>
                    <w:top w:val="none" w:sz="0" w:space="0" w:color="auto"/>
                    <w:left w:val="none" w:sz="0" w:space="0" w:color="auto"/>
                    <w:bottom w:val="none" w:sz="0" w:space="0" w:color="auto"/>
                    <w:right w:val="none" w:sz="0" w:space="0" w:color="auto"/>
                  </w:divBdr>
                </w:div>
              </w:divsChild>
            </w:div>
            <w:div w:id="1010062992">
              <w:marLeft w:val="0"/>
              <w:marRight w:val="0"/>
              <w:marTop w:val="0"/>
              <w:marBottom w:val="0"/>
              <w:divBdr>
                <w:top w:val="none" w:sz="0" w:space="0" w:color="auto"/>
                <w:left w:val="none" w:sz="0" w:space="0" w:color="auto"/>
                <w:bottom w:val="none" w:sz="0" w:space="0" w:color="auto"/>
                <w:right w:val="none" w:sz="0" w:space="0" w:color="auto"/>
              </w:divBdr>
              <w:divsChild>
                <w:div w:id="1536967533">
                  <w:marLeft w:val="0"/>
                  <w:marRight w:val="0"/>
                  <w:marTop w:val="0"/>
                  <w:marBottom w:val="0"/>
                  <w:divBdr>
                    <w:top w:val="none" w:sz="0" w:space="0" w:color="auto"/>
                    <w:left w:val="none" w:sz="0" w:space="0" w:color="auto"/>
                    <w:bottom w:val="none" w:sz="0" w:space="0" w:color="auto"/>
                    <w:right w:val="none" w:sz="0" w:space="0" w:color="auto"/>
                  </w:divBdr>
                </w:div>
              </w:divsChild>
            </w:div>
            <w:div w:id="1316952633">
              <w:marLeft w:val="0"/>
              <w:marRight w:val="0"/>
              <w:marTop w:val="0"/>
              <w:marBottom w:val="0"/>
              <w:divBdr>
                <w:top w:val="none" w:sz="0" w:space="0" w:color="auto"/>
                <w:left w:val="none" w:sz="0" w:space="0" w:color="auto"/>
                <w:bottom w:val="none" w:sz="0" w:space="0" w:color="auto"/>
                <w:right w:val="none" w:sz="0" w:space="0" w:color="auto"/>
              </w:divBdr>
              <w:divsChild>
                <w:div w:id="1187912341">
                  <w:marLeft w:val="0"/>
                  <w:marRight w:val="0"/>
                  <w:marTop w:val="0"/>
                  <w:marBottom w:val="0"/>
                  <w:divBdr>
                    <w:top w:val="none" w:sz="0" w:space="0" w:color="auto"/>
                    <w:left w:val="none" w:sz="0" w:space="0" w:color="auto"/>
                    <w:bottom w:val="none" w:sz="0" w:space="0" w:color="auto"/>
                    <w:right w:val="none" w:sz="0" w:space="0" w:color="auto"/>
                  </w:divBdr>
                </w:div>
              </w:divsChild>
            </w:div>
            <w:div w:id="1374116105">
              <w:marLeft w:val="0"/>
              <w:marRight w:val="0"/>
              <w:marTop w:val="0"/>
              <w:marBottom w:val="0"/>
              <w:divBdr>
                <w:top w:val="none" w:sz="0" w:space="0" w:color="auto"/>
                <w:left w:val="none" w:sz="0" w:space="0" w:color="auto"/>
                <w:bottom w:val="none" w:sz="0" w:space="0" w:color="auto"/>
                <w:right w:val="none" w:sz="0" w:space="0" w:color="auto"/>
              </w:divBdr>
              <w:divsChild>
                <w:div w:id="204562861">
                  <w:marLeft w:val="0"/>
                  <w:marRight w:val="0"/>
                  <w:marTop w:val="0"/>
                  <w:marBottom w:val="0"/>
                  <w:divBdr>
                    <w:top w:val="none" w:sz="0" w:space="0" w:color="auto"/>
                    <w:left w:val="none" w:sz="0" w:space="0" w:color="auto"/>
                    <w:bottom w:val="none" w:sz="0" w:space="0" w:color="auto"/>
                    <w:right w:val="none" w:sz="0" w:space="0" w:color="auto"/>
                  </w:divBdr>
                </w:div>
              </w:divsChild>
            </w:div>
            <w:div w:id="1710912874">
              <w:marLeft w:val="0"/>
              <w:marRight w:val="0"/>
              <w:marTop w:val="0"/>
              <w:marBottom w:val="0"/>
              <w:divBdr>
                <w:top w:val="none" w:sz="0" w:space="0" w:color="auto"/>
                <w:left w:val="none" w:sz="0" w:space="0" w:color="auto"/>
                <w:bottom w:val="none" w:sz="0" w:space="0" w:color="auto"/>
                <w:right w:val="none" w:sz="0" w:space="0" w:color="auto"/>
              </w:divBdr>
              <w:divsChild>
                <w:div w:id="937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953">
          <w:marLeft w:val="0"/>
          <w:marRight w:val="0"/>
          <w:marTop w:val="0"/>
          <w:marBottom w:val="0"/>
          <w:divBdr>
            <w:top w:val="none" w:sz="0" w:space="0" w:color="auto"/>
            <w:left w:val="none" w:sz="0" w:space="0" w:color="auto"/>
            <w:bottom w:val="none" w:sz="0" w:space="0" w:color="auto"/>
            <w:right w:val="none" w:sz="0" w:space="0" w:color="auto"/>
          </w:divBdr>
        </w:div>
        <w:div w:id="1230194210">
          <w:marLeft w:val="0"/>
          <w:marRight w:val="0"/>
          <w:marTop w:val="0"/>
          <w:marBottom w:val="0"/>
          <w:divBdr>
            <w:top w:val="none" w:sz="0" w:space="0" w:color="auto"/>
            <w:left w:val="none" w:sz="0" w:space="0" w:color="auto"/>
            <w:bottom w:val="none" w:sz="0" w:space="0" w:color="auto"/>
            <w:right w:val="none" w:sz="0" w:space="0" w:color="auto"/>
          </w:divBdr>
          <w:divsChild>
            <w:div w:id="486942402">
              <w:marLeft w:val="0"/>
              <w:marRight w:val="0"/>
              <w:marTop w:val="0"/>
              <w:marBottom w:val="0"/>
              <w:divBdr>
                <w:top w:val="none" w:sz="0" w:space="0" w:color="auto"/>
                <w:left w:val="none" w:sz="0" w:space="0" w:color="auto"/>
                <w:bottom w:val="none" w:sz="0" w:space="0" w:color="auto"/>
                <w:right w:val="none" w:sz="0" w:space="0" w:color="auto"/>
              </w:divBdr>
              <w:divsChild>
                <w:div w:id="304698131">
                  <w:marLeft w:val="0"/>
                  <w:marRight w:val="0"/>
                  <w:marTop w:val="0"/>
                  <w:marBottom w:val="0"/>
                  <w:divBdr>
                    <w:top w:val="none" w:sz="0" w:space="0" w:color="auto"/>
                    <w:left w:val="none" w:sz="0" w:space="0" w:color="auto"/>
                    <w:bottom w:val="none" w:sz="0" w:space="0" w:color="auto"/>
                    <w:right w:val="none" w:sz="0" w:space="0" w:color="auto"/>
                  </w:divBdr>
                </w:div>
              </w:divsChild>
            </w:div>
            <w:div w:id="1010374928">
              <w:marLeft w:val="0"/>
              <w:marRight w:val="0"/>
              <w:marTop w:val="0"/>
              <w:marBottom w:val="0"/>
              <w:divBdr>
                <w:top w:val="none" w:sz="0" w:space="0" w:color="auto"/>
                <w:left w:val="none" w:sz="0" w:space="0" w:color="auto"/>
                <w:bottom w:val="none" w:sz="0" w:space="0" w:color="auto"/>
                <w:right w:val="none" w:sz="0" w:space="0" w:color="auto"/>
              </w:divBdr>
              <w:divsChild>
                <w:div w:id="1784031550">
                  <w:marLeft w:val="0"/>
                  <w:marRight w:val="0"/>
                  <w:marTop w:val="0"/>
                  <w:marBottom w:val="0"/>
                  <w:divBdr>
                    <w:top w:val="none" w:sz="0" w:space="0" w:color="auto"/>
                    <w:left w:val="none" w:sz="0" w:space="0" w:color="auto"/>
                    <w:bottom w:val="none" w:sz="0" w:space="0" w:color="auto"/>
                    <w:right w:val="none" w:sz="0" w:space="0" w:color="auto"/>
                  </w:divBdr>
                </w:div>
              </w:divsChild>
            </w:div>
            <w:div w:id="1236740759">
              <w:marLeft w:val="0"/>
              <w:marRight w:val="0"/>
              <w:marTop w:val="0"/>
              <w:marBottom w:val="0"/>
              <w:divBdr>
                <w:top w:val="none" w:sz="0" w:space="0" w:color="auto"/>
                <w:left w:val="none" w:sz="0" w:space="0" w:color="auto"/>
                <w:bottom w:val="none" w:sz="0" w:space="0" w:color="auto"/>
                <w:right w:val="none" w:sz="0" w:space="0" w:color="auto"/>
              </w:divBdr>
              <w:divsChild>
                <w:div w:id="142429398">
                  <w:marLeft w:val="0"/>
                  <w:marRight w:val="0"/>
                  <w:marTop w:val="0"/>
                  <w:marBottom w:val="0"/>
                  <w:divBdr>
                    <w:top w:val="none" w:sz="0" w:space="0" w:color="auto"/>
                    <w:left w:val="none" w:sz="0" w:space="0" w:color="auto"/>
                    <w:bottom w:val="none" w:sz="0" w:space="0" w:color="auto"/>
                    <w:right w:val="none" w:sz="0" w:space="0" w:color="auto"/>
                  </w:divBdr>
                </w:div>
              </w:divsChild>
            </w:div>
            <w:div w:id="1916011379">
              <w:marLeft w:val="0"/>
              <w:marRight w:val="0"/>
              <w:marTop w:val="0"/>
              <w:marBottom w:val="0"/>
              <w:divBdr>
                <w:top w:val="none" w:sz="0" w:space="0" w:color="auto"/>
                <w:left w:val="none" w:sz="0" w:space="0" w:color="auto"/>
                <w:bottom w:val="none" w:sz="0" w:space="0" w:color="auto"/>
                <w:right w:val="none" w:sz="0" w:space="0" w:color="auto"/>
              </w:divBdr>
              <w:divsChild>
                <w:div w:id="206440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342036">
          <w:marLeft w:val="0"/>
          <w:marRight w:val="0"/>
          <w:marTop w:val="0"/>
          <w:marBottom w:val="0"/>
          <w:divBdr>
            <w:top w:val="none" w:sz="0" w:space="0" w:color="auto"/>
            <w:left w:val="none" w:sz="0" w:space="0" w:color="auto"/>
            <w:bottom w:val="none" w:sz="0" w:space="0" w:color="auto"/>
            <w:right w:val="none" w:sz="0" w:space="0" w:color="auto"/>
          </w:divBdr>
        </w:div>
        <w:div w:id="1260723090">
          <w:marLeft w:val="0"/>
          <w:marRight w:val="0"/>
          <w:marTop w:val="0"/>
          <w:marBottom w:val="0"/>
          <w:divBdr>
            <w:top w:val="none" w:sz="0" w:space="0" w:color="auto"/>
            <w:left w:val="none" w:sz="0" w:space="0" w:color="auto"/>
            <w:bottom w:val="none" w:sz="0" w:space="0" w:color="auto"/>
            <w:right w:val="none" w:sz="0" w:space="0" w:color="auto"/>
          </w:divBdr>
        </w:div>
        <w:div w:id="1306011761">
          <w:marLeft w:val="0"/>
          <w:marRight w:val="0"/>
          <w:marTop w:val="0"/>
          <w:marBottom w:val="0"/>
          <w:divBdr>
            <w:top w:val="none" w:sz="0" w:space="0" w:color="auto"/>
            <w:left w:val="none" w:sz="0" w:space="0" w:color="auto"/>
            <w:bottom w:val="none" w:sz="0" w:space="0" w:color="auto"/>
            <w:right w:val="none" w:sz="0" w:space="0" w:color="auto"/>
          </w:divBdr>
          <w:divsChild>
            <w:div w:id="90394732">
              <w:marLeft w:val="0"/>
              <w:marRight w:val="0"/>
              <w:marTop w:val="0"/>
              <w:marBottom w:val="0"/>
              <w:divBdr>
                <w:top w:val="none" w:sz="0" w:space="0" w:color="auto"/>
                <w:left w:val="none" w:sz="0" w:space="0" w:color="auto"/>
                <w:bottom w:val="none" w:sz="0" w:space="0" w:color="auto"/>
                <w:right w:val="none" w:sz="0" w:space="0" w:color="auto"/>
              </w:divBdr>
              <w:divsChild>
                <w:div w:id="873421624">
                  <w:marLeft w:val="0"/>
                  <w:marRight w:val="0"/>
                  <w:marTop w:val="0"/>
                  <w:marBottom w:val="0"/>
                  <w:divBdr>
                    <w:top w:val="none" w:sz="0" w:space="0" w:color="auto"/>
                    <w:left w:val="none" w:sz="0" w:space="0" w:color="auto"/>
                    <w:bottom w:val="none" w:sz="0" w:space="0" w:color="auto"/>
                    <w:right w:val="none" w:sz="0" w:space="0" w:color="auto"/>
                  </w:divBdr>
                </w:div>
              </w:divsChild>
            </w:div>
            <w:div w:id="261450598">
              <w:marLeft w:val="0"/>
              <w:marRight w:val="0"/>
              <w:marTop w:val="0"/>
              <w:marBottom w:val="0"/>
              <w:divBdr>
                <w:top w:val="none" w:sz="0" w:space="0" w:color="auto"/>
                <w:left w:val="none" w:sz="0" w:space="0" w:color="auto"/>
                <w:bottom w:val="none" w:sz="0" w:space="0" w:color="auto"/>
                <w:right w:val="none" w:sz="0" w:space="0" w:color="auto"/>
              </w:divBdr>
              <w:divsChild>
                <w:div w:id="1880779160">
                  <w:marLeft w:val="0"/>
                  <w:marRight w:val="0"/>
                  <w:marTop w:val="0"/>
                  <w:marBottom w:val="0"/>
                  <w:divBdr>
                    <w:top w:val="none" w:sz="0" w:space="0" w:color="auto"/>
                    <w:left w:val="none" w:sz="0" w:space="0" w:color="auto"/>
                    <w:bottom w:val="none" w:sz="0" w:space="0" w:color="auto"/>
                    <w:right w:val="none" w:sz="0" w:space="0" w:color="auto"/>
                  </w:divBdr>
                </w:div>
              </w:divsChild>
            </w:div>
            <w:div w:id="1712991915">
              <w:marLeft w:val="0"/>
              <w:marRight w:val="0"/>
              <w:marTop w:val="0"/>
              <w:marBottom w:val="0"/>
              <w:divBdr>
                <w:top w:val="none" w:sz="0" w:space="0" w:color="auto"/>
                <w:left w:val="none" w:sz="0" w:space="0" w:color="auto"/>
                <w:bottom w:val="none" w:sz="0" w:space="0" w:color="auto"/>
                <w:right w:val="none" w:sz="0" w:space="0" w:color="auto"/>
              </w:divBdr>
              <w:divsChild>
                <w:div w:id="1585382836">
                  <w:marLeft w:val="0"/>
                  <w:marRight w:val="0"/>
                  <w:marTop w:val="0"/>
                  <w:marBottom w:val="0"/>
                  <w:divBdr>
                    <w:top w:val="none" w:sz="0" w:space="0" w:color="auto"/>
                    <w:left w:val="none" w:sz="0" w:space="0" w:color="auto"/>
                    <w:bottom w:val="none" w:sz="0" w:space="0" w:color="auto"/>
                    <w:right w:val="none" w:sz="0" w:space="0" w:color="auto"/>
                  </w:divBdr>
                </w:div>
              </w:divsChild>
            </w:div>
            <w:div w:id="1788087830">
              <w:marLeft w:val="0"/>
              <w:marRight w:val="0"/>
              <w:marTop w:val="0"/>
              <w:marBottom w:val="0"/>
              <w:divBdr>
                <w:top w:val="none" w:sz="0" w:space="0" w:color="auto"/>
                <w:left w:val="none" w:sz="0" w:space="0" w:color="auto"/>
                <w:bottom w:val="none" w:sz="0" w:space="0" w:color="auto"/>
                <w:right w:val="none" w:sz="0" w:space="0" w:color="auto"/>
              </w:divBdr>
              <w:divsChild>
                <w:div w:id="920872193">
                  <w:marLeft w:val="0"/>
                  <w:marRight w:val="0"/>
                  <w:marTop w:val="0"/>
                  <w:marBottom w:val="0"/>
                  <w:divBdr>
                    <w:top w:val="none" w:sz="0" w:space="0" w:color="auto"/>
                    <w:left w:val="none" w:sz="0" w:space="0" w:color="auto"/>
                    <w:bottom w:val="none" w:sz="0" w:space="0" w:color="auto"/>
                    <w:right w:val="none" w:sz="0" w:space="0" w:color="auto"/>
                  </w:divBdr>
                </w:div>
              </w:divsChild>
            </w:div>
            <w:div w:id="2080663764">
              <w:marLeft w:val="0"/>
              <w:marRight w:val="0"/>
              <w:marTop w:val="0"/>
              <w:marBottom w:val="0"/>
              <w:divBdr>
                <w:top w:val="none" w:sz="0" w:space="0" w:color="auto"/>
                <w:left w:val="none" w:sz="0" w:space="0" w:color="auto"/>
                <w:bottom w:val="none" w:sz="0" w:space="0" w:color="auto"/>
                <w:right w:val="none" w:sz="0" w:space="0" w:color="auto"/>
              </w:divBdr>
              <w:divsChild>
                <w:div w:id="205468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231143">
          <w:marLeft w:val="0"/>
          <w:marRight w:val="0"/>
          <w:marTop w:val="0"/>
          <w:marBottom w:val="0"/>
          <w:divBdr>
            <w:top w:val="none" w:sz="0" w:space="0" w:color="auto"/>
            <w:left w:val="none" w:sz="0" w:space="0" w:color="auto"/>
            <w:bottom w:val="none" w:sz="0" w:space="0" w:color="auto"/>
            <w:right w:val="none" w:sz="0" w:space="0" w:color="auto"/>
          </w:divBdr>
        </w:div>
        <w:div w:id="1362901042">
          <w:marLeft w:val="0"/>
          <w:marRight w:val="0"/>
          <w:marTop w:val="0"/>
          <w:marBottom w:val="0"/>
          <w:divBdr>
            <w:top w:val="none" w:sz="0" w:space="0" w:color="auto"/>
            <w:left w:val="none" w:sz="0" w:space="0" w:color="auto"/>
            <w:bottom w:val="none" w:sz="0" w:space="0" w:color="auto"/>
            <w:right w:val="none" w:sz="0" w:space="0" w:color="auto"/>
          </w:divBdr>
        </w:div>
        <w:div w:id="1429157968">
          <w:marLeft w:val="0"/>
          <w:marRight w:val="0"/>
          <w:marTop w:val="0"/>
          <w:marBottom w:val="0"/>
          <w:divBdr>
            <w:top w:val="none" w:sz="0" w:space="0" w:color="auto"/>
            <w:left w:val="none" w:sz="0" w:space="0" w:color="auto"/>
            <w:bottom w:val="none" w:sz="0" w:space="0" w:color="auto"/>
            <w:right w:val="none" w:sz="0" w:space="0" w:color="auto"/>
          </w:divBdr>
        </w:div>
        <w:div w:id="1463427997">
          <w:marLeft w:val="0"/>
          <w:marRight w:val="0"/>
          <w:marTop w:val="0"/>
          <w:marBottom w:val="0"/>
          <w:divBdr>
            <w:top w:val="none" w:sz="0" w:space="0" w:color="auto"/>
            <w:left w:val="none" w:sz="0" w:space="0" w:color="auto"/>
            <w:bottom w:val="none" w:sz="0" w:space="0" w:color="auto"/>
            <w:right w:val="none" w:sz="0" w:space="0" w:color="auto"/>
          </w:divBdr>
          <w:divsChild>
            <w:div w:id="1075736769">
              <w:marLeft w:val="0"/>
              <w:marRight w:val="0"/>
              <w:marTop w:val="0"/>
              <w:marBottom w:val="0"/>
              <w:divBdr>
                <w:top w:val="none" w:sz="0" w:space="0" w:color="auto"/>
                <w:left w:val="none" w:sz="0" w:space="0" w:color="auto"/>
                <w:bottom w:val="none" w:sz="0" w:space="0" w:color="auto"/>
                <w:right w:val="none" w:sz="0" w:space="0" w:color="auto"/>
              </w:divBdr>
              <w:divsChild>
                <w:div w:id="1478840247">
                  <w:marLeft w:val="0"/>
                  <w:marRight w:val="0"/>
                  <w:marTop w:val="0"/>
                  <w:marBottom w:val="0"/>
                  <w:divBdr>
                    <w:top w:val="none" w:sz="0" w:space="0" w:color="auto"/>
                    <w:left w:val="none" w:sz="0" w:space="0" w:color="auto"/>
                    <w:bottom w:val="none" w:sz="0" w:space="0" w:color="auto"/>
                    <w:right w:val="none" w:sz="0" w:space="0" w:color="auto"/>
                  </w:divBdr>
                </w:div>
              </w:divsChild>
            </w:div>
            <w:div w:id="1893075047">
              <w:marLeft w:val="0"/>
              <w:marRight w:val="0"/>
              <w:marTop w:val="0"/>
              <w:marBottom w:val="0"/>
              <w:divBdr>
                <w:top w:val="none" w:sz="0" w:space="0" w:color="auto"/>
                <w:left w:val="none" w:sz="0" w:space="0" w:color="auto"/>
                <w:bottom w:val="none" w:sz="0" w:space="0" w:color="auto"/>
                <w:right w:val="none" w:sz="0" w:space="0" w:color="auto"/>
              </w:divBdr>
              <w:divsChild>
                <w:div w:id="12720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6040">
          <w:marLeft w:val="0"/>
          <w:marRight w:val="0"/>
          <w:marTop w:val="0"/>
          <w:marBottom w:val="0"/>
          <w:divBdr>
            <w:top w:val="none" w:sz="0" w:space="0" w:color="auto"/>
            <w:left w:val="none" w:sz="0" w:space="0" w:color="auto"/>
            <w:bottom w:val="none" w:sz="0" w:space="0" w:color="auto"/>
            <w:right w:val="none" w:sz="0" w:space="0" w:color="auto"/>
          </w:divBdr>
          <w:divsChild>
            <w:div w:id="36928825">
              <w:marLeft w:val="0"/>
              <w:marRight w:val="0"/>
              <w:marTop w:val="0"/>
              <w:marBottom w:val="0"/>
              <w:divBdr>
                <w:top w:val="none" w:sz="0" w:space="0" w:color="auto"/>
                <w:left w:val="none" w:sz="0" w:space="0" w:color="auto"/>
                <w:bottom w:val="none" w:sz="0" w:space="0" w:color="auto"/>
                <w:right w:val="none" w:sz="0" w:space="0" w:color="auto"/>
              </w:divBdr>
              <w:divsChild>
                <w:div w:id="1975216933">
                  <w:marLeft w:val="0"/>
                  <w:marRight w:val="0"/>
                  <w:marTop w:val="0"/>
                  <w:marBottom w:val="0"/>
                  <w:divBdr>
                    <w:top w:val="none" w:sz="0" w:space="0" w:color="auto"/>
                    <w:left w:val="none" w:sz="0" w:space="0" w:color="auto"/>
                    <w:bottom w:val="none" w:sz="0" w:space="0" w:color="auto"/>
                    <w:right w:val="none" w:sz="0" w:space="0" w:color="auto"/>
                  </w:divBdr>
                </w:div>
              </w:divsChild>
            </w:div>
            <w:div w:id="63113313">
              <w:marLeft w:val="0"/>
              <w:marRight w:val="0"/>
              <w:marTop w:val="0"/>
              <w:marBottom w:val="0"/>
              <w:divBdr>
                <w:top w:val="none" w:sz="0" w:space="0" w:color="auto"/>
                <w:left w:val="none" w:sz="0" w:space="0" w:color="auto"/>
                <w:bottom w:val="none" w:sz="0" w:space="0" w:color="auto"/>
                <w:right w:val="none" w:sz="0" w:space="0" w:color="auto"/>
              </w:divBdr>
              <w:divsChild>
                <w:div w:id="1864779070">
                  <w:marLeft w:val="0"/>
                  <w:marRight w:val="0"/>
                  <w:marTop w:val="0"/>
                  <w:marBottom w:val="0"/>
                  <w:divBdr>
                    <w:top w:val="none" w:sz="0" w:space="0" w:color="auto"/>
                    <w:left w:val="none" w:sz="0" w:space="0" w:color="auto"/>
                    <w:bottom w:val="none" w:sz="0" w:space="0" w:color="auto"/>
                    <w:right w:val="none" w:sz="0" w:space="0" w:color="auto"/>
                  </w:divBdr>
                </w:div>
              </w:divsChild>
            </w:div>
            <w:div w:id="231165209">
              <w:marLeft w:val="0"/>
              <w:marRight w:val="0"/>
              <w:marTop w:val="0"/>
              <w:marBottom w:val="0"/>
              <w:divBdr>
                <w:top w:val="none" w:sz="0" w:space="0" w:color="auto"/>
                <w:left w:val="none" w:sz="0" w:space="0" w:color="auto"/>
                <w:bottom w:val="none" w:sz="0" w:space="0" w:color="auto"/>
                <w:right w:val="none" w:sz="0" w:space="0" w:color="auto"/>
              </w:divBdr>
              <w:divsChild>
                <w:div w:id="121651875">
                  <w:marLeft w:val="0"/>
                  <w:marRight w:val="0"/>
                  <w:marTop w:val="0"/>
                  <w:marBottom w:val="0"/>
                  <w:divBdr>
                    <w:top w:val="none" w:sz="0" w:space="0" w:color="auto"/>
                    <w:left w:val="none" w:sz="0" w:space="0" w:color="auto"/>
                    <w:bottom w:val="none" w:sz="0" w:space="0" w:color="auto"/>
                    <w:right w:val="none" w:sz="0" w:space="0" w:color="auto"/>
                  </w:divBdr>
                </w:div>
              </w:divsChild>
            </w:div>
            <w:div w:id="403071206">
              <w:marLeft w:val="0"/>
              <w:marRight w:val="0"/>
              <w:marTop w:val="0"/>
              <w:marBottom w:val="0"/>
              <w:divBdr>
                <w:top w:val="none" w:sz="0" w:space="0" w:color="auto"/>
                <w:left w:val="none" w:sz="0" w:space="0" w:color="auto"/>
                <w:bottom w:val="none" w:sz="0" w:space="0" w:color="auto"/>
                <w:right w:val="none" w:sz="0" w:space="0" w:color="auto"/>
              </w:divBdr>
              <w:divsChild>
                <w:div w:id="208733">
                  <w:marLeft w:val="0"/>
                  <w:marRight w:val="0"/>
                  <w:marTop w:val="0"/>
                  <w:marBottom w:val="0"/>
                  <w:divBdr>
                    <w:top w:val="none" w:sz="0" w:space="0" w:color="auto"/>
                    <w:left w:val="none" w:sz="0" w:space="0" w:color="auto"/>
                    <w:bottom w:val="none" w:sz="0" w:space="0" w:color="auto"/>
                    <w:right w:val="none" w:sz="0" w:space="0" w:color="auto"/>
                  </w:divBdr>
                </w:div>
              </w:divsChild>
            </w:div>
            <w:div w:id="569775428">
              <w:marLeft w:val="0"/>
              <w:marRight w:val="0"/>
              <w:marTop w:val="0"/>
              <w:marBottom w:val="0"/>
              <w:divBdr>
                <w:top w:val="none" w:sz="0" w:space="0" w:color="auto"/>
                <w:left w:val="none" w:sz="0" w:space="0" w:color="auto"/>
                <w:bottom w:val="none" w:sz="0" w:space="0" w:color="auto"/>
                <w:right w:val="none" w:sz="0" w:space="0" w:color="auto"/>
              </w:divBdr>
              <w:divsChild>
                <w:div w:id="325402379">
                  <w:marLeft w:val="0"/>
                  <w:marRight w:val="0"/>
                  <w:marTop w:val="0"/>
                  <w:marBottom w:val="0"/>
                  <w:divBdr>
                    <w:top w:val="none" w:sz="0" w:space="0" w:color="auto"/>
                    <w:left w:val="none" w:sz="0" w:space="0" w:color="auto"/>
                    <w:bottom w:val="none" w:sz="0" w:space="0" w:color="auto"/>
                    <w:right w:val="none" w:sz="0" w:space="0" w:color="auto"/>
                  </w:divBdr>
                </w:div>
              </w:divsChild>
            </w:div>
            <w:div w:id="787823139">
              <w:marLeft w:val="0"/>
              <w:marRight w:val="0"/>
              <w:marTop w:val="0"/>
              <w:marBottom w:val="0"/>
              <w:divBdr>
                <w:top w:val="none" w:sz="0" w:space="0" w:color="auto"/>
                <w:left w:val="none" w:sz="0" w:space="0" w:color="auto"/>
                <w:bottom w:val="none" w:sz="0" w:space="0" w:color="auto"/>
                <w:right w:val="none" w:sz="0" w:space="0" w:color="auto"/>
              </w:divBdr>
              <w:divsChild>
                <w:div w:id="1654986348">
                  <w:marLeft w:val="0"/>
                  <w:marRight w:val="0"/>
                  <w:marTop w:val="0"/>
                  <w:marBottom w:val="0"/>
                  <w:divBdr>
                    <w:top w:val="none" w:sz="0" w:space="0" w:color="auto"/>
                    <w:left w:val="none" w:sz="0" w:space="0" w:color="auto"/>
                    <w:bottom w:val="none" w:sz="0" w:space="0" w:color="auto"/>
                    <w:right w:val="none" w:sz="0" w:space="0" w:color="auto"/>
                  </w:divBdr>
                </w:div>
              </w:divsChild>
            </w:div>
            <w:div w:id="835851415">
              <w:marLeft w:val="0"/>
              <w:marRight w:val="0"/>
              <w:marTop w:val="0"/>
              <w:marBottom w:val="0"/>
              <w:divBdr>
                <w:top w:val="none" w:sz="0" w:space="0" w:color="auto"/>
                <w:left w:val="none" w:sz="0" w:space="0" w:color="auto"/>
                <w:bottom w:val="none" w:sz="0" w:space="0" w:color="auto"/>
                <w:right w:val="none" w:sz="0" w:space="0" w:color="auto"/>
              </w:divBdr>
              <w:divsChild>
                <w:div w:id="1641232049">
                  <w:marLeft w:val="0"/>
                  <w:marRight w:val="0"/>
                  <w:marTop w:val="0"/>
                  <w:marBottom w:val="0"/>
                  <w:divBdr>
                    <w:top w:val="none" w:sz="0" w:space="0" w:color="auto"/>
                    <w:left w:val="none" w:sz="0" w:space="0" w:color="auto"/>
                    <w:bottom w:val="none" w:sz="0" w:space="0" w:color="auto"/>
                    <w:right w:val="none" w:sz="0" w:space="0" w:color="auto"/>
                  </w:divBdr>
                </w:div>
              </w:divsChild>
            </w:div>
            <w:div w:id="961182145">
              <w:marLeft w:val="0"/>
              <w:marRight w:val="0"/>
              <w:marTop w:val="0"/>
              <w:marBottom w:val="0"/>
              <w:divBdr>
                <w:top w:val="none" w:sz="0" w:space="0" w:color="auto"/>
                <w:left w:val="none" w:sz="0" w:space="0" w:color="auto"/>
                <w:bottom w:val="none" w:sz="0" w:space="0" w:color="auto"/>
                <w:right w:val="none" w:sz="0" w:space="0" w:color="auto"/>
              </w:divBdr>
              <w:divsChild>
                <w:div w:id="1592815365">
                  <w:marLeft w:val="0"/>
                  <w:marRight w:val="0"/>
                  <w:marTop w:val="0"/>
                  <w:marBottom w:val="0"/>
                  <w:divBdr>
                    <w:top w:val="none" w:sz="0" w:space="0" w:color="auto"/>
                    <w:left w:val="none" w:sz="0" w:space="0" w:color="auto"/>
                    <w:bottom w:val="none" w:sz="0" w:space="0" w:color="auto"/>
                    <w:right w:val="none" w:sz="0" w:space="0" w:color="auto"/>
                  </w:divBdr>
                </w:div>
              </w:divsChild>
            </w:div>
            <w:div w:id="1410662656">
              <w:marLeft w:val="0"/>
              <w:marRight w:val="0"/>
              <w:marTop w:val="0"/>
              <w:marBottom w:val="0"/>
              <w:divBdr>
                <w:top w:val="none" w:sz="0" w:space="0" w:color="auto"/>
                <w:left w:val="none" w:sz="0" w:space="0" w:color="auto"/>
                <w:bottom w:val="none" w:sz="0" w:space="0" w:color="auto"/>
                <w:right w:val="none" w:sz="0" w:space="0" w:color="auto"/>
              </w:divBdr>
              <w:divsChild>
                <w:div w:id="1759013264">
                  <w:marLeft w:val="0"/>
                  <w:marRight w:val="0"/>
                  <w:marTop w:val="0"/>
                  <w:marBottom w:val="0"/>
                  <w:divBdr>
                    <w:top w:val="none" w:sz="0" w:space="0" w:color="auto"/>
                    <w:left w:val="none" w:sz="0" w:space="0" w:color="auto"/>
                    <w:bottom w:val="none" w:sz="0" w:space="0" w:color="auto"/>
                    <w:right w:val="none" w:sz="0" w:space="0" w:color="auto"/>
                  </w:divBdr>
                </w:div>
              </w:divsChild>
            </w:div>
            <w:div w:id="1511140640">
              <w:marLeft w:val="0"/>
              <w:marRight w:val="0"/>
              <w:marTop w:val="0"/>
              <w:marBottom w:val="0"/>
              <w:divBdr>
                <w:top w:val="none" w:sz="0" w:space="0" w:color="auto"/>
                <w:left w:val="none" w:sz="0" w:space="0" w:color="auto"/>
                <w:bottom w:val="none" w:sz="0" w:space="0" w:color="auto"/>
                <w:right w:val="none" w:sz="0" w:space="0" w:color="auto"/>
              </w:divBdr>
              <w:divsChild>
                <w:div w:id="148523255">
                  <w:marLeft w:val="0"/>
                  <w:marRight w:val="0"/>
                  <w:marTop w:val="0"/>
                  <w:marBottom w:val="0"/>
                  <w:divBdr>
                    <w:top w:val="none" w:sz="0" w:space="0" w:color="auto"/>
                    <w:left w:val="none" w:sz="0" w:space="0" w:color="auto"/>
                    <w:bottom w:val="none" w:sz="0" w:space="0" w:color="auto"/>
                    <w:right w:val="none" w:sz="0" w:space="0" w:color="auto"/>
                  </w:divBdr>
                </w:div>
              </w:divsChild>
            </w:div>
            <w:div w:id="1616673427">
              <w:marLeft w:val="0"/>
              <w:marRight w:val="0"/>
              <w:marTop w:val="0"/>
              <w:marBottom w:val="0"/>
              <w:divBdr>
                <w:top w:val="none" w:sz="0" w:space="0" w:color="auto"/>
                <w:left w:val="none" w:sz="0" w:space="0" w:color="auto"/>
                <w:bottom w:val="none" w:sz="0" w:space="0" w:color="auto"/>
                <w:right w:val="none" w:sz="0" w:space="0" w:color="auto"/>
              </w:divBdr>
              <w:divsChild>
                <w:div w:id="730034783">
                  <w:marLeft w:val="0"/>
                  <w:marRight w:val="0"/>
                  <w:marTop w:val="0"/>
                  <w:marBottom w:val="0"/>
                  <w:divBdr>
                    <w:top w:val="none" w:sz="0" w:space="0" w:color="auto"/>
                    <w:left w:val="none" w:sz="0" w:space="0" w:color="auto"/>
                    <w:bottom w:val="none" w:sz="0" w:space="0" w:color="auto"/>
                    <w:right w:val="none" w:sz="0" w:space="0" w:color="auto"/>
                  </w:divBdr>
                </w:div>
              </w:divsChild>
            </w:div>
            <w:div w:id="1836610611">
              <w:marLeft w:val="0"/>
              <w:marRight w:val="0"/>
              <w:marTop w:val="0"/>
              <w:marBottom w:val="0"/>
              <w:divBdr>
                <w:top w:val="none" w:sz="0" w:space="0" w:color="auto"/>
                <w:left w:val="none" w:sz="0" w:space="0" w:color="auto"/>
                <w:bottom w:val="none" w:sz="0" w:space="0" w:color="auto"/>
                <w:right w:val="none" w:sz="0" w:space="0" w:color="auto"/>
              </w:divBdr>
              <w:divsChild>
                <w:div w:id="5456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10371">
          <w:marLeft w:val="0"/>
          <w:marRight w:val="0"/>
          <w:marTop w:val="0"/>
          <w:marBottom w:val="0"/>
          <w:divBdr>
            <w:top w:val="none" w:sz="0" w:space="0" w:color="auto"/>
            <w:left w:val="none" w:sz="0" w:space="0" w:color="auto"/>
            <w:bottom w:val="none" w:sz="0" w:space="0" w:color="auto"/>
            <w:right w:val="none" w:sz="0" w:space="0" w:color="auto"/>
          </w:divBdr>
          <w:divsChild>
            <w:div w:id="779494391">
              <w:marLeft w:val="0"/>
              <w:marRight w:val="0"/>
              <w:marTop w:val="0"/>
              <w:marBottom w:val="0"/>
              <w:divBdr>
                <w:top w:val="none" w:sz="0" w:space="0" w:color="auto"/>
                <w:left w:val="none" w:sz="0" w:space="0" w:color="auto"/>
                <w:bottom w:val="none" w:sz="0" w:space="0" w:color="auto"/>
                <w:right w:val="none" w:sz="0" w:space="0" w:color="auto"/>
              </w:divBdr>
              <w:divsChild>
                <w:div w:id="18639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12731">
          <w:marLeft w:val="0"/>
          <w:marRight w:val="0"/>
          <w:marTop w:val="0"/>
          <w:marBottom w:val="0"/>
          <w:divBdr>
            <w:top w:val="none" w:sz="0" w:space="0" w:color="auto"/>
            <w:left w:val="none" w:sz="0" w:space="0" w:color="auto"/>
            <w:bottom w:val="none" w:sz="0" w:space="0" w:color="auto"/>
            <w:right w:val="none" w:sz="0" w:space="0" w:color="auto"/>
          </w:divBdr>
          <w:divsChild>
            <w:div w:id="117376427">
              <w:marLeft w:val="0"/>
              <w:marRight w:val="0"/>
              <w:marTop w:val="0"/>
              <w:marBottom w:val="0"/>
              <w:divBdr>
                <w:top w:val="none" w:sz="0" w:space="0" w:color="auto"/>
                <w:left w:val="none" w:sz="0" w:space="0" w:color="auto"/>
                <w:bottom w:val="none" w:sz="0" w:space="0" w:color="auto"/>
                <w:right w:val="none" w:sz="0" w:space="0" w:color="auto"/>
              </w:divBdr>
            </w:div>
            <w:div w:id="618297077">
              <w:marLeft w:val="0"/>
              <w:marRight w:val="0"/>
              <w:marTop w:val="0"/>
              <w:marBottom w:val="0"/>
              <w:divBdr>
                <w:top w:val="none" w:sz="0" w:space="0" w:color="auto"/>
                <w:left w:val="none" w:sz="0" w:space="0" w:color="auto"/>
                <w:bottom w:val="none" w:sz="0" w:space="0" w:color="auto"/>
                <w:right w:val="none" w:sz="0" w:space="0" w:color="auto"/>
              </w:divBdr>
              <w:divsChild>
                <w:div w:id="1899974803">
                  <w:marLeft w:val="0"/>
                  <w:marRight w:val="0"/>
                  <w:marTop w:val="0"/>
                  <w:marBottom w:val="0"/>
                  <w:divBdr>
                    <w:top w:val="none" w:sz="0" w:space="0" w:color="auto"/>
                    <w:left w:val="none" w:sz="0" w:space="0" w:color="auto"/>
                    <w:bottom w:val="none" w:sz="0" w:space="0" w:color="auto"/>
                    <w:right w:val="none" w:sz="0" w:space="0" w:color="auto"/>
                  </w:divBdr>
                </w:div>
              </w:divsChild>
            </w:div>
            <w:div w:id="672300603">
              <w:marLeft w:val="0"/>
              <w:marRight w:val="0"/>
              <w:marTop w:val="0"/>
              <w:marBottom w:val="0"/>
              <w:divBdr>
                <w:top w:val="none" w:sz="0" w:space="0" w:color="auto"/>
                <w:left w:val="none" w:sz="0" w:space="0" w:color="auto"/>
                <w:bottom w:val="none" w:sz="0" w:space="0" w:color="auto"/>
                <w:right w:val="none" w:sz="0" w:space="0" w:color="auto"/>
              </w:divBdr>
              <w:divsChild>
                <w:div w:id="712463400">
                  <w:marLeft w:val="0"/>
                  <w:marRight w:val="0"/>
                  <w:marTop w:val="0"/>
                  <w:marBottom w:val="0"/>
                  <w:divBdr>
                    <w:top w:val="none" w:sz="0" w:space="0" w:color="auto"/>
                    <w:left w:val="none" w:sz="0" w:space="0" w:color="auto"/>
                    <w:bottom w:val="none" w:sz="0" w:space="0" w:color="auto"/>
                    <w:right w:val="none" w:sz="0" w:space="0" w:color="auto"/>
                  </w:divBdr>
                </w:div>
              </w:divsChild>
            </w:div>
            <w:div w:id="844250067">
              <w:marLeft w:val="0"/>
              <w:marRight w:val="0"/>
              <w:marTop w:val="0"/>
              <w:marBottom w:val="0"/>
              <w:divBdr>
                <w:top w:val="none" w:sz="0" w:space="0" w:color="auto"/>
                <w:left w:val="none" w:sz="0" w:space="0" w:color="auto"/>
                <w:bottom w:val="none" w:sz="0" w:space="0" w:color="auto"/>
                <w:right w:val="none" w:sz="0" w:space="0" w:color="auto"/>
              </w:divBdr>
              <w:divsChild>
                <w:div w:id="1342273759">
                  <w:marLeft w:val="0"/>
                  <w:marRight w:val="0"/>
                  <w:marTop w:val="0"/>
                  <w:marBottom w:val="0"/>
                  <w:divBdr>
                    <w:top w:val="none" w:sz="0" w:space="0" w:color="auto"/>
                    <w:left w:val="none" w:sz="0" w:space="0" w:color="auto"/>
                    <w:bottom w:val="none" w:sz="0" w:space="0" w:color="auto"/>
                    <w:right w:val="none" w:sz="0" w:space="0" w:color="auto"/>
                  </w:divBdr>
                </w:div>
              </w:divsChild>
            </w:div>
            <w:div w:id="1315571925">
              <w:marLeft w:val="0"/>
              <w:marRight w:val="0"/>
              <w:marTop w:val="0"/>
              <w:marBottom w:val="0"/>
              <w:divBdr>
                <w:top w:val="none" w:sz="0" w:space="0" w:color="auto"/>
                <w:left w:val="none" w:sz="0" w:space="0" w:color="auto"/>
                <w:bottom w:val="none" w:sz="0" w:space="0" w:color="auto"/>
                <w:right w:val="none" w:sz="0" w:space="0" w:color="auto"/>
              </w:divBdr>
              <w:divsChild>
                <w:div w:id="121729451">
                  <w:marLeft w:val="0"/>
                  <w:marRight w:val="0"/>
                  <w:marTop w:val="0"/>
                  <w:marBottom w:val="0"/>
                  <w:divBdr>
                    <w:top w:val="none" w:sz="0" w:space="0" w:color="auto"/>
                    <w:left w:val="none" w:sz="0" w:space="0" w:color="auto"/>
                    <w:bottom w:val="none" w:sz="0" w:space="0" w:color="auto"/>
                    <w:right w:val="none" w:sz="0" w:space="0" w:color="auto"/>
                  </w:divBdr>
                </w:div>
              </w:divsChild>
            </w:div>
            <w:div w:id="1493063824">
              <w:marLeft w:val="0"/>
              <w:marRight w:val="0"/>
              <w:marTop w:val="0"/>
              <w:marBottom w:val="0"/>
              <w:divBdr>
                <w:top w:val="none" w:sz="0" w:space="0" w:color="auto"/>
                <w:left w:val="none" w:sz="0" w:space="0" w:color="auto"/>
                <w:bottom w:val="none" w:sz="0" w:space="0" w:color="auto"/>
                <w:right w:val="none" w:sz="0" w:space="0" w:color="auto"/>
              </w:divBdr>
              <w:divsChild>
                <w:div w:id="652176474">
                  <w:marLeft w:val="0"/>
                  <w:marRight w:val="0"/>
                  <w:marTop w:val="0"/>
                  <w:marBottom w:val="0"/>
                  <w:divBdr>
                    <w:top w:val="none" w:sz="0" w:space="0" w:color="auto"/>
                    <w:left w:val="none" w:sz="0" w:space="0" w:color="auto"/>
                    <w:bottom w:val="none" w:sz="0" w:space="0" w:color="auto"/>
                    <w:right w:val="none" w:sz="0" w:space="0" w:color="auto"/>
                  </w:divBdr>
                </w:div>
              </w:divsChild>
            </w:div>
            <w:div w:id="1519468288">
              <w:marLeft w:val="0"/>
              <w:marRight w:val="0"/>
              <w:marTop w:val="0"/>
              <w:marBottom w:val="0"/>
              <w:divBdr>
                <w:top w:val="none" w:sz="0" w:space="0" w:color="auto"/>
                <w:left w:val="none" w:sz="0" w:space="0" w:color="auto"/>
                <w:bottom w:val="none" w:sz="0" w:space="0" w:color="auto"/>
                <w:right w:val="none" w:sz="0" w:space="0" w:color="auto"/>
              </w:divBdr>
              <w:divsChild>
                <w:div w:id="958606351">
                  <w:marLeft w:val="0"/>
                  <w:marRight w:val="0"/>
                  <w:marTop w:val="0"/>
                  <w:marBottom w:val="0"/>
                  <w:divBdr>
                    <w:top w:val="none" w:sz="0" w:space="0" w:color="auto"/>
                    <w:left w:val="none" w:sz="0" w:space="0" w:color="auto"/>
                    <w:bottom w:val="none" w:sz="0" w:space="0" w:color="auto"/>
                    <w:right w:val="none" w:sz="0" w:space="0" w:color="auto"/>
                  </w:divBdr>
                </w:div>
              </w:divsChild>
            </w:div>
            <w:div w:id="1638754737">
              <w:marLeft w:val="0"/>
              <w:marRight w:val="0"/>
              <w:marTop w:val="0"/>
              <w:marBottom w:val="0"/>
              <w:divBdr>
                <w:top w:val="none" w:sz="0" w:space="0" w:color="auto"/>
                <w:left w:val="none" w:sz="0" w:space="0" w:color="auto"/>
                <w:bottom w:val="none" w:sz="0" w:space="0" w:color="auto"/>
                <w:right w:val="none" w:sz="0" w:space="0" w:color="auto"/>
              </w:divBdr>
              <w:divsChild>
                <w:div w:id="1499074737">
                  <w:marLeft w:val="0"/>
                  <w:marRight w:val="0"/>
                  <w:marTop w:val="0"/>
                  <w:marBottom w:val="0"/>
                  <w:divBdr>
                    <w:top w:val="none" w:sz="0" w:space="0" w:color="auto"/>
                    <w:left w:val="none" w:sz="0" w:space="0" w:color="auto"/>
                    <w:bottom w:val="none" w:sz="0" w:space="0" w:color="auto"/>
                    <w:right w:val="none" w:sz="0" w:space="0" w:color="auto"/>
                  </w:divBdr>
                </w:div>
              </w:divsChild>
            </w:div>
            <w:div w:id="2088722766">
              <w:marLeft w:val="0"/>
              <w:marRight w:val="0"/>
              <w:marTop w:val="0"/>
              <w:marBottom w:val="0"/>
              <w:divBdr>
                <w:top w:val="none" w:sz="0" w:space="0" w:color="auto"/>
                <w:left w:val="none" w:sz="0" w:space="0" w:color="auto"/>
                <w:bottom w:val="none" w:sz="0" w:space="0" w:color="auto"/>
                <w:right w:val="none" w:sz="0" w:space="0" w:color="auto"/>
              </w:divBdr>
              <w:divsChild>
                <w:div w:id="8252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33306">
          <w:marLeft w:val="0"/>
          <w:marRight w:val="0"/>
          <w:marTop w:val="0"/>
          <w:marBottom w:val="0"/>
          <w:divBdr>
            <w:top w:val="none" w:sz="0" w:space="0" w:color="auto"/>
            <w:left w:val="none" w:sz="0" w:space="0" w:color="auto"/>
            <w:bottom w:val="none" w:sz="0" w:space="0" w:color="auto"/>
            <w:right w:val="none" w:sz="0" w:space="0" w:color="auto"/>
          </w:divBdr>
        </w:div>
        <w:div w:id="1521776327">
          <w:marLeft w:val="0"/>
          <w:marRight w:val="0"/>
          <w:marTop w:val="0"/>
          <w:marBottom w:val="0"/>
          <w:divBdr>
            <w:top w:val="none" w:sz="0" w:space="0" w:color="auto"/>
            <w:left w:val="none" w:sz="0" w:space="0" w:color="auto"/>
            <w:bottom w:val="none" w:sz="0" w:space="0" w:color="auto"/>
            <w:right w:val="none" w:sz="0" w:space="0" w:color="auto"/>
          </w:divBdr>
          <w:divsChild>
            <w:div w:id="207886768">
              <w:marLeft w:val="0"/>
              <w:marRight w:val="0"/>
              <w:marTop w:val="0"/>
              <w:marBottom w:val="0"/>
              <w:divBdr>
                <w:top w:val="none" w:sz="0" w:space="0" w:color="auto"/>
                <w:left w:val="none" w:sz="0" w:space="0" w:color="auto"/>
                <w:bottom w:val="none" w:sz="0" w:space="0" w:color="auto"/>
                <w:right w:val="none" w:sz="0" w:space="0" w:color="auto"/>
              </w:divBdr>
              <w:divsChild>
                <w:div w:id="1861117062">
                  <w:marLeft w:val="0"/>
                  <w:marRight w:val="0"/>
                  <w:marTop w:val="0"/>
                  <w:marBottom w:val="0"/>
                  <w:divBdr>
                    <w:top w:val="none" w:sz="0" w:space="0" w:color="auto"/>
                    <w:left w:val="none" w:sz="0" w:space="0" w:color="auto"/>
                    <w:bottom w:val="none" w:sz="0" w:space="0" w:color="auto"/>
                    <w:right w:val="none" w:sz="0" w:space="0" w:color="auto"/>
                  </w:divBdr>
                </w:div>
              </w:divsChild>
            </w:div>
            <w:div w:id="1128357445">
              <w:marLeft w:val="0"/>
              <w:marRight w:val="0"/>
              <w:marTop w:val="0"/>
              <w:marBottom w:val="0"/>
              <w:divBdr>
                <w:top w:val="none" w:sz="0" w:space="0" w:color="auto"/>
                <w:left w:val="none" w:sz="0" w:space="0" w:color="auto"/>
                <w:bottom w:val="none" w:sz="0" w:space="0" w:color="auto"/>
                <w:right w:val="none" w:sz="0" w:space="0" w:color="auto"/>
              </w:divBdr>
              <w:divsChild>
                <w:div w:id="615911263">
                  <w:marLeft w:val="0"/>
                  <w:marRight w:val="0"/>
                  <w:marTop w:val="0"/>
                  <w:marBottom w:val="0"/>
                  <w:divBdr>
                    <w:top w:val="none" w:sz="0" w:space="0" w:color="auto"/>
                    <w:left w:val="none" w:sz="0" w:space="0" w:color="auto"/>
                    <w:bottom w:val="none" w:sz="0" w:space="0" w:color="auto"/>
                    <w:right w:val="none" w:sz="0" w:space="0" w:color="auto"/>
                  </w:divBdr>
                </w:div>
              </w:divsChild>
            </w:div>
            <w:div w:id="1258516760">
              <w:marLeft w:val="0"/>
              <w:marRight w:val="0"/>
              <w:marTop w:val="0"/>
              <w:marBottom w:val="0"/>
              <w:divBdr>
                <w:top w:val="none" w:sz="0" w:space="0" w:color="auto"/>
                <w:left w:val="none" w:sz="0" w:space="0" w:color="auto"/>
                <w:bottom w:val="none" w:sz="0" w:space="0" w:color="auto"/>
                <w:right w:val="none" w:sz="0" w:space="0" w:color="auto"/>
              </w:divBdr>
              <w:divsChild>
                <w:div w:id="1571574835">
                  <w:marLeft w:val="0"/>
                  <w:marRight w:val="0"/>
                  <w:marTop w:val="0"/>
                  <w:marBottom w:val="0"/>
                  <w:divBdr>
                    <w:top w:val="none" w:sz="0" w:space="0" w:color="auto"/>
                    <w:left w:val="none" w:sz="0" w:space="0" w:color="auto"/>
                    <w:bottom w:val="none" w:sz="0" w:space="0" w:color="auto"/>
                    <w:right w:val="none" w:sz="0" w:space="0" w:color="auto"/>
                  </w:divBdr>
                </w:div>
              </w:divsChild>
            </w:div>
            <w:div w:id="1517844891">
              <w:marLeft w:val="0"/>
              <w:marRight w:val="0"/>
              <w:marTop w:val="0"/>
              <w:marBottom w:val="0"/>
              <w:divBdr>
                <w:top w:val="none" w:sz="0" w:space="0" w:color="auto"/>
                <w:left w:val="none" w:sz="0" w:space="0" w:color="auto"/>
                <w:bottom w:val="none" w:sz="0" w:space="0" w:color="auto"/>
                <w:right w:val="none" w:sz="0" w:space="0" w:color="auto"/>
              </w:divBdr>
              <w:divsChild>
                <w:div w:id="176694300">
                  <w:marLeft w:val="0"/>
                  <w:marRight w:val="0"/>
                  <w:marTop w:val="0"/>
                  <w:marBottom w:val="0"/>
                  <w:divBdr>
                    <w:top w:val="none" w:sz="0" w:space="0" w:color="auto"/>
                    <w:left w:val="none" w:sz="0" w:space="0" w:color="auto"/>
                    <w:bottom w:val="none" w:sz="0" w:space="0" w:color="auto"/>
                    <w:right w:val="none" w:sz="0" w:space="0" w:color="auto"/>
                  </w:divBdr>
                </w:div>
              </w:divsChild>
            </w:div>
            <w:div w:id="1825121348">
              <w:marLeft w:val="0"/>
              <w:marRight w:val="0"/>
              <w:marTop w:val="0"/>
              <w:marBottom w:val="0"/>
              <w:divBdr>
                <w:top w:val="none" w:sz="0" w:space="0" w:color="auto"/>
                <w:left w:val="none" w:sz="0" w:space="0" w:color="auto"/>
                <w:bottom w:val="none" w:sz="0" w:space="0" w:color="auto"/>
                <w:right w:val="none" w:sz="0" w:space="0" w:color="auto"/>
              </w:divBdr>
              <w:divsChild>
                <w:div w:id="1669599950">
                  <w:marLeft w:val="0"/>
                  <w:marRight w:val="0"/>
                  <w:marTop w:val="0"/>
                  <w:marBottom w:val="0"/>
                  <w:divBdr>
                    <w:top w:val="none" w:sz="0" w:space="0" w:color="auto"/>
                    <w:left w:val="none" w:sz="0" w:space="0" w:color="auto"/>
                    <w:bottom w:val="none" w:sz="0" w:space="0" w:color="auto"/>
                    <w:right w:val="none" w:sz="0" w:space="0" w:color="auto"/>
                  </w:divBdr>
                </w:div>
              </w:divsChild>
            </w:div>
            <w:div w:id="1851870106">
              <w:marLeft w:val="0"/>
              <w:marRight w:val="0"/>
              <w:marTop w:val="0"/>
              <w:marBottom w:val="0"/>
              <w:divBdr>
                <w:top w:val="none" w:sz="0" w:space="0" w:color="auto"/>
                <w:left w:val="none" w:sz="0" w:space="0" w:color="auto"/>
                <w:bottom w:val="none" w:sz="0" w:space="0" w:color="auto"/>
                <w:right w:val="none" w:sz="0" w:space="0" w:color="auto"/>
              </w:divBdr>
              <w:divsChild>
                <w:div w:id="873268527">
                  <w:marLeft w:val="0"/>
                  <w:marRight w:val="0"/>
                  <w:marTop w:val="0"/>
                  <w:marBottom w:val="0"/>
                  <w:divBdr>
                    <w:top w:val="none" w:sz="0" w:space="0" w:color="auto"/>
                    <w:left w:val="none" w:sz="0" w:space="0" w:color="auto"/>
                    <w:bottom w:val="none" w:sz="0" w:space="0" w:color="auto"/>
                    <w:right w:val="none" w:sz="0" w:space="0" w:color="auto"/>
                  </w:divBdr>
                </w:div>
              </w:divsChild>
            </w:div>
            <w:div w:id="1853454589">
              <w:marLeft w:val="0"/>
              <w:marRight w:val="0"/>
              <w:marTop w:val="0"/>
              <w:marBottom w:val="0"/>
              <w:divBdr>
                <w:top w:val="none" w:sz="0" w:space="0" w:color="auto"/>
                <w:left w:val="none" w:sz="0" w:space="0" w:color="auto"/>
                <w:bottom w:val="none" w:sz="0" w:space="0" w:color="auto"/>
                <w:right w:val="none" w:sz="0" w:space="0" w:color="auto"/>
              </w:divBdr>
              <w:divsChild>
                <w:div w:id="714813863">
                  <w:marLeft w:val="0"/>
                  <w:marRight w:val="0"/>
                  <w:marTop w:val="0"/>
                  <w:marBottom w:val="0"/>
                  <w:divBdr>
                    <w:top w:val="none" w:sz="0" w:space="0" w:color="auto"/>
                    <w:left w:val="none" w:sz="0" w:space="0" w:color="auto"/>
                    <w:bottom w:val="none" w:sz="0" w:space="0" w:color="auto"/>
                    <w:right w:val="none" w:sz="0" w:space="0" w:color="auto"/>
                  </w:divBdr>
                </w:div>
              </w:divsChild>
            </w:div>
            <w:div w:id="2141679059">
              <w:marLeft w:val="0"/>
              <w:marRight w:val="0"/>
              <w:marTop w:val="0"/>
              <w:marBottom w:val="0"/>
              <w:divBdr>
                <w:top w:val="none" w:sz="0" w:space="0" w:color="auto"/>
                <w:left w:val="none" w:sz="0" w:space="0" w:color="auto"/>
                <w:bottom w:val="none" w:sz="0" w:space="0" w:color="auto"/>
                <w:right w:val="none" w:sz="0" w:space="0" w:color="auto"/>
              </w:divBdr>
              <w:divsChild>
                <w:div w:id="20208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838905">
          <w:marLeft w:val="0"/>
          <w:marRight w:val="0"/>
          <w:marTop w:val="0"/>
          <w:marBottom w:val="0"/>
          <w:divBdr>
            <w:top w:val="none" w:sz="0" w:space="0" w:color="auto"/>
            <w:left w:val="none" w:sz="0" w:space="0" w:color="auto"/>
            <w:bottom w:val="none" w:sz="0" w:space="0" w:color="auto"/>
            <w:right w:val="none" w:sz="0" w:space="0" w:color="auto"/>
          </w:divBdr>
          <w:divsChild>
            <w:div w:id="16930002">
              <w:marLeft w:val="0"/>
              <w:marRight w:val="0"/>
              <w:marTop w:val="0"/>
              <w:marBottom w:val="0"/>
              <w:divBdr>
                <w:top w:val="none" w:sz="0" w:space="0" w:color="auto"/>
                <w:left w:val="none" w:sz="0" w:space="0" w:color="auto"/>
                <w:bottom w:val="none" w:sz="0" w:space="0" w:color="auto"/>
                <w:right w:val="none" w:sz="0" w:space="0" w:color="auto"/>
              </w:divBdr>
              <w:divsChild>
                <w:div w:id="2096977846">
                  <w:marLeft w:val="0"/>
                  <w:marRight w:val="0"/>
                  <w:marTop w:val="0"/>
                  <w:marBottom w:val="0"/>
                  <w:divBdr>
                    <w:top w:val="none" w:sz="0" w:space="0" w:color="auto"/>
                    <w:left w:val="none" w:sz="0" w:space="0" w:color="auto"/>
                    <w:bottom w:val="none" w:sz="0" w:space="0" w:color="auto"/>
                    <w:right w:val="none" w:sz="0" w:space="0" w:color="auto"/>
                  </w:divBdr>
                </w:div>
              </w:divsChild>
            </w:div>
            <w:div w:id="295260778">
              <w:marLeft w:val="0"/>
              <w:marRight w:val="0"/>
              <w:marTop w:val="0"/>
              <w:marBottom w:val="0"/>
              <w:divBdr>
                <w:top w:val="none" w:sz="0" w:space="0" w:color="auto"/>
                <w:left w:val="none" w:sz="0" w:space="0" w:color="auto"/>
                <w:bottom w:val="none" w:sz="0" w:space="0" w:color="auto"/>
                <w:right w:val="none" w:sz="0" w:space="0" w:color="auto"/>
              </w:divBdr>
              <w:divsChild>
                <w:div w:id="1570844349">
                  <w:marLeft w:val="0"/>
                  <w:marRight w:val="0"/>
                  <w:marTop w:val="0"/>
                  <w:marBottom w:val="0"/>
                  <w:divBdr>
                    <w:top w:val="none" w:sz="0" w:space="0" w:color="auto"/>
                    <w:left w:val="none" w:sz="0" w:space="0" w:color="auto"/>
                    <w:bottom w:val="none" w:sz="0" w:space="0" w:color="auto"/>
                    <w:right w:val="none" w:sz="0" w:space="0" w:color="auto"/>
                  </w:divBdr>
                </w:div>
              </w:divsChild>
            </w:div>
            <w:div w:id="298196787">
              <w:marLeft w:val="0"/>
              <w:marRight w:val="0"/>
              <w:marTop w:val="0"/>
              <w:marBottom w:val="0"/>
              <w:divBdr>
                <w:top w:val="none" w:sz="0" w:space="0" w:color="auto"/>
                <w:left w:val="none" w:sz="0" w:space="0" w:color="auto"/>
                <w:bottom w:val="none" w:sz="0" w:space="0" w:color="auto"/>
                <w:right w:val="none" w:sz="0" w:space="0" w:color="auto"/>
              </w:divBdr>
              <w:divsChild>
                <w:div w:id="1304696163">
                  <w:marLeft w:val="0"/>
                  <w:marRight w:val="0"/>
                  <w:marTop w:val="0"/>
                  <w:marBottom w:val="0"/>
                  <w:divBdr>
                    <w:top w:val="none" w:sz="0" w:space="0" w:color="auto"/>
                    <w:left w:val="none" w:sz="0" w:space="0" w:color="auto"/>
                    <w:bottom w:val="none" w:sz="0" w:space="0" w:color="auto"/>
                    <w:right w:val="none" w:sz="0" w:space="0" w:color="auto"/>
                  </w:divBdr>
                </w:div>
              </w:divsChild>
            </w:div>
            <w:div w:id="331227116">
              <w:marLeft w:val="0"/>
              <w:marRight w:val="0"/>
              <w:marTop w:val="0"/>
              <w:marBottom w:val="0"/>
              <w:divBdr>
                <w:top w:val="none" w:sz="0" w:space="0" w:color="auto"/>
                <w:left w:val="none" w:sz="0" w:space="0" w:color="auto"/>
                <w:bottom w:val="none" w:sz="0" w:space="0" w:color="auto"/>
                <w:right w:val="none" w:sz="0" w:space="0" w:color="auto"/>
              </w:divBdr>
              <w:divsChild>
                <w:div w:id="1018890304">
                  <w:marLeft w:val="0"/>
                  <w:marRight w:val="0"/>
                  <w:marTop w:val="0"/>
                  <w:marBottom w:val="0"/>
                  <w:divBdr>
                    <w:top w:val="none" w:sz="0" w:space="0" w:color="auto"/>
                    <w:left w:val="none" w:sz="0" w:space="0" w:color="auto"/>
                    <w:bottom w:val="none" w:sz="0" w:space="0" w:color="auto"/>
                    <w:right w:val="none" w:sz="0" w:space="0" w:color="auto"/>
                  </w:divBdr>
                </w:div>
              </w:divsChild>
            </w:div>
            <w:div w:id="370883621">
              <w:marLeft w:val="0"/>
              <w:marRight w:val="0"/>
              <w:marTop w:val="0"/>
              <w:marBottom w:val="0"/>
              <w:divBdr>
                <w:top w:val="none" w:sz="0" w:space="0" w:color="auto"/>
                <w:left w:val="none" w:sz="0" w:space="0" w:color="auto"/>
                <w:bottom w:val="none" w:sz="0" w:space="0" w:color="auto"/>
                <w:right w:val="none" w:sz="0" w:space="0" w:color="auto"/>
              </w:divBdr>
              <w:divsChild>
                <w:div w:id="1827433984">
                  <w:marLeft w:val="0"/>
                  <w:marRight w:val="0"/>
                  <w:marTop w:val="0"/>
                  <w:marBottom w:val="0"/>
                  <w:divBdr>
                    <w:top w:val="none" w:sz="0" w:space="0" w:color="auto"/>
                    <w:left w:val="none" w:sz="0" w:space="0" w:color="auto"/>
                    <w:bottom w:val="none" w:sz="0" w:space="0" w:color="auto"/>
                    <w:right w:val="none" w:sz="0" w:space="0" w:color="auto"/>
                  </w:divBdr>
                </w:div>
              </w:divsChild>
            </w:div>
            <w:div w:id="560408781">
              <w:marLeft w:val="0"/>
              <w:marRight w:val="0"/>
              <w:marTop w:val="0"/>
              <w:marBottom w:val="0"/>
              <w:divBdr>
                <w:top w:val="none" w:sz="0" w:space="0" w:color="auto"/>
                <w:left w:val="none" w:sz="0" w:space="0" w:color="auto"/>
                <w:bottom w:val="none" w:sz="0" w:space="0" w:color="auto"/>
                <w:right w:val="none" w:sz="0" w:space="0" w:color="auto"/>
              </w:divBdr>
              <w:divsChild>
                <w:div w:id="2044166004">
                  <w:marLeft w:val="0"/>
                  <w:marRight w:val="0"/>
                  <w:marTop w:val="0"/>
                  <w:marBottom w:val="0"/>
                  <w:divBdr>
                    <w:top w:val="none" w:sz="0" w:space="0" w:color="auto"/>
                    <w:left w:val="none" w:sz="0" w:space="0" w:color="auto"/>
                    <w:bottom w:val="none" w:sz="0" w:space="0" w:color="auto"/>
                    <w:right w:val="none" w:sz="0" w:space="0" w:color="auto"/>
                  </w:divBdr>
                </w:div>
              </w:divsChild>
            </w:div>
            <w:div w:id="652758103">
              <w:marLeft w:val="0"/>
              <w:marRight w:val="0"/>
              <w:marTop w:val="0"/>
              <w:marBottom w:val="0"/>
              <w:divBdr>
                <w:top w:val="none" w:sz="0" w:space="0" w:color="auto"/>
                <w:left w:val="none" w:sz="0" w:space="0" w:color="auto"/>
                <w:bottom w:val="none" w:sz="0" w:space="0" w:color="auto"/>
                <w:right w:val="none" w:sz="0" w:space="0" w:color="auto"/>
              </w:divBdr>
              <w:divsChild>
                <w:div w:id="2006087532">
                  <w:marLeft w:val="0"/>
                  <w:marRight w:val="0"/>
                  <w:marTop w:val="0"/>
                  <w:marBottom w:val="0"/>
                  <w:divBdr>
                    <w:top w:val="none" w:sz="0" w:space="0" w:color="auto"/>
                    <w:left w:val="none" w:sz="0" w:space="0" w:color="auto"/>
                    <w:bottom w:val="none" w:sz="0" w:space="0" w:color="auto"/>
                    <w:right w:val="none" w:sz="0" w:space="0" w:color="auto"/>
                  </w:divBdr>
                </w:div>
              </w:divsChild>
            </w:div>
            <w:div w:id="805390551">
              <w:marLeft w:val="0"/>
              <w:marRight w:val="0"/>
              <w:marTop w:val="0"/>
              <w:marBottom w:val="0"/>
              <w:divBdr>
                <w:top w:val="none" w:sz="0" w:space="0" w:color="auto"/>
                <w:left w:val="none" w:sz="0" w:space="0" w:color="auto"/>
                <w:bottom w:val="none" w:sz="0" w:space="0" w:color="auto"/>
                <w:right w:val="none" w:sz="0" w:space="0" w:color="auto"/>
              </w:divBdr>
              <w:divsChild>
                <w:div w:id="561792713">
                  <w:marLeft w:val="0"/>
                  <w:marRight w:val="0"/>
                  <w:marTop w:val="0"/>
                  <w:marBottom w:val="0"/>
                  <w:divBdr>
                    <w:top w:val="none" w:sz="0" w:space="0" w:color="auto"/>
                    <w:left w:val="none" w:sz="0" w:space="0" w:color="auto"/>
                    <w:bottom w:val="none" w:sz="0" w:space="0" w:color="auto"/>
                    <w:right w:val="none" w:sz="0" w:space="0" w:color="auto"/>
                  </w:divBdr>
                </w:div>
              </w:divsChild>
            </w:div>
            <w:div w:id="944969209">
              <w:marLeft w:val="0"/>
              <w:marRight w:val="0"/>
              <w:marTop w:val="0"/>
              <w:marBottom w:val="0"/>
              <w:divBdr>
                <w:top w:val="none" w:sz="0" w:space="0" w:color="auto"/>
                <w:left w:val="none" w:sz="0" w:space="0" w:color="auto"/>
                <w:bottom w:val="none" w:sz="0" w:space="0" w:color="auto"/>
                <w:right w:val="none" w:sz="0" w:space="0" w:color="auto"/>
              </w:divBdr>
              <w:divsChild>
                <w:div w:id="1019887555">
                  <w:marLeft w:val="0"/>
                  <w:marRight w:val="0"/>
                  <w:marTop w:val="0"/>
                  <w:marBottom w:val="0"/>
                  <w:divBdr>
                    <w:top w:val="none" w:sz="0" w:space="0" w:color="auto"/>
                    <w:left w:val="none" w:sz="0" w:space="0" w:color="auto"/>
                    <w:bottom w:val="none" w:sz="0" w:space="0" w:color="auto"/>
                    <w:right w:val="none" w:sz="0" w:space="0" w:color="auto"/>
                  </w:divBdr>
                </w:div>
              </w:divsChild>
            </w:div>
            <w:div w:id="988094778">
              <w:marLeft w:val="0"/>
              <w:marRight w:val="0"/>
              <w:marTop w:val="0"/>
              <w:marBottom w:val="0"/>
              <w:divBdr>
                <w:top w:val="none" w:sz="0" w:space="0" w:color="auto"/>
                <w:left w:val="none" w:sz="0" w:space="0" w:color="auto"/>
                <w:bottom w:val="none" w:sz="0" w:space="0" w:color="auto"/>
                <w:right w:val="none" w:sz="0" w:space="0" w:color="auto"/>
              </w:divBdr>
              <w:divsChild>
                <w:div w:id="1608004022">
                  <w:marLeft w:val="0"/>
                  <w:marRight w:val="0"/>
                  <w:marTop w:val="0"/>
                  <w:marBottom w:val="0"/>
                  <w:divBdr>
                    <w:top w:val="none" w:sz="0" w:space="0" w:color="auto"/>
                    <w:left w:val="none" w:sz="0" w:space="0" w:color="auto"/>
                    <w:bottom w:val="none" w:sz="0" w:space="0" w:color="auto"/>
                    <w:right w:val="none" w:sz="0" w:space="0" w:color="auto"/>
                  </w:divBdr>
                </w:div>
              </w:divsChild>
            </w:div>
            <w:div w:id="1013219288">
              <w:marLeft w:val="0"/>
              <w:marRight w:val="0"/>
              <w:marTop w:val="0"/>
              <w:marBottom w:val="0"/>
              <w:divBdr>
                <w:top w:val="none" w:sz="0" w:space="0" w:color="auto"/>
                <w:left w:val="none" w:sz="0" w:space="0" w:color="auto"/>
                <w:bottom w:val="none" w:sz="0" w:space="0" w:color="auto"/>
                <w:right w:val="none" w:sz="0" w:space="0" w:color="auto"/>
              </w:divBdr>
              <w:divsChild>
                <w:div w:id="1112016084">
                  <w:marLeft w:val="0"/>
                  <w:marRight w:val="0"/>
                  <w:marTop w:val="0"/>
                  <w:marBottom w:val="0"/>
                  <w:divBdr>
                    <w:top w:val="none" w:sz="0" w:space="0" w:color="auto"/>
                    <w:left w:val="none" w:sz="0" w:space="0" w:color="auto"/>
                    <w:bottom w:val="none" w:sz="0" w:space="0" w:color="auto"/>
                    <w:right w:val="none" w:sz="0" w:space="0" w:color="auto"/>
                  </w:divBdr>
                </w:div>
              </w:divsChild>
            </w:div>
            <w:div w:id="1069160102">
              <w:marLeft w:val="0"/>
              <w:marRight w:val="0"/>
              <w:marTop w:val="0"/>
              <w:marBottom w:val="0"/>
              <w:divBdr>
                <w:top w:val="none" w:sz="0" w:space="0" w:color="auto"/>
                <w:left w:val="none" w:sz="0" w:space="0" w:color="auto"/>
                <w:bottom w:val="none" w:sz="0" w:space="0" w:color="auto"/>
                <w:right w:val="none" w:sz="0" w:space="0" w:color="auto"/>
              </w:divBdr>
              <w:divsChild>
                <w:div w:id="2076009127">
                  <w:marLeft w:val="0"/>
                  <w:marRight w:val="0"/>
                  <w:marTop w:val="0"/>
                  <w:marBottom w:val="0"/>
                  <w:divBdr>
                    <w:top w:val="none" w:sz="0" w:space="0" w:color="auto"/>
                    <w:left w:val="none" w:sz="0" w:space="0" w:color="auto"/>
                    <w:bottom w:val="none" w:sz="0" w:space="0" w:color="auto"/>
                    <w:right w:val="none" w:sz="0" w:space="0" w:color="auto"/>
                  </w:divBdr>
                </w:div>
              </w:divsChild>
            </w:div>
            <w:div w:id="1206484827">
              <w:marLeft w:val="0"/>
              <w:marRight w:val="0"/>
              <w:marTop w:val="0"/>
              <w:marBottom w:val="0"/>
              <w:divBdr>
                <w:top w:val="none" w:sz="0" w:space="0" w:color="auto"/>
                <w:left w:val="none" w:sz="0" w:space="0" w:color="auto"/>
                <w:bottom w:val="none" w:sz="0" w:space="0" w:color="auto"/>
                <w:right w:val="none" w:sz="0" w:space="0" w:color="auto"/>
              </w:divBdr>
              <w:divsChild>
                <w:div w:id="1062675440">
                  <w:marLeft w:val="0"/>
                  <w:marRight w:val="0"/>
                  <w:marTop w:val="0"/>
                  <w:marBottom w:val="0"/>
                  <w:divBdr>
                    <w:top w:val="none" w:sz="0" w:space="0" w:color="auto"/>
                    <w:left w:val="none" w:sz="0" w:space="0" w:color="auto"/>
                    <w:bottom w:val="none" w:sz="0" w:space="0" w:color="auto"/>
                    <w:right w:val="none" w:sz="0" w:space="0" w:color="auto"/>
                  </w:divBdr>
                </w:div>
              </w:divsChild>
            </w:div>
            <w:div w:id="1269121991">
              <w:marLeft w:val="0"/>
              <w:marRight w:val="0"/>
              <w:marTop w:val="0"/>
              <w:marBottom w:val="0"/>
              <w:divBdr>
                <w:top w:val="none" w:sz="0" w:space="0" w:color="auto"/>
                <w:left w:val="none" w:sz="0" w:space="0" w:color="auto"/>
                <w:bottom w:val="none" w:sz="0" w:space="0" w:color="auto"/>
                <w:right w:val="none" w:sz="0" w:space="0" w:color="auto"/>
              </w:divBdr>
              <w:divsChild>
                <w:div w:id="531000319">
                  <w:marLeft w:val="0"/>
                  <w:marRight w:val="0"/>
                  <w:marTop w:val="0"/>
                  <w:marBottom w:val="0"/>
                  <w:divBdr>
                    <w:top w:val="none" w:sz="0" w:space="0" w:color="auto"/>
                    <w:left w:val="none" w:sz="0" w:space="0" w:color="auto"/>
                    <w:bottom w:val="none" w:sz="0" w:space="0" w:color="auto"/>
                    <w:right w:val="none" w:sz="0" w:space="0" w:color="auto"/>
                  </w:divBdr>
                </w:div>
              </w:divsChild>
            </w:div>
            <w:div w:id="1368337816">
              <w:marLeft w:val="0"/>
              <w:marRight w:val="0"/>
              <w:marTop w:val="0"/>
              <w:marBottom w:val="0"/>
              <w:divBdr>
                <w:top w:val="none" w:sz="0" w:space="0" w:color="auto"/>
                <w:left w:val="none" w:sz="0" w:space="0" w:color="auto"/>
                <w:bottom w:val="none" w:sz="0" w:space="0" w:color="auto"/>
                <w:right w:val="none" w:sz="0" w:space="0" w:color="auto"/>
              </w:divBdr>
              <w:divsChild>
                <w:div w:id="2016422814">
                  <w:marLeft w:val="0"/>
                  <w:marRight w:val="0"/>
                  <w:marTop w:val="0"/>
                  <w:marBottom w:val="0"/>
                  <w:divBdr>
                    <w:top w:val="none" w:sz="0" w:space="0" w:color="auto"/>
                    <w:left w:val="none" w:sz="0" w:space="0" w:color="auto"/>
                    <w:bottom w:val="none" w:sz="0" w:space="0" w:color="auto"/>
                    <w:right w:val="none" w:sz="0" w:space="0" w:color="auto"/>
                  </w:divBdr>
                </w:div>
              </w:divsChild>
            </w:div>
            <w:div w:id="1403137496">
              <w:marLeft w:val="0"/>
              <w:marRight w:val="0"/>
              <w:marTop w:val="0"/>
              <w:marBottom w:val="0"/>
              <w:divBdr>
                <w:top w:val="none" w:sz="0" w:space="0" w:color="auto"/>
                <w:left w:val="none" w:sz="0" w:space="0" w:color="auto"/>
                <w:bottom w:val="none" w:sz="0" w:space="0" w:color="auto"/>
                <w:right w:val="none" w:sz="0" w:space="0" w:color="auto"/>
              </w:divBdr>
              <w:divsChild>
                <w:div w:id="39330207">
                  <w:marLeft w:val="0"/>
                  <w:marRight w:val="0"/>
                  <w:marTop w:val="0"/>
                  <w:marBottom w:val="0"/>
                  <w:divBdr>
                    <w:top w:val="none" w:sz="0" w:space="0" w:color="auto"/>
                    <w:left w:val="none" w:sz="0" w:space="0" w:color="auto"/>
                    <w:bottom w:val="none" w:sz="0" w:space="0" w:color="auto"/>
                    <w:right w:val="none" w:sz="0" w:space="0" w:color="auto"/>
                  </w:divBdr>
                </w:div>
              </w:divsChild>
            </w:div>
            <w:div w:id="1409305840">
              <w:marLeft w:val="0"/>
              <w:marRight w:val="0"/>
              <w:marTop w:val="0"/>
              <w:marBottom w:val="0"/>
              <w:divBdr>
                <w:top w:val="none" w:sz="0" w:space="0" w:color="auto"/>
                <w:left w:val="none" w:sz="0" w:space="0" w:color="auto"/>
                <w:bottom w:val="none" w:sz="0" w:space="0" w:color="auto"/>
                <w:right w:val="none" w:sz="0" w:space="0" w:color="auto"/>
              </w:divBdr>
              <w:divsChild>
                <w:div w:id="477041514">
                  <w:marLeft w:val="0"/>
                  <w:marRight w:val="0"/>
                  <w:marTop w:val="0"/>
                  <w:marBottom w:val="0"/>
                  <w:divBdr>
                    <w:top w:val="none" w:sz="0" w:space="0" w:color="auto"/>
                    <w:left w:val="none" w:sz="0" w:space="0" w:color="auto"/>
                    <w:bottom w:val="none" w:sz="0" w:space="0" w:color="auto"/>
                    <w:right w:val="none" w:sz="0" w:space="0" w:color="auto"/>
                  </w:divBdr>
                </w:div>
              </w:divsChild>
            </w:div>
            <w:div w:id="1678773565">
              <w:marLeft w:val="0"/>
              <w:marRight w:val="0"/>
              <w:marTop w:val="0"/>
              <w:marBottom w:val="0"/>
              <w:divBdr>
                <w:top w:val="none" w:sz="0" w:space="0" w:color="auto"/>
                <w:left w:val="none" w:sz="0" w:space="0" w:color="auto"/>
                <w:bottom w:val="none" w:sz="0" w:space="0" w:color="auto"/>
                <w:right w:val="none" w:sz="0" w:space="0" w:color="auto"/>
              </w:divBdr>
              <w:divsChild>
                <w:div w:id="730152617">
                  <w:marLeft w:val="0"/>
                  <w:marRight w:val="0"/>
                  <w:marTop w:val="0"/>
                  <w:marBottom w:val="0"/>
                  <w:divBdr>
                    <w:top w:val="none" w:sz="0" w:space="0" w:color="auto"/>
                    <w:left w:val="none" w:sz="0" w:space="0" w:color="auto"/>
                    <w:bottom w:val="none" w:sz="0" w:space="0" w:color="auto"/>
                    <w:right w:val="none" w:sz="0" w:space="0" w:color="auto"/>
                  </w:divBdr>
                </w:div>
              </w:divsChild>
            </w:div>
            <w:div w:id="1733235203">
              <w:marLeft w:val="0"/>
              <w:marRight w:val="0"/>
              <w:marTop w:val="0"/>
              <w:marBottom w:val="0"/>
              <w:divBdr>
                <w:top w:val="none" w:sz="0" w:space="0" w:color="auto"/>
                <w:left w:val="none" w:sz="0" w:space="0" w:color="auto"/>
                <w:bottom w:val="none" w:sz="0" w:space="0" w:color="auto"/>
                <w:right w:val="none" w:sz="0" w:space="0" w:color="auto"/>
              </w:divBdr>
              <w:divsChild>
                <w:div w:id="1904438986">
                  <w:marLeft w:val="0"/>
                  <w:marRight w:val="0"/>
                  <w:marTop w:val="0"/>
                  <w:marBottom w:val="0"/>
                  <w:divBdr>
                    <w:top w:val="none" w:sz="0" w:space="0" w:color="auto"/>
                    <w:left w:val="none" w:sz="0" w:space="0" w:color="auto"/>
                    <w:bottom w:val="none" w:sz="0" w:space="0" w:color="auto"/>
                    <w:right w:val="none" w:sz="0" w:space="0" w:color="auto"/>
                  </w:divBdr>
                </w:div>
              </w:divsChild>
            </w:div>
            <w:div w:id="1753047500">
              <w:marLeft w:val="0"/>
              <w:marRight w:val="0"/>
              <w:marTop w:val="0"/>
              <w:marBottom w:val="0"/>
              <w:divBdr>
                <w:top w:val="none" w:sz="0" w:space="0" w:color="auto"/>
                <w:left w:val="none" w:sz="0" w:space="0" w:color="auto"/>
                <w:bottom w:val="none" w:sz="0" w:space="0" w:color="auto"/>
                <w:right w:val="none" w:sz="0" w:space="0" w:color="auto"/>
              </w:divBdr>
              <w:divsChild>
                <w:div w:id="2002924804">
                  <w:marLeft w:val="0"/>
                  <w:marRight w:val="0"/>
                  <w:marTop w:val="0"/>
                  <w:marBottom w:val="0"/>
                  <w:divBdr>
                    <w:top w:val="none" w:sz="0" w:space="0" w:color="auto"/>
                    <w:left w:val="none" w:sz="0" w:space="0" w:color="auto"/>
                    <w:bottom w:val="none" w:sz="0" w:space="0" w:color="auto"/>
                    <w:right w:val="none" w:sz="0" w:space="0" w:color="auto"/>
                  </w:divBdr>
                </w:div>
              </w:divsChild>
            </w:div>
            <w:div w:id="1911042929">
              <w:marLeft w:val="0"/>
              <w:marRight w:val="0"/>
              <w:marTop w:val="0"/>
              <w:marBottom w:val="0"/>
              <w:divBdr>
                <w:top w:val="none" w:sz="0" w:space="0" w:color="auto"/>
                <w:left w:val="none" w:sz="0" w:space="0" w:color="auto"/>
                <w:bottom w:val="none" w:sz="0" w:space="0" w:color="auto"/>
                <w:right w:val="none" w:sz="0" w:space="0" w:color="auto"/>
              </w:divBdr>
              <w:divsChild>
                <w:div w:id="973021693">
                  <w:marLeft w:val="0"/>
                  <w:marRight w:val="0"/>
                  <w:marTop w:val="0"/>
                  <w:marBottom w:val="0"/>
                  <w:divBdr>
                    <w:top w:val="none" w:sz="0" w:space="0" w:color="auto"/>
                    <w:left w:val="none" w:sz="0" w:space="0" w:color="auto"/>
                    <w:bottom w:val="none" w:sz="0" w:space="0" w:color="auto"/>
                    <w:right w:val="none" w:sz="0" w:space="0" w:color="auto"/>
                  </w:divBdr>
                </w:div>
              </w:divsChild>
            </w:div>
            <w:div w:id="1933973151">
              <w:marLeft w:val="0"/>
              <w:marRight w:val="0"/>
              <w:marTop w:val="0"/>
              <w:marBottom w:val="0"/>
              <w:divBdr>
                <w:top w:val="none" w:sz="0" w:space="0" w:color="auto"/>
                <w:left w:val="none" w:sz="0" w:space="0" w:color="auto"/>
                <w:bottom w:val="none" w:sz="0" w:space="0" w:color="auto"/>
                <w:right w:val="none" w:sz="0" w:space="0" w:color="auto"/>
              </w:divBdr>
              <w:divsChild>
                <w:div w:id="16312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78403">
          <w:marLeft w:val="0"/>
          <w:marRight w:val="0"/>
          <w:marTop w:val="0"/>
          <w:marBottom w:val="0"/>
          <w:divBdr>
            <w:top w:val="none" w:sz="0" w:space="0" w:color="auto"/>
            <w:left w:val="none" w:sz="0" w:space="0" w:color="auto"/>
            <w:bottom w:val="none" w:sz="0" w:space="0" w:color="auto"/>
            <w:right w:val="none" w:sz="0" w:space="0" w:color="auto"/>
          </w:divBdr>
        </w:div>
        <w:div w:id="1565530432">
          <w:marLeft w:val="0"/>
          <w:marRight w:val="0"/>
          <w:marTop w:val="0"/>
          <w:marBottom w:val="0"/>
          <w:divBdr>
            <w:top w:val="none" w:sz="0" w:space="0" w:color="auto"/>
            <w:left w:val="none" w:sz="0" w:space="0" w:color="auto"/>
            <w:bottom w:val="none" w:sz="0" w:space="0" w:color="auto"/>
            <w:right w:val="none" w:sz="0" w:space="0" w:color="auto"/>
          </w:divBdr>
        </w:div>
        <w:div w:id="1600258348">
          <w:marLeft w:val="0"/>
          <w:marRight w:val="0"/>
          <w:marTop w:val="0"/>
          <w:marBottom w:val="0"/>
          <w:divBdr>
            <w:top w:val="none" w:sz="0" w:space="0" w:color="auto"/>
            <w:left w:val="none" w:sz="0" w:space="0" w:color="auto"/>
            <w:bottom w:val="none" w:sz="0" w:space="0" w:color="auto"/>
            <w:right w:val="none" w:sz="0" w:space="0" w:color="auto"/>
          </w:divBdr>
        </w:div>
        <w:div w:id="1619722966">
          <w:marLeft w:val="0"/>
          <w:marRight w:val="0"/>
          <w:marTop w:val="0"/>
          <w:marBottom w:val="0"/>
          <w:divBdr>
            <w:top w:val="none" w:sz="0" w:space="0" w:color="auto"/>
            <w:left w:val="none" w:sz="0" w:space="0" w:color="auto"/>
            <w:bottom w:val="none" w:sz="0" w:space="0" w:color="auto"/>
            <w:right w:val="none" w:sz="0" w:space="0" w:color="auto"/>
          </w:divBdr>
        </w:div>
        <w:div w:id="1627471531">
          <w:marLeft w:val="0"/>
          <w:marRight w:val="0"/>
          <w:marTop w:val="0"/>
          <w:marBottom w:val="0"/>
          <w:divBdr>
            <w:top w:val="none" w:sz="0" w:space="0" w:color="auto"/>
            <w:left w:val="none" w:sz="0" w:space="0" w:color="auto"/>
            <w:bottom w:val="none" w:sz="0" w:space="0" w:color="auto"/>
            <w:right w:val="none" w:sz="0" w:space="0" w:color="auto"/>
          </w:divBdr>
          <w:divsChild>
            <w:div w:id="158813791">
              <w:marLeft w:val="0"/>
              <w:marRight w:val="0"/>
              <w:marTop w:val="0"/>
              <w:marBottom w:val="0"/>
              <w:divBdr>
                <w:top w:val="none" w:sz="0" w:space="0" w:color="auto"/>
                <w:left w:val="none" w:sz="0" w:space="0" w:color="auto"/>
                <w:bottom w:val="none" w:sz="0" w:space="0" w:color="auto"/>
                <w:right w:val="none" w:sz="0" w:space="0" w:color="auto"/>
              </w:divBdr>
              <w:divsChild>
                <w:div w:id="1433934616">
                  <w:marLeft w:val="0"/>
                  <w:marRight w:val="0"/>
                  <w:marTop w:val="0"/>
                  <w:marBottom w:val="0"/>
                  <w:divBdr>
                    <w:top w:val="none" w:sz="0" w:space="0" w:color="auto"/>
                    <w:left w:val="none" w:sz="0" w:space="0" w:color="auto"/>
                    <w:bottom w:val="none" w:sz="0" w:space="0" w:color="auto"/>
                    <w:right w:val="none" w:sz="0" w:space="0" w:color="auto"/>
                  </w:divBdr>
                </w:div>
              </w:divsChild>
            </w:div>
            <w:div w:id="554632842">
              <w:marLeft w:val="0"/>
              <w:marRight w:val="0"/>
              <w:marTop w:val="0"/>
              <w:marBottom w:val="0"/>
              <w:divBdr>
                <w:top w:val="none" w:sz="0" w:space="0" w:color="auto"/>
                <w:left w:val="none" w:sz="0" w:space="0" w:color="auto"/>
                <w:bottom w:val="none" w:sz="0" w:space="0" w:color="auto"/>
                <w:right w:val="none" w:sz="0" w:space="0" w:color="auto"/>
              </w:divBdr>
              <w:divsChild>
                <w:div w:id="1384216755">
                  <w:marLeft w:val="0"/>
                  <w:marRight w:val="0"/>
                  <w:marTop w:val="0"/>
                  <w:marBottom w:val="0"/>
                  <w:divBdr>
                    <w:top w:val="none" w:sz="0" w:space="0" w:color="auto"/>
                    <w:left w:val="none" w:sz="0" w:space="0" w:color="auto"/>
                    <w:bottom w:val="none" w:sz="0" w:space="0" w:color="auto"/>
                    <w:right w:val="none" w:sz="0" w:space="0" w:color="auto"/>
                  </w:divBdr>
                </w:div>
              </w:divsChild>
            </w:div>
            <w:div w:id="1556432499">
              <w:marLeft w:val="0"/>
              <w:marRight w:val="0"/>
              <w:marTop w:val="0"/>
              <w:marBottom w:val="0"/>
              <w:divBdr>
                <w:top w:val="none" w:sz="0" w:space="0" w:color="auto"/>
                <w:left w:val="none" w:sz="0" w:space="0" w:color="auto"/>
                <w:bottom w:val="none" w:sz="0" w:space="0" w:color="auto"/>
                <w:right w:val="none" w:sz="0" w:space="0" w:color="auto"/>
              </w:divBdr>
              <w:divsChild>
                <w:div w:id="1088117185">
                  <w:marLeft w:val="0"/>
                  <w:marRight w:val="0"/>
                  <w:marTop w:val="0"/>
                  <w:marBottom w:val="0"/>
                  <w:divBdr>
                    <w:top w:val="none" w:sz="0" w:space="0" w:color="auto"/>
                    <w:left w:val="none" w:sz="0" w:space="0" w:color="auto"/>
                    <w:bottom w:val="none" w:sz="0" w:space="0" w:color="auto"/>
                    <w:right w:val="none" w:sz="0" w:space="0" w:color="auto"/>
                  </w:divBdr>
                </w:div>
              </w:divsChild>
            </w:div>
            <w:div w:id="1711107288">
              <w:marLeft w:val="0"/>
              <w:marRight w:val="0"/>
              <w:marTop w:val="0"/>
              <w:marBottom w:val="0"/>
              <w:divBdr>
                <w:top w:val="none" w:sz="0" w:space="0" w:color="auto"/>
                <w:left w:val="none" w:sz="0" w:space="0" w:color="auto"/>
                <w:bottom w:val="none" w:sz="0" w:space="0" w:color="auto"/>
                <w:right w:val="none" w:sz="0" w:space="0" w:color="auto"/>
              </w:divBdr>
              <w:divsChild>
                <w:div w:id="1317415912">
                  <w:marLeft w:val="0"/>
                  <w:marRight w:val="0"/>
                  <w:marTop w:val="0"/>
                  <w:marBottom w:val="0"/>
                  <w:divBdr>
                    <w:top w:val="none" w:sz="0" w:space="0" w:color="auto"/>
                    <w:left w:val="none" w:sz="0" w:space="0" w:color="auto"/>
                    <w:bottom w:val="none" w:sz="0" w:space="0" w:color="auto"/>
                    <w:right w:val="none" w:sz="0" w:space="0" w:color="auto"/>
                  </w:divBdr>
                </w:div>
              </w:divsChild>
            </w:div>
            <w:div w:id="1715882398">
              <w:marLeft w:val="0"/>
              <w:marRight w:val="0"/>
              <w:marTop w:val="0"/>
              <w:marBottom w:val="0"/>
              <w:divBdr>
                <w:top w:val="none" w:sz="0" w:space="0" w:color="auto"/>
                <w:left w:val="none" w:sz="0" w:space="0" w:color="auto"/>
                <w:bottom w:val="none" w:sz="0" w:space="0" w:color="auto"/>
                <w:right w:val="none" w:sz="0" w:space="0" w:color="auto"/>
              </w:divBdr>
              <w:divsChild>
                <w:div w:id="1249537551">
                  <w:marLeft w:val="0"/>
                  <w:marRight w:val="0"/>
                  <w:marTop w:val="0"/>
                  <w:marBottom w:val="0"/>
                  <w:divBdr>
                    <w:top w:val="none" w:sz="0" w:space="0" w:color="auto"/>
                    <w:left w:val="none" w:sz="0" w:space="0" w:color="auto"/>
                    <w:bottom w:val="none" w:sz="0" w:space="0" w:color="auto"/>
                    <w:right w:val="none" w:sz="0" w:space="0" w:color="auto"/>
                  </w:divBdr>
                </w:div>
              </w:divsChild>
            </w:div>
            <w:div w:id="1969118220">
              <w:marLeft w:val="0"/>
              <w:marRight w:val="0"/>
              <w:marTop w:val="0"/>
              <w:marBottom w:val="0"/>
              <w:divBdr>
                <w:top w:val="none" w:sz="0" w:space="0" w:color="auto"/>
                <w:left w:val="none" w:sz="0" w:space="0" w:color="auto"/>
                <w:bottom w:val="none" w:sz="0" w:space="0" w:color="auto"/>
                <w:right w:val="none" w:sz="0" w:space="0" w:color="auto"/>
              </w:divBdr>
              <w:divsChild>
                <w:div w:id="6442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2208">
          <w:marLeft w:val="0"/>
          <w:marRight w:val="0"/>
          <w:marTop w:val="0"/>
          <w:marBottom w:val="0"/>
          <w:divBdr>
            <w:top w:val="none" w:sz="0" w:space="0" w:color="auto"/>
            <w:left w:val="none" w:sz="0" w:space="0" w:color="auto"/>
            <w:bottom w:val="none" w:sz="0" w:space="0" w:color="auto"/>
            <w:right w:val="none" w:sz="0" w:space="0" w:color="auto"/>
          </w:divBdr>
          <w:divsChild>
            <w:div w:id="436564496">
              <w:marLeft w:val="0"/>
              <w:marRight w:val="0"/>
              <w:marTop w:val="0"/>
              <w:marBottom w:val="0"/>
              <w:divBdr>
                <w:top w:val="none" w:sz="0" w:space="0" w:color="auto"/>
                <w:left w:val="none" w:sz="0" w:space="0" w:color="auto"/>
                <w:bottom w:val="none" w:sz="0" w:space="0" w:color="auto"/>
                <w:right w:val="none" w:sz="0" w:space="0" w:color="auto"/>
              </w:divBdr>
              <w:divsChild>
                <w:div w:id="764762272">
                  <w:marLeft w:val="0"/>
                  <w:marRight w:val="0"/>
                  <w:marTop w:val="0"/>
                  <w:marBottom w:val="0"/>
                  <w:divBdr>
                    <w:top w:val="none" w:sz="0" w:space="0" w:color="auto"/>
                    <w:left w:val="none" w:sz="0" w:space="0" w:color="auto"/>
                    <w:bottom w:val="none" w:sz="0" w:space="0" w:color="auto"/>
                    <w:right w:val="none" w:sz="0" w:space="0" w:color="auto"/>
                  </w:divBdr>
                </w:div>
              </w:divsChild>
            </w:div>
            <w:div w:id="682584782">
              <w:marLeft w:val="0"/>
              <w:marRight w:val="0"/>
              <w:marTop w:val="0"/>
              <w:marBottom w:val="0"/>
              <w:divBdr>
                <w:top w:val="none" w:sz="0" w:space="0" w:color="auto"/>
                <w:left w:val="none" w:sz="0" w:space="0" w:color="auto"/>
                <w:bottom w:val="none" w:sz="0" w:space="0" w:color="auto"/>
                <w:right w:val="none" w:sz="0" w:space="0" w:color="auto"/>
              </w:divBdr>
              <w:divsChild>
                <w:div w:id="1920751823">
                  <w:marLeft w:val="0"/>
                  <w:marRight w:val="0"/>
                  <w:marTop w:val="0"/>
                  <w:marBottom w:val="0"/>
                  <w:divBdr>
                    <w:top w:val="none" w:sz="0" w:space="0" w:color="auto"/>
                    <w:left w:val="none" w:sz="0" w:space="0" w:color="auto"/>
                    <w:bottom w:val="none" w:sz="0" w:space="0" w:color="auto"/>
                    <w:right w:val="none" w:sz="0" w:space="0" w:color="auto"/>
                  </w:divBdr>
                </w:div>
              </w:divsChild>
            </w:div>
            <w:div w:id="1060249995">
              <w:marLeft w:val="0"/>
              <w:marRight w:val="0"/>
              <w:marTop w:val="0"/>
              <w:marBottom w:val="0"/>
              <w:divBdr>
                <w:top w:val="none" w:sz="0" w:space="0" w:color="auto"/>
                <w:left w:val="none" w:sz="0" w:space="0" w:color="auto"/>
                <w:bottom w:val="none" w:sz="0" w:space="0" w:color="auto"/>
                <w:right w:val="none" w:sz="0" w:space="0" w:color="auto"/>
              </w:divBdr>
              <w:divsChild>
                <w:div w:id="1628006028">
                  <w:marLeft w:val="0"/>
                  <w:marRight w:val="0"/>
                  <w:marTop w:val="0"/>
                  <w:marBottom w:val="0"/>
                  <w:divBdr>
                    <w:top w:val="none" w:sz="0" w:space="0" w:color="auto"/>
                    <w:left w:val="none" w:sz="0" w:space="0" w:color="auto"/>
                    <w:bottom w:val="none" w:sz="0" w:space="0" w:color="auto"/>
                    <w:right w:val="none" w:sz="0" w:space="0" w:color="auto"/>
                  </w:divBdr>
                </w:div>
              </w:divsChild>
            </w:div>
            <w:div w:id="1270353790">
              <w:marLeft w:val="0"/>
              <w:marRight w:val="0"/>
              <w:marTop w:val="0"/>
              <w:marBottom w:val="0"/>
              <w:divBdr>
                <w:top w:val="none" w:sz="0" w:space="0" w:color="auto"/>
                <w:left w:val="none" w:sz="0" w:space="0" w:color="auto"/>
                <w:bottom w:val="none" w:sz="0" w:space="0" w:color="auto"/>
                <w:right w:val="none" w:sz="0" w:space="0" w:color="auto"/>
              </w:divBdr>
              <w:divsChild>
                <w:div w:id="1466502610">
                  <w:marLeft w:val="0"/>
                  <w:marRight w:val="0"/>
                  <w:marTop w:val="0"/>
                  <w:marBottom w:val="0"/>
                  <w:divBdr>
                    <w:top w:val="none" w:sz="0" w:space="0" w:color="auto"/>
                    <w:left w:val="none" w:sz="0" w:space="0" w:color="auto"/>
                    <w:bottom w:val="none" w:sz="0" w:space="0" w:color="auto"/>
                    <w:right w:val="none" w:sz="0" w:space="0" w:color="auto"/>
                  </w:divBdr>
                </w:div>
              </w:divsChild>
            </w:div>
            <w:div w:id="1334062921">
              <w:marLeft w:val="0"/>
              <w:marRight w:val="0"/>
              <w:marTop w:val="0"/>
              <w:marBottom w:val="0"/>
              <w:divBdr>
                <w:top w:val="none" w:sz="0" w:space="0" w:color="auto"/>
                <w:left w:val="none" w:sz="0" w:space="0" w:color="auto"/>
                <w:bottom w:val="none" w:sz="0" w:space="0" w:color="auto"/>
                <w:right w:val="none" w:sz="0" w:space="0" w:color="auto"/>
              </w:divBdr>
              <w:divsChild>
                <w:div w:id="1432124120">
                  <w:marLeft w:val="0"/>
                  <w:marRight w:val="0"/>
                  <w:marTop w:val="0"/>
                  <w:marBottom w:val="0"/>
                  <w:divBdr>
                    <w:top w:val="none" w:sz="0" w:space="0" w:color="auto"/>
                    <w:left w:val="none" w:sz="0" w:space="0" w:color="auto"/>
                    <w:bottom w:val="none" w:sz="0" w:space="0" w:color="auto"/>
                    <w:right w:val="none" w:sz="0" w:space="0" w:color="auto"/>
                  </w:divBdr>
                </w:div>
              </w:divsChild>
            </w:div>
            <w:div w:id="1480000588">
              <w:marLeft w:val="0"/>
              <w:marRight w:val="0"/>
              <w:marTop w:val="0"/>
              <w:marBottom w:val="0"/>
              <w:divBdr>
                <w:top w:val="none" w:sz="0" w:space="0" w:color="auto"/>
                <w:left w:val="none" w:sz="0" w:space="0" w:color="auto"/>
                <w:bottom w:val="none" w:sz="0" w:space="0" w:color="auto"/>
                <w:right w:val="none" w:sz="0" w:space="0" w:color="auto"/>
              </w:divBdr>
              <w:divsChild>
                <w:div w:id="228660288">
                  <w:marLeft w:val="0"/>
                  <w:marRight w:val="0"/>
                  <w:marTop w:val="0"/>
                  <w:marBottom w:val="0"/>
                  <w:divBdr>
                    <w:top w:val="none" w:sz="0" w:space="0" w:color="auto"/>
                    <w:left w:val="none" w:sz="0" w:space="0" w:color="auto"/>
                    <w:bottom w:val="none" w:sz="0" w:space="0" w:color="auto"/>
                    <w:right w:val="none" w:sz="0" w:space="0" w:color="auto"/>
                  </w:divBdr>
                </w:div>
              </w:divsChild>
            </w:div>
            <w:div w:id="1622420283">
              <w:marLeft w:val="0"/>
              <w:marRight w:val="0"/>
              <w:marTop w:val="0"/>
              <w:marBottom w:val="0"/>
              <w:divBdr>
                <w:top w:val="none" w:sz="0" w:space="0" w:color="auto"/>
                <w:left w:val="none" w:sz="0" w:space="0" w:color="auto"/>
                <w:bottom w:val="none" w:sz="0" w:space="0" w:color="auto"/>
                <w:right w:val="none" w:sz="0" w:space="0" w:color="auto"/>
              </w:divBdr>
              <w:divsChild>
                <w:div w:id="191848227">
                  <w:marLeft w:val="0"/>
                  <w:marRight w:val="0"/>
                  <w:marTop w:val="0"/>
                  <w:marBottom w:val="0"/>
                  <w:divBdr>
                    <w:top w:val="none" w:sz="0" w:space="0" w:color="auto"/>
                    <w:left w:val="none" w:sz="0" w:space="0" w:color="auto"/>
                    <w:bottom w:val="none" w:sz="0" w:space="0" w:color="auto"/>
                    <w:right w:val="none" w:sz="0" w:space="0" w:color="auto"/>
                  </w:divBdr>
                </w:div>
              </w:divsChild>
            </w:div>
            <w:div w:id="1633556791">
              <w:marLeft w:val="0"/>
              <w:marRight w:val="0"/>
              <w:marTop w:val="0"/>
              <w:marBottom w:val="0"/>
              <w:divBdr>
                <w:top w:val="none" w:sz="0" w:space="0" w:color="auto"/>
                <w:left w:val="none" w:sz="0" w:space="0" w:color="auto"/>
                <w:bottom w:val="none" w:sz="0" w:space="0" w:color="auto"/>
                <w:right w:val="none" w:sz="0" w:space="0" w:color="auto"/>
              </w:divBdr>
              <w:divsChild>
                <w:div w:id="453209028">
                  <w:marLeft w:val="0"/>
                  <w:marRight w:val="0"/>
                  <w:marTop w:val="0"/>
                  <w:marBottom w:val="0"/>
                  <w:divBdr>
                    <w:top w:val="none" w:sz="0" w:space="0" w:color="auto"/>
                    <w:left w:val="none" w:sz="0" w:space="0" w:color="auto"/>
                    <w:bottom w:val="none" w:sz="0" w:space="0" w:color="auto"/>
                    <w:right w:val="none" w:sz="0" w:space="0" w:color="auto"/>
                  </w:divBdr>
                </w:div>
              </w:divsChild>
            </w:div>
            <w:div w:id="1682321592">
              <w:marLeft w:val="0"/>
              <w:marRight w:val="0"/>
              <w:marTop w:val="0"/>
              <w:marBottom w:val="0"/>
              <w:divBdr>
                <w:top w:val="none" w:sz="0" w:space="0" w:color="auto"/>
                <w:left w:val="none" w:sz="0" w:space="0" w:color="auto"/>
                <w:bottom w:val="none" w:sz="0" w:space="0" w:color="auto"/>
                <w:right w:val="none" w:sz="0" w:space="0" w:color="auto"/>
              </w:divBdr>
              <w:divsChild>
                <w:div w:id="2028866223">
                  <w:marLeft w:val="0"/>
                  <w:marRight w:val="0"/>
                  <w:marTop w:val="0"/>
                  <w:marBottom w:val="0"/>
                  <w:divBdr>
                    <w:top w:val="none" w:sz="0" w:space="0" w:color="auto"/>
                    <w:left w:val="none" w:sz="0" w:space="0" w:color="auto"/>
                    <w:bottom w:val="none" w:sz="0" w:space="0" w:color="auto"/>
                    <w:right w:val="none" w:sz="0" w:space="0" w:color="auto"/>
                  </w:divBdr>
                </w:div>
              </w:divsChild>
            </w:div>
            <w:div w:id="1826967160">
              <w:marLeft w:val="0"/>
              <w:marRight w:val="0"/>
              <w:marTop w:val="0"/>
              <w:marBottom w:val="0"/>
              <w:divBdr>
                <w:top w:val="none" w:sz="0" w:space="0" w:color="auto"/>
                <w:left w:val="none" w:sz="0" w:space="0" w:color="auto"/>
                <w:bottom w:val="none" w:sz="0" w:space="0" w:color="auto"/>
                <w:right w:val="none" w:sz="0" w:space="0" w:color="auto"/>
              </w:divBdr>
              <w:divsChild>
                <w:div w:id="354161955">
                  <w:marLeft w:val="0"/>
                  <w:marRight w:val="0"/>
                  <w:marTop w:val="0"/>
                  <w:marBottom w:val="0"/>
                  <w:divBdr>
                    <w:top w:val="none" w:sz="0" w:space="0" w:color="auto"/>
                    <w:left w:val="none" w:sz="0" w:space="0" w:color="auto"/>
                    <w:bottom w:val="none" w:sz="0" w:space="0" w:color="auto"/>
                    <w:right w:val="none" w:sz="0" w:space="0" w:color="auto"/>
                  </w:divBdr>
                </w:div>
              </w:divsChild>
            </w:div>
            <w:div w:id="1889146566">
              <w:marLeft w:val="0"/>
              <w:marRight w:val="0"/>
              <w:marTop w:val="0"/>
              <w:marBottom w:val="0"/>
              <w:divBdr>
                <w:top w:val="none" w:sz="0" w:space="0" w:color="auto"/>
                <w:left w:val="none" w:sz="0" w:space="0" w:color="auto"/>
                <w:bottom w:val="none" w:sz="0" w:space="0" w:color="auto"/>
                <w:right w:val="none" w:sz="0" w:space="0" w:color="auto"/>
              </w:divBdr>
              <w:divsChild>
                <w:div w:id="148716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21503">
          <w:marLeft w:val="0"/>
          <w:marRight w:val="0"/>
          <w:marTop w:val="0"/>
          <w:marBottom w:val="0"/>
          <w:divBdr>
            <w:top w:val="none" w:sz="0" w:space="0" w:color="auto"/>
            <w:left w:val="none" w:sz="0" w:space="0" w:color="auto"/>
            <w:bottom w:val="none" w:sz="0" w:space="0" w:color="auto"/>
            <w:right w:val="none" w:sz="0" w:space="0" w:color="auto"/>
          </w:divBdr>
        </w:div>
        <w:div w:id="1658339621">
          <w:marLeft w:val="0"/>
          <w:marRight w:val="0"/>
          <w:marTop w:val="0"/>
          <w:marBottom w:val="0"/>
          <w:divBdr>
            <w:top w:val="none" w:sz="0" w:space="0" w:color="auto"/>
            <w:left w:val="none" w:sz="0" w:space="0" w:color="auto"/>
            <w:bottom w:val="none" w:sz="0" w:space="0" w:color="auto"/>
            <w:right w:val="none" w:sz="0" w:space="0" w:color="auto"/>
          </w:divBdr>
          <w:divsChild>
            <w:div w:id="1040472810">
              <w:marLeft w:val="0"/>
              <w:marRight w:val="0"/>
              <w:marTop w:val="0"/>
              <w:marBottom w:val="0"/>
              <w:divBdr>
                <w:top w:val="none" w:sz="0" w:space="0" w:color="auto"/>
                <w:left w:val="none" w:sz="0" w:space="0" w:color="auto"/>
                <w:bottom w:val="none" w:sz="0" w:space="0" w:color="auto"/>
                <w:right w:val="none" w:sz="0" w:space="0" w:color="auto"/>
              </w:divBdr>
              <w:divsChild>
                <w:div w:id="3655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6569">
          <w:marLeft w:val="0"/>
          <w:marRight w:val="0"/>
          <w:marTop w:val="0"/>
          <w:marBottom w:val="0"/>
          <w:divBdr>
            <w:top w:val="none" w:sz="0" w:space="0" w:color="auto"/>
            <w:left w:val="none" w:sz="0" w:space="0" w:color="auto"/>
            <w:bottom w:val="none" w:sz="0" w:space="0" w:color="auto"/>
            <w:right w:val="none" w:sz="0" w:space="0" w:color="auto"/>
          </w:divBdr>
        </w:div>
        <w:div w:id="1680614957">
          <w:marLeft w:val="0"/>
          <w:marRight w:val="0"/>
          <w:marTop w:val="0"/>
          <w:marBottom w:val="0"/>
          <w:divBdr>
            <w:top w:val="none" w:sz="0" w:space="0" w:color="auto"/>
            <w:left w:val="none" w:sz="0" w:space="0" w:color="auto"/>
            <w:bottom w:val="none" w:sz="0" w:space="0" w:color="auto"/>
            <w:right w:val="none" w:sz="0" w:space="0" w:color="auto"/>
          </w:divBdr>
        </w:div>
        <w:div w:id="1680741949">
          <w:marLeft w:val="0"/>
          <w:marRight w:val="0"/>
          <w:marTop w:val="0"/>
          <w:marBottom w:val="0"/>
          <w:divBdr>
            <w:top w:val="none" w:sz="0" w:space="0" w:color="auto"/>
            <w:left w:val="none" w:sz="0" w:space="0" w:color="auto"/>
            <w:bottom w:val="none" w:sz="0" w:space="0" w:color="auto"/>
            <w:right w:val="none" w:sz="0" w:space="0" w:color="auto"/>
          </w:divBdr>
          <w:divsChild>
            <w:div w:id="709187439">
              <w:marLeft w:val="0"/>
              <w:marRight w:val="0"/>
              <w:marTop w:val="0"/>
              <w:marBottom w:val="0"/>
              <w:divBdr>
                <w:top w:val="none" w:sz="0" w:space="0" w:color="auto"/>
                <w:left w:val="none" w:sz="0" w:space="0" w:color="auto"/>
                <w:bottom w:val="none" w:sz="0" w:space="0" w:color="auto"/>
                <w:right w:val="none" w:sz="0" w:space="0" w:color="auto"/>
              </w:divBdr>
              <w:divsChild>
                <w:div w:id="2056275687">
                  <w:marLeft w:val="0"/>
                  <w:marRight w:val="0"/>
                  <w:marTop w:val="0"/>
                  <w:marBottom w:val="0"/>
                  <w:divBdr>
                    <w:top w:val="none" w:sz="0" w:space="0" w:color="auto"/>
                    <w:left w:val="none" w:sz="0" w:space="0" w:color="auto"/>
                    <w:bottom w:val="none" w:sz="0" w:space="0" w:color="auto"/>
                    <w:right w:val="none" w:sz="0" w:space="0" w:color="auto"/>
                  </w:divBdr>
                </w:div>
              </w:divsChild>
            </w:div>
            <w:div w:id="1129009651">
              <w:marLeft w:val="0"/>
              <w:marRight w:val="0"/>
              <w:marTop w:val="0"/>
              <w:marBottom w:val="0"/>
              <w:divBdr>
                <w:top w:val="none" w:sz="0" w:space="0" w:color="auto"/>
                <w:left w:val="none" w:sz="0" w:space="0" w:color="auto"/>
                <w:bottom w:val="none" w:sz="0" w:space="0" w:color="auto"/>
                <w:right w:val="none" w:sz="0" w:space="0" w:color="auto"/>
              </w:divBdr>
              <w:divsChild>
                <w:div w:id="77602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7443">
          <w:marLeft w:val="0"/>
          <w:marRight w:val="0"/>
          <w:marTop w:val="0"/>
          <w:marBottom w:val="0"/>
          <w:divBdr>
            <w:top w:val="none" w:sz="0" w:space="0" w:color="auto"/>
            <w:left w:val="none" w:sz="0" w:space="0" w:color="auto"/>
            <w:bottom w:val="none" w:sz="0" w:space="0" w:color="auto"/>
            <w:right w:val="none" w:sz="0" w:space="0" w:color="auto"/>
          </w:divBdr>
        </w:div>
        <w:div w:id="1703362531">
          <w:marLeft w:val="0"/>
          <w:marRight w:val="0"/>
          <w:marTop w:val="0"/>
          <w:marBottom w:val="0"/>
          <w:divBdr>
            <w:top w:val="none" w:sz="0" w:space="0" w:color="auto"/>
            <w:left w:val="none" w:sz="0" w:space="0" w:color="auto"/>
            <w:bottom w:val="none" w:sz="0" w:space="0" w:color="auto"/>
            <w:right w:val="none" w:sz="0" w:space="0" w:color="auto"/>
          </w:divBdr>
          <w:divsChild>
            <w:div w:id="222840372">
              <w:marLeft w:val="0"/>
              <w:marRight w:val="0"/>
              <w:marTop w:val="0"/>
              <w:marBottom w:val="0"/>
              <w:divBdr>
                <w:top w:val="none" w:sz="0" w:space="0" w:color="auto"/>
                <w:left w:val="none" w:sz="0" w:space="0" w:color="auto"/>
                <w:bottom w:val="none" w:sz="0" w:space="0" w:color="auto"/>
                <w:right w:val="none" w:sz="0" w:space="0" w:color="auto"/>
              </w:divBdr>
              <w:divsChild>
                <w:div w:id="533925696">
                  <w:marLeft w:val="0"/>
                  <w:marRight w:val="0"/>
                  <w:marTop w:val="0"/>
                  <w:marBottom w:val="0"/>
                  <w:divBdr>
                    <w:top w:val="none" w:sz="0" w:space="0" w:color="auto"/>
                    <w:left w:val="none" w:sz="0" w:space="0" w:color="auto"/>
                    <w:bottom w:val="none" w:sz="0" w:space="0" w:color="auto"/>
                    <w:right w:val="none" w:sz="0" w:space="0" w:color="auto"/>
                  </w:divBdr>
                </w:div>
              </w:divsChild>
            </w:div>
            <w:div w:id="1003312686">
              <w:marLeft w:val="0"/>
              <w:marRight w:val="0"/>
              <w:marTop w:val="0"/>
              <w:marBottom w:val="0"/>
              <w:divBdr>
                <w:top w:val="none" w:sz="0" w:space="0" w:color="auto"/>
                <w:left w:val="none" w:sz="0" w:space="0" w:color="auto"/>
                <w:bottom w:val="none" w:sz="0" w:space="0" w:color="auto"/>
                <w:right w:val="none" w:sz="0" w:space="0" w:color="auto"/>
              </w:divBdr>
              <w:divsChild>
                <w:div w:id="891162853">
                  <w:marLeft w:val="0"/>
                  <w:marRight w:val="0"/>
                  <w:marTop w:val="0"/>
                  <w:marBottom w:val="0"/>
                  <w:divBdr>
                    <w:top w:val="none" w:sz="0" w:space="0" w:color="auto"/>
                    <w:left w:val="none" w:sz="0" w:space="0" w:color="auto"/>
                    <w:bottom w:val="none" w:sz="0" w:space="0" w:color="auto"/>
                    <w:right w:val="none" w:sz="0" w:space="0" w:color="auto"/>
                  </w:divBdr>
                </w:div>
              </w:divsChild>
            </w:div>
            <w:div w:id="1434783539">
              <w:marLeft w:val="0"/>
              <w:marRight w:val="0"/>
              <w:marTop w:val="0"/>
              <w:marBottom w:val="0"/>
              <w:divBdr>
                <w:top w:val="none" w:sz="0" w:space="0" w:color="auto"/>
                <w:left w:val="none" w:sz="0" w:space="0" w:color="auto"/>
                <w:bottom w:val="none" w:sz="0" w:space="0" w:color="auto"/>
                <w:right w:val="none" w:sz="0" w:space="0" w:color="auto"/>
              </w:divBdr>
              <w:divsChild>
                <w:div w:id="885599921">
                  <w:marLeft w:val="0"/>
                  <w:marRight w:val="0"/>
                  <w:marTop w:val="0"/>
                  <w:marBottom w:val="0"/>
                  <w:divBdr>
                    <w:top w:val="none" w:sz="0" w:space="0" w:color="auto"/>
                    <w:left w:val="none" w:sz="0" w:space="0" w:color="auto"/>
                    <w:bottom w:val="none" w:sz="0" w:space="0" w:color="auto"/>
                    <w:right w:val="none" w:sz="0" w:space="0" w:color="auto"/>
                  </w:divBdr>
                </w:div>
              </w:divsChild>
            </w:div>
            <w:div w:id="1925456156">
              <w:marLeft w:val="0"/>
              <w:marRight w:val="0"/>
              <w:marTop w:val="0"/>
              <w:marBottom w:val="0"/>
              <w:divBdr>
                <w:top w:val="none" w:sz="0" w:space="0" w:color="auto"/>
                <w:left w:val="none" w:sz="0" w:space="0" w:color="auto"/>
                <w:bottom w:val="none" w:sz="0" w:space="0" w:color="auto"/>
                <w:right w:val="none" w:sz="0" w:space="0" w:color="auto"/>
              </w:divBdr>
              <w:divsChild>
                <w:div w:id="1003168310">
                  <w:marLeft w:val="0"/>
                  <w:marRight w:val="0"/>
                  <w:marTop w:val="0"/>
                  <w:marBottom w:val="0"/>
                  <w:divBdr>
                    <w:top w:val="none" w:sz="0" w:space="0" w:color="auto"/>
                    <w:left w:val="none" w:sz="0" w:space="0" w:color="auto"/>
                    <w:bottom w:val="none" w:sz="0" w:space="0" w:color="auto"/>
                    <w:right w:val="none" w:sz="0" w:space="0" w:color="auto"/>
                  </w:divBdr>
                </w:div>
              </w:divsChild>
            </w:div>
            <w:div w:id="1976062472">
              <w:marLeft w:val="0"/>
              <w:marRight w:val="0"/>
              <w:marTop w:val="0"/>
              <w:marBottom w:val="0"/>
              <w:divBdr>
                <w:top w:val="none" w:sz="0" w:space="0" w:color="auto"/>
                <w:left w:val="none" w:sz="0" w:space="0" w:color="auto"/>
                <w:bottom w:val="none" w:sz="0" w:space="0" w:color="auto"/>
                <w:right w:val="none" w:sz="0" w:space="0" w:color="auto"/>
              </w:divBdr>
              <w:divsChild>
                <w:div w:id="8148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77586">
          <w:marLeft w:val="0"/>
          <w:marRight w:val="0"/>
          <w:marTop w:val="0"/>
          <w:marBottom w:val="0"/>
          <w:divBdr>
            <w:top w:val="none" w:sz="0" w:space="0" w:color="auto"/>
            <w:left w:val="none" w:sz="0" w:space="0" w:color="auto"/>
            <w:bottom w:val="none" w:sz="0" w:space="0" w:color="auto"/>
            <w:right w:val="none" w:sz="0" w:space="0" w:color="auto"/>
          </w:divBdr>
          <w:divsChild>
            <w:div w:id="174656247">
              <w:marLeft w:val="0"/>
              <w:marRight w:val="0"/>
              <w:marTop w:val="0"/>
              <w:marBottom w:val="0"/>
              <w:divBdr>
                <w:top w:val="none" w:sz="0" w:space="0" w:color="auto"/>
                <w:left w:val="none" w:sz="0" w:space="0" w:color="auto"/>
                <w:bottom w:val="none" w:sz="0" w:space="0" w:color="auto"/>
                <w:right w:val="none" w:sz="0" w:space="0" w:color="auto"/>
              </w:divBdr>
              <w:divsChild>
                <w:div w:id="910652818">
                  <w:marLeft w:val="0"/>
                  <w:marRight w:val="0"/>
                  <w:marTop w:val="0"/>
                  <w:marBottom w:val="0"/>
                  <w:divBdr>
                    <w:top w:val="none" w:sz="0" w:space="0" w:color="auto"/>
                    <w:left w:val="none" w:sz="0" w:space="0" w:color="auto"/>
                    <w:bottom w:val="none" w:sz="0" w:space="0" w:color="auto"/>
                    <w:right w:val="none" w:sz="0" w:space="0" w:color="auto"/>
                  </w:divBdr>
                </w:div>
              </w:divsChild>
            </w:div>
            <w:div w:id="194316933">
              <w:marLeft w:val="0"/>
              <w:marRight w:val="0"/>
              <w:marTop w:val="0"/>
              <w:marBottom w:val="0"/>
              <w:divBdr>
                <w:top w:val="none" w:sz="0" w:space="0" w:color="auto"/>
                <w:left w:val="none" w:sz="0" w:space="0" w:color="auto"/>
                <w:bottom w:val="none" w:sz="0" w:space="0" w:color="auto"/>
                <w:right w:val="none" w:sz="0" w:space="0" w:color="auto"/>
              </w:divBdr>
              <w:divsChild>
                <w:div w:id="81876084">
                  <w:marLeft w:val="0"/>
                  <w:marRight w:val="0"/>
                  <w:marTop w:val="0"/>
                  <w:marBottom w:val="0"/>
                  <w:divBdr>
                    <w:top w:val="none" w:sz="0" w:space="0" w:color="auto"/>
                    <w:left w:val="none" w:sz="0" w:space="0" w:color="auto"/>
                    <w:bottom w:val="none" w:sz="0" w:space="0" w:color="auto"/>
                    <w:right w:val="none" w:sz="0" w:space="0" w:color="auto"/>
                  </w:divBdr>
                </w:div>
              </w:divsChild>
            </w:div>
            <w:div w:id="867065512">
              <w:marLeft w:val="0"/>
              <w:marRight w:val="0"/>
              <w:marTop w:val="0"/>
              <w:marBottom w:val="0"/>
              <w:divBdr>
                <w:top w:val="none" w:sz="0" w:space="0" w:color="auto"/>
                <w:left w:val="none" w:sz="0" w:space="0" w:color="auto"/>
                <w:bottom w:val="none" w:sz="0" w:space="0" w:color="auto"/>
                <w:right w:val="none" w:sz="0" w:space="0" w:color="auto"/>
              </w:divBdr>
              <w:divsChild>
                <w:div w:id="667908569">
                  <w:marLeft w:val="0"/>
                  <w:marRight w:val="0"/>
                  <w:marTop w:val="0"/>
                  <w:marBottom w:val="0"/>
                  <w:divBdr>
                    <w:top w:val="none" w:sz="0" w:space="0" w:color="auto"/>
                    <w:left w:val="none" w:sz="0" w:space="0" w:color="auto"/>
                    <w:bottom w:val="none" w:sz="0" w:space="0" w:color="auto"/>
                    <w:right w:val="none" w:sz="0" w:space="0" w:color="auto"/>
                  </w:divBdr>
                </w:div>
              </w:divsChild>
            </w:div>
            <w:div w:id="1360424706">
              <w:marLeft w:val="0"/>
              <w:marRight w:val="0"/>
              <w:marTop w:val="0"/>
              <w:marBottom w:val="0"/>
              <w:divBdr>
                <w:top w:val="none" w:sz="0" w:space="0" w:color="auto"/>
                <w:left w:val="none" w:sz="0" w:space="0" w:color="auto"/>
                <w:bottom w:val="none" w:sz="0" w:space="0" w:color="auto"/>
                <w:right w:val="none" w:sz="0" w:space="0" w:color="auto"/>
              </w:divBdr>
              <w:divsChild>
                <w:div w:id="367411540">
                  <w:marLeft w:val="0"/>
                  <w:marRight w:val="0"/>
                  <w:marTop w:val="0"/>
                  <w:marBottom w:val="0"/>
                  <w:divBdr>
                    <w:top w:val="none" w:sz="0" w:space="0" w:color="auto"/>
                    <w:left w:val="none" w:sz="0" w:space="0" w:color="auto"/>
                    <w:bottom w:val="none" w:sz="0" w:space="0" w:color="auto"/>
                    <w:right w:val="none" w:sz="0" w:space="0" w:color="auto"/>
                  </w:divBdr>
                </w:div>
              </w:divsChild>
            </w:div>
            <w:div w:id="1617129785">
              <w:marLeft w:val="0"/>
              <w:marRight w:val="0"/>
              <w:marTop w:val="0"/>
              <w:marBottom w:val="0"/>
              <w:divBdr>
                <w:top w:val="none" w:sz="0" w:space="0" w:color="auto"/>
                <w:left w:val="none" w:sz="0" w:space="0" w:color="auto"/>
                <w:bottom w:val="none" w:sz="0" w:space="0" w:color="auto"/>
                <w:right w:val="none" w:sz="0" w:space="0" w:color="auto"/>
              </w:divBdr>
              <w:divsChild>
                <w:div w:id="1125539752">
                  <w:marLeft w:val="0"/>
                  <w:marRight w:val="0"/>
                  <w:marTop w:val="0"/>
                  <w:marBottom w:val="0"/>
                  <w:divBdr>
                    <w:top w:val="none" w:sz="0" w:space="0" w:color="auto"/>
                    <w:left w:val="none" w:sz="0" w:space="0" w:color="auto"/>
                    <w:bottom w:val="none" w:sz="0" w:space="0" w:color="auto"/>
                    <w:right w:val="none" w:sz="0" w:space="0" w:color="auto"/>
                  </w:divBdr>
                </w:div>
              </w:divsChild>
            </w:div>
            <w:div w:id="1707758996">
              <w:marLeft w:val="0"/>
              <w:marRight w:val="0"/>
              <w:marTop w:val="0"/>
              <w:marBottom w:val="0"/>
              <w:divBdr>
                <w:top w:val="none" w:sz="0" w:space="0" w:color="auto"/>
                <w:left w:val="none" w:sz="0" w:space="0" w:color="auto"/>
                <w:bottom w:val="none" w:sz="0" w:space="0" w:color="auto"/>
                <w:right w:val="none" w:sz="0" w:space="0" w:color="auto"/>
              </w:divBdr>
              <w:divsChild>
                <w:div w:id="906496277">
                  <w:marLeft w:val="0"/>
                  <w:marRight w:val="0"/>
                  <w:marTop w:val="0"/>
                  <w:marBottom w:val="0"/>
                  <w:divBdr>
                    <w:top w:val="none" w:sz="0" w:space="0" w:color="auto"/>
                    <w:left w:val="none" w:sz="0" w:space="0" w:color="auto"/>
                    <w:bottom w:val="none" w:sz="0" w:space="0" w:color="auto"/>
                    <w:right w:val="none" w:sz="0" w:space="0" w:color="auto"/>
                  </w:divBdr>
                </w:div>
              </w:divsChild>
            </w:div>
            <w:div w:id="1892377408">
              <w:marLeft w:val="0"/>
              <w:marRight w:val="0"/>
              <w:marTop w:val="0"/>
              <w:marBottom w:val="0"/>
              <w:divBdr>
                <w:top w:val="none" w:sz="0" w:space="0" w:color="auto"/>
                <w:left w:val="none" w:sz="0" w:space="0" w:color="auto"/>
                <w:bottom w:val="none" w:sz="0" w:space="0" w:color="auto"/>
                <w:right w:val="none" w:sz="0" w:space="0" w:color="auto"/>
              </w:divBdr>
              <w:divsChild>
                <w:div w:id="9544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62212">
          <w:marLeft w:val="0"/>
          <w:marRight w:val="0"/>
          <w:marTop w:val="0"/>
          <w:marBottom w:val="0"/>
          <w:divBdr>
            <w:top w:val="none" w:sz="0" w:space="0" w:color="auto"/>
            <w:left w:val="none" w:sz="0" w:space="0" w:color="auto"/>
            <w:bottom w:val="none" w:sz="0" w:space="0" w:color="auto"/>
            <w:right w:val="none" w:sz="0" w:space="0" w:color="auto"/>
          </w:divBdr>
        </w:div>
        <w:div w:id="1823041296">
          <w:marLeft w:val="0"/>
          <w:marRight w:val="0"/>
          <w:marTop w:val="0"/>
          <w:marBottom w:val="0"/>
          <w:divBdr>
            <w:top w:val="none" w:sz="0" w:space="0" w:color="auto"/>
            <w:left w:val="none" w:sz="0" w:space="0" w:color="auto"/>
            <w:bottom w:val="none" w:sz="0" w:space="0" w:color="auto"/>
            <w:right w:val="none" w:sz="0" w:space="0" w:color="auto"/>
          </w:divBdr>
        </w:div>
        <w:div w:id="1892573227">
          <w:marLeft w:val="0"/>
          <w:marRight w:val="0"/>
          <w:marTop w:val="0"/>
          <w:marBottom w:val="0"/>
          <w:divBdr>
            <w:top w:val="none" w:sz="0" w:space="0" w:color="auto"/>
            <w:left w:val="none" w:sz="0" w:space="0" w:color="auto"/>
            <w:bottom w:val="none" w:sz="0" w:space="0" w:color="auto"/>
            <w:right w:val="none" w:sz="0" w:space="0" w:color="auto"/>
          </w:divBdr>
          <w:divsChild>
            <w:div w:id="619452427">
              <w:marLeft w:val="0"/>
              <w:marRight w:val="0"/>
              <w:marTop w:val="0"/>
              <w:marBottom w:val="0"/>
              <w:divBdr>
                <w:top w:val="none" w:sz="0" w:space="0" w:color="auto"/>
                <w:left w:val="none" w:sz="0" w:space="0" w:color="auto"/>
                <w:bottom w:val="none" w:sz="0" w:space="0" w:color="auto"/>
                <w:right w:val="none" w:sz="0" w:space="0" w:color="auto"/>
              </w:divBdr>
              <w:divsChild>
                <w:div w:id="104105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287">
          <w:marLeft w:val="0"/>
          <w:marRight w:val="0"/>
          <w:marTop w:val="0"/>
          <w:marBottom w:val="0"/>
          <w:divBdr>
            <w:top w:val="none" w:sz="0" w:space="0" w:color="auto"/>
            <w:left w:val="none" w:sz="0" w:space="0" w:color="auto"/>
            <w:bottom w:val="none" w:sz="0" w:space="0" w:color="auto"/>
            <w:right w:val="none" w:sz="0" w:space="0" w:color="auto"/>
          </w:divBdr>
          <w:divsChild>
            <w:div w:id="384183021">
              <w:marLeft w:val="0"/>
              <w:marRight w:val="0"/>
              <w:marTop w:val="0"/>
              <w:marBottom w:val="0"/>
              <w:divBdr>
                <w:top w:val="none" w:sz="0" w:space="0" w:color="auto"/>
                <w:left w:val="none" w:sz="0" w:space="0" w:color="auto"/>
                <w:bottom w:val="none" w:sz="0" w:space="0" w:color="auto"/>
                <w:right w:val="none" w:sz="0" w:space="0" w:color="auto"/>
              </w:divBdr>
              <w:divsChild>
                <w:div w:id="1215119241">
                  <w:marLeft w:val="0"/>
                  <w:marRight w:val="0"/>
                  <w:marTop w:val="0"/>
                  <w:marBottom w:val="0"/>
                  <w:divBdr>
                    <w:top w:val="none" w:sz="0" w:space="0" w:color="auto"/>
                    <w:left w:val="none" w:sz="0" w:space="0" w:color="auto"/>
                    <w:bottom w:val="none" w:sz="0" w:space="0" w:color="auto"/>
                    <w:right w:val="none" w:sz="0" w:space="0" w:color="auto"/>
                  </w:divBdr>
                </w:div>
              </w:divsChild>
            </w:div>
            <w:div w:id="923612233">
              <w:marLeft w:val="0"/>
              <w:marRight w:val="0"/>
              <w:marTop w:val="0"/>
              <w:marBottom w:val="0"/>
              <w:divBdr>
                <w:top w:val="none" w:sz="0" w:space="0" w:color="auto"/>
                <w:left w:val="none" w:sz="0" w:space="0" w:color="auto"/>
                <w:bottom w:val="none" w:sz="0" w:space="0" w:color="auto"/>
                <w:right w:val="none" w:sz="0" w:space="0" w:color="auto"/>
              </w:divBdr>
              <w:divsChild>
                <w:div w:id="1389918274">
                  <w:marLeft w:val="0"/>
                  <w:marRight w:val="0"/>
                  <w:marTop w:val="0"/>
                  <w:marBottom w:val="0"/>
                  <w:divBdr>
                    <w:top w:val="none" w:sz="0" w:space="0" w:color="auto"/>
                    <w:left w:val="none" w:sz="0" w:space="0" w:color="auto"/>
                    <w:bottom w:val="none" w:sz="0" w:space="0" w:color="auto"/>
                    <w:right w:val="none" w:sz="0" w:space="0" w:color="auto"/>
                  </w:divBdr>
                </w:div>
              </w:divsChild>
            </w:div>
            <w:div w:id="982150667">
              <w:marLeft w:val="0"/>
              <w:marRight w:val="0"/>
              <w:marTop w:val="0"/>
              <w:marBottom w:val="0"/>
              <w:divBdr>
                <w:top w:val="none" w:sz="0" w:space="0" w:color="auto"/>
                <w:left w:val="none" w:sz="0" w:space="0" w:color="auto"/>
                <w:bottom w:val="none" w:sz="0" w:space="0" w:color="auto"/>
                <w:right w:val="none" w:sz="0" w:space="0" w:color="auto"/>
              </w:divBdr>
              <w:divsChild>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993604434">
              <w:marLeft w:val="0"/>
              <w:marRight w:val="0"/>
              <w:marTop w:val="0"/>
              <w:marBottom w:val="0"/>
              <w:divBdr>
                <w:top w:val="none" w:sz="0" w:space="0" w:color="auto"/>
                <w:left w:val="none" w:sz="0" w:space="0" w:color="auto"/>
                <w:bottom w:val="none" w:sz="0" w:space="0" w:color="auto"/>
                <w:right w:val="none" w:sz="0" w:space="0" w:color="auto"/>
              </w:divBdr>
              <w:divsChild>
                <w:div w:id="624119121">
                  <w:marLeft w:val="0"/>
                  <w:marRight w:val="0"/>
                  <w:marTop w:val="0"/>
                  <w:marBottom w:val="0"/>
                  <w:divBdr>
                    <w:top w:val="none" w:sz="0" w:space="0" w:color="auto"/>
                    <w:left w:val="none" w:sz="0" w:space="0" w:color="auto"/>
                    <w:bottom w:val="none" w:sz="0" w:space="0" w:color="auto"/>
                    <w:right w:val="none" w:sz="0" w:space="0" w:color="auto"/>
                  </w:divBdr>
                </w:div>
              </w:divsChild>
            </w:div>
            <w:div w:id="1253398627">
              <w:marLeft w:val="0"/>
              <w:marRight w:val="0"/>
              <w:marTop w:val="0"/>
              <w:marBottom w:val="0"/>
              <w:divBdr>
                <w:top w:val="none" w:sz="0" w:space="0" w:color="auto"/>
                <w:left w:val="none" w:sz="0" w:space="0" w:color="auto"/>
                <w:bottom w:val="none" w:sz="0" w:space="0" w:color="auto"/>
                <w:right w:val="none" w:sz="0" w:space="0" w:color="auto"/>
              </w:divBdr>
              <w:divsChild>
                <w:div w:id="1022584965">
                  <w:marLeft w:val="0"/>
                  <w:marRight w:val="0"/>
                  <w:marTop w:val="0"/>
                  <w:marBottom w:val="0"/>
                  <w:divBdr>
                    <w:top w:val="none" w:sz="0" w:space="0" w:color="auto"/>
                    <w:left w:val="none" w:sz="0" w:space="0" w:color="auto"/>
                    <w:bottom w:val="none" w:sz="0" w:space="0" w:color="auto"/>
                    <w:right w:val="none" w:sz="0" w:space="0" w:color="auto"/>
                  </w:divBdr>
                </w:div>
              </w:divsChild>
            </w:div>
            <w:div w:id="1526484518">
              <w:marLeft w:val="0"/>
              <w:marRight w:val="0"/>
              <w:marTop w:val="0"/>
              <w:marBottom w:val="0"/>
              <w:divBdr>
                <w:top w:val="none" w:sz="0" w:space="0" w:color="auto"/>
                <w:left w:val="none" w:sz="0" w:space="0" w:color="auto"/>
                <w:bottom w:val="none" w:sz="0" w:space="0" w:color="auto"/>
                <w:right w:val="none" w:sz="0" w:space="0" w:color="auto"/>
              </w:divBdr>
              <w:divsChild>
                <w:div w:id="1676110464">
                  <w:marLeft w:val="0"/>
                  <w:marRight w:val="0"/>
                  <w:marTop w:val="0"/>
                  <w:marBottom w:val="0"/>
                  <w:divBdr>
                    <w:top w:val="none" w:sz="0" w:space="0" w:color="auto"/>
                    <w:left w:val="none" w:sz="0" w:space="0" w:color="auto"/>
                    <w:bottom w:val="none" w:sz="0" w:space="0" w:color="auto"/>
                    <w:right w:val="none" w:sz="0" w:space="0" w:color="auto"/>
                  </w:divBdr>
                </w:div>
              </w:divsChild>
            </w:div>
            <w:div w:id="1575625600">
              <w:marLeft w:val="0"/>
              <w:marRight w:val="0"/>
              <w:marTop w:val="0"/>
              <w:marBottom w:val="0"/>
              <w:divBdr>
                <w:top w:val="none" w:sz="0" w:space="0" w:color="auto"/>
                <w:left w:val="none" w:sz="0" w:space="0" w:color="auto"/>
                <w:bottom w:val="none" w:sz="0" w:space="0" w:color="auto"/>
                <w:right w:val="none" w:sz="0" w:space="0" w:color="auto"/>
              </w:divBdr>
              <w:divsChild>
                <w:div w:id="1291083905">
                  <w:marLeft w:val="0"/>
                  <w:marRight w:val="0"/>
                  <w:marTop w:val="0"/>
                  <w:marBottom w:val="0"/>
                  <w:divBdr>
                    <w:top w:val="none" w:sz="0" w:space="0" w:color="auto"/>
                    <w:left w:val="none" w:sz="0" w:space="0" w:color="auto"/>
                    <w:bottom w:val="none" w:sz="0" w:space="0" w:color="auto"/>
                    <w:right w:val="none" w:sz="0" w:space="0" w:color="auto"/>
                  </w:divBdr>
                </w:div>
              </w:divsChild>
            </w:div>
            <w:div w:id="1718705042">
              <w:marLeft w:val="0"/>
              <w:marRight w:val="0"/>
              <w:marTop w:val="0"/>
              <w:marBottom w:val="0"/>
              <w:divBdr>
                <w:top w:val="none" w:sz="0" w:space="0" w:color="auto"/>
                <w:left w:val="none" w:sz="0" w:space="0" w:color="auto"/>
                <w:bottom w:val="none" w:sz="0" w:space="0" w:color="auto"/>
                <w:right w:val="none" w:sz="0" w:space="0" w:color="auto"/>
              </w:divBdr>
              <w:divsChild>
                <w:div w:id="556745332">
                  <w:marLeft w:val="0"/>
                  <w:marRight w:val="0"/>
                  <w:marTop w:val="0"/>
                  <w:marBottom w:val="0"/>
                  <w:divBdr>
                    <w:top w:val="none" w:sz="0" w:space="0" w:color="auto"/>
                    <w:left w:val="none" w:sz="0" w:space="0" w:color="auto"/>
                    <w:bottom w:val="none" w:sz="0" w:space="0" w:color="auto"/>
                    <w:right w:val="none" w:sz="0" w:space="0" w:color="auto"/>
                  </w:divBdr>
                </w:div>
              </w:divsChild>
            </w:div>
            <w:div w:id="1767387662">
              <w:marLeft w:val="0"/>
              <w:marRight w:val="0"/>
              <w:marTop w:val="0"/>
              <w:marBottom w:val="0"/>
              <w:divBdr>
                <w:top w:val="none" w:sz="0" w:space="0" w:color="auto"/>
                <w:left w:val="none" w:sz="0" w:space="0" w:color="auto"/>
                <w:bottom w:val="none" w:sz="0" w:space="0" w:color="auto"/>
                <w:right w:val="none" w:sz="0" w:space="0" w:color="auto"/>
              </w:divBdr>
              <w:divsChild>
                <w:div w:id="2112360498">
                  <w:marLeft w:val="0"/>
                  <w:marRight w:val="0"/>
                  <w:marTop w:val="0"/>
                  <w:marBottom w:val="0"/>
                  <w:divBdr>
                    <w:top w:val="none" w:sz="0" w:space="0" w:color="auto"/>
                    <w:left w:val="none" w:sz="0" w:space="0" w:color="auto"/>
                    <w:bottom w:val="none" w:sz="0" w:space="0" w:color="auto"/>
                    <w:right w:val="none" w:sz="0" w:space="0" w:color="auto"/>
                  </w:divBdr>
                </w:div>
              </w:divsChild>
            </w:div>
            <w:div w:id="1854873836">
              <w:marLeft w:val="0"/>
              <w:marRight w:val="0"/>
              <w:marTop w:val="0"/>
              <w:marBottom w:val="0"/>
              <w:divBdr>
                <w:top w:val="none" w:sz="0" w:space="0" w:color="auto"/>
                <w:left w:val="none" w:sz="0" w:space="0" w:color="auto"/>
                <w:bottom w:val="none" w:sz="0" w:space="0" w:color="auto"/>
                <w:right w:val="none" w:sz="0" w:space="0" w:color="auto"/>
              </w:divBdr>
              <w:divsChild>
                <w:div w:id="1603682568">
                  <w:marLeft w:val="0"/>
                  <w:marRight w:val="0"/>
                  <w:marTop w:val="0"/>
                  <w:marBottom w:val="0"/>
                  <w:divBdr>
                    <w:top w:val="none" w:sz="0" w:space="0" w:color="auto"/>
                    <w:left w:val="none" w:sz="0" w:space="0" w:color="auto"/>
                    <w:bottom w:val="none" w:sz="0" w:space="0" w:color="auto"/>
                    <w:right w:val="none" w:sz="0" w:space="0" w:color="auto"/>
                  </w:divBdr>
                </w:div>
              </w:divsChild>
            </w:div>
            <w:div w:id="1995258459">
              <w:marLeft w:val="0"/>
              <w:marRight w:val="0"/>
              <w:marTop w:val="0"/>
              <w:marBottom w:val="0"/>
              <w:divBdr>
                <w:top w:val="none" w:sz="0" w:space="0" w:color="auto"/>
                <w:left w:val="none" w:sz="0" w:space="0" w:color="auto"/>
                <w:bottom w:val="none" w:sz="0" w:space="0" w:color="auto"/>
                <w:right w:val="none" w:sz="0" w:space="0" w:color="auto"/>
              </w:divBdr>
              <w:divsChild>
                <w:div w:id="60203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40234">
          <w:marLeft w:val="0"/>
          <w:marRight w:val="0"/>
          <w:marTop w:val="0"/>
          <w:marBottom w:val="0"/>
          <w:divBdr>
            <w:top w:val="none" w:sz="0" w:space="0" w:color="auto"/>
            <w:left w:val="none" w:sz="0" w:space="0" w:color="auto"/>
            <w:bottom w:val="none" w:sz="0" w:space="0" w:color="auto"/>
            <w:right w:val="none" w:sz="0" w:space="0" w:color="auto"/>
          </w:divBdr>
        </w:div>
        <w:div w:id="1915508783">
          <w:marLeft w:val="0"/>
          <w:marRight w:val="0"/>
          <w:marTop w:val="0"/>
          <w:marBottom w:val="0"/>
          <w:divBdr>
            <w:top w:val="none" w:sz="0" w:space="0" w:color="auto"/>
            <w:left w:val="none" w:sz="0" w:space="0" w:color="auto"/>
            <w:bottom w:val="none" w:sz="0" w:space="0" w:color="auto"/>
            <w:right w:val="none" w:sz="0" w:space="0" w:color="auto"/>
          </w:divBdr>
          <w:divsChild>
            <w:div w:id="307321008">
              <w:marLeft w:val="0"/>
              <w:marRight w:val="0"/>
              <w:marTop w:val="0"/>
              <w:marBottom w:val="0"/>
              <w:divBdr>
                <w:top w:val="none" w:sz="0" w:space="0" w:color="auto"/>
                <w:left w:val="none" w:sz="0" w:space="0" w:color="auto"/>
                <w:bottom w:val="none" w:sz="0" w:space="0" w:color="auto"/>
                <w:right w:val="none" w:sz="0" w:space="0" w:color="auto"/>
              </w:divBdr>
              <w:divsChild>
                <w:div w:id="1515728716">
                  <w:marLeft w:val="0"/>
                  <w:marRight w:val="0"/>
                  <w:marTop w:val="0"/>
                  <w:marBottom w:val="0"/>
                  <w:divBdr>
                    <w:top w:val="none" w:sz="0" w:space="0" w:color="auto"/>
                    <w:left w:val="none" w:sz="0" w:space="0" w:color="auto"/>
                    <w:bottom w:val="none" w:sz="0" w:space="0" w:color="auto"/>
                    <w:right w:val="none" w:sz="0" w:space="0" w:color="auto"/>
                  </w:divBdr>
                </w:div>
              </w:divsChild>
            </w:div>
            <w:div w:id="1013997246">
              <w:marLeft w:val="0"/>
              <w:marRight w:val="0"/>
              <w:marTop w:val="0"/>
              <w:marBottom w:val="0"/>
              <w:divBdr>
                <w:top w:val="none" w:sz="0" w:space="0" w:color="auto"/>
                <w:left w:val="none" w:sz="0" w:space="0" w:color="auto"/>
                <w:bottom w:val="none" w:sz="0" w:space="0" w:color="auto"/>
                <w:right w:val="none" w:sz="0" w:space="0" w:color="auto"/>
              </w:divBdr>
              <w:divsChild>
                <w:div w:id="355010252">
                  <w:marLeft w:val="0"/>
                  <w:marRight w:val="0"/>
                  <w:marTop w:val="0"/>
                  <w:marBottom w:val="0"/>
                  <w:divBdr>
                    <w:top w:val="none" w:sz="0" w:space="0" w:color="auto"/>
                    <w:left w:val="none" w:sz="0" w:space="0" w:color="auto"/>
                    <w:bottom w:val="none" w:sz="0" w:space="0" w:color="auto"/>
                    <w:right w:val="none" w:sz="0" w:space="0" w:color="auto"/>
                  </w:divBdr>
                </w:div>
              </w:divsChild>
            </w:div>
            <w:div w:id="1269511598">
              <w:marLeft w:val="0"/>
              <w:marRight w:val="0"/>
              <w:marTop w:val="0"/>
              <w:marBottom w:val="0"/>
              <w:divBdr>
                <w:top w:val="none" w:sz="0" w:space="0" w:color="auto"/>
                <w:left w:val="none" w:sz="0" w:space="0" w:color="auto"/>
                <w:bottom w:val="none" w:sz="0" w:space="0" w:color="auto"/>
                <w:right w:val="none" w:sz="0" w:space="0" w:color="auto"/>
              </w:divBdr>
              <w:divsChild>
                <w:div w:id="1425571310">
                  <w:marLeft w:val="0"/>
                  <w:marRight w:val="0"/>
                  <w:marTop w:val="0"/>
                  <w:marBottom w:val="0"/>
                  <w:divBdr>
                    <w:top w:val="none" w:sz="0" w:space="0" w:color="auto"/>
                    <w:left w:val="none" w:sz="0" w:space="0" w:color="auto"/>
                    <w:bottom w:val="none" w:sz="0" w:space="0" w:color="auto"/>
                    <w:right w:val="none" w:sz="0" w:space="0" w:color="auto"/>
                  </w:divBdr>
                </w:div>
              </w:divsChild>
            </w:div>
            <w:div w:id="1373188065">
              <w:marLeft w:val="0"/>
              <w:marRight w:val="0"/>
              <w:marTop w:val="0"/>
              <w:marBottom w:val="0"/>
              <w:divBdr>
                <w:top w:val="none" w:sz="0" w:space="0" w:color="auto"/>
                <w:left w:val="none" w:sz="0" w:space="0" w:color="auto"/>
                <w:bottom w:val="none" w:sz="0" w:space="0" w:color="auto"/>
                <w:right w:val="none" w:sz="0" w:space="0" w:color="auto"/>
              </w:divBdr>
              <w:divsChild>
                <w:div w:id="635987133">
                  <w:marLeft w:val="0"/>
                  <w:marRight w:val="0"/>
                  <w:marTop w:val="0"/>
                  <w:marBottom w:val="0"/>
                  <w:divBdr>
                    <w:top w:val="none" w:sz="0" w:space="0" w:color="auto"/>
                    <w:left w:val="none" w:sz="0" w:space="0" w:color="auto"/>
                    <w:bottom w:val="none" w:sz="0" w:space="0" w:color="auto"/>
                    <w:right w:val="none" w:sz="0" w:space="0" w:color="auto"/>
                  </w:divBdr>
                </w:div>
              </w:divsChild>
            </w:div>
            <w:div w:id="1671788892">
              <w:marLeft w:val="0"/>
              <w:marRight w:val="0"/>
              <w:marTop w:val="0"/>
              <w:marBottom w:val="0"/>
              <w:divBdr>
                <w:top w:val="none" w:sz="0" w:space="0" w:color="auto"/>
                <w:left w:val="none" w:sz="0" w:space="0" w:color="auto"/>
                <w:bottom w:val="none" w:sz="0" w:space="0" w:color="auto"/>
                <w:right w:val="none" w:sz="0" w:space="0" w:color="auto"/>
              </w:divBdr>
              <w:divsChild>
                <w:div w:id="1774473478">
                  <w:marLeft w:val="0"/>
                  <w:marRight w:val="0"/>
                  <w:marTop w:val="0"/>
                  <w:marBottom w:val="0"/>
                  <w:divBdr>
                    <w:top w:val="none" w:sz="0" w:space="0" w:color="auto"/>
                    <w:left w:val="none" w:sz="0" w:space="0" w:color="auto"/>
                    <w:bottom w:val="none" w:sz="0" w:space="0" w:color="auto"/>
                    <w:right w:val="none" w:sz="0" w:space="0" w:color="auto"/>
                  </w:divBdr>
                </w:div>
              </w:divsChild>
            </w:div>
            <w:div w:id="1839611562">
              <w:marLeft w:val="0"/>
              <w:marRight w:val="0"/>
              <w:marTop w:val="0"/>
              <w:marBottom w:val="0"/>
              <w:divBdr>
                <w:top w:val="none" w:sz="0" w:space="0" w:color="auto"/>
                <w:left w:val="none" w:sz="0" w:space="0" w:color="auto"/>
                <w:bottom w:val="none" w:sz="0" w:space="0" w:color="auto"/>
                <w:right w:val="none" w:sz="0" w:space="0" w:color="auto"/>
              </w:divBdr>
              <w:divsChild>
                <w:div w:id="203615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60546">
          <w:marLeft w:val="0"/>
          <w:marRight w:val="0"/>
          <w:marTop w:val="0"/>
          <w:marBottom w:val="0"/>
          <w:divBdr>
            <w:top w:val="none" w:sz="0" w:space="0" w:color="auto"/>
            <w:left w:val="none" w:sz="0" w:space="0" w:color="auto"/>
            <w:bottom w:val="none" w:sz="0" w:space="0" w:color="auto"/>
            <w:right w:val="none" w:sz="0" w:space="0" w:color="auto"/>
          </w:divBdr>
        </w:div>
        <w:div w:id="1924415713">
          <w:marLeft w:val="0"/>
          <w:marRight w:val="0"/>
          <w:marTop w:val="0"/>
          <w:marBottom w:val="0"/>
          <w:divBdr>
            <w:top w:val="none" w:sz="0" w:space="0" w:color="auto"/>
            <w:left w:val="none" w:sz="0" w:space="0" w:color="auto"/>
            <w:bottom w:val="none" w:sz="0" w:space="0" w:color="auto"/>
            <w:right w:val="none" w:sz="0" w:space="0" w:color="auto"/>
          </w:divBdr>
        </w:div>
        <w:div w:id="1950501390">
          <w:marLeft w:val="0"/>
          <w:marRight w:val="0"/>
          <w:marTop w:val="0"/>
          <w:marBottom w:val="0"/>
          <w:divBdr>
            <w:top w:val="none" w:sz="0" w:space="0" w:color="auto"/>
            <w:left w:val="none" w:sz="0" w:space="0" w:color="auto"/>
            <w:bottom w:val="none" w:sz="0" w:space="0" w:color="auto"/>
            <w:right w:val="none" w:sz="0" w:space="0" w:color="auto"/>
          </w:divBdr>
        </w:div>
        <w:div w:id="1952128681">
          <w:marLeft w:val="0"/>
          <w:marRight w:val="0"/>
          <w:marTop w:val="0"/>
          <w:marBottom w:val="0"/>
          <w:divBdr>
            <w:top w:val="none" w:sz="0" w:space="0" w:color="auto"/>
            <w:left w:val="none" w:sz="0" w:space="0" w:color="auto"/>
            <w:bottom w:val="none" w:sz="0" w:space="0" w:color="auto"/>
            <w:right w:val="none" w:sz="0" w:space="0" w:color="auto"/>
          </w:divBdr>
        </w:div>
        <w:div w:id="1972704368">
          <w:marLeft w:val="0"/>
          <w:marRight w:val="0"/>
          <w:marTop w:val="0"/>
          <w:marBottom w:val="0"/>
          <w:divBdr>
            <w:top w:val="none" w:sz="0" w:space="0" w:color="auto"/>
            <w:left w:val="none" w:sz="0" w:space="0" w:color="auto"/>
            <w:bottom w:val="none" w:sz="0" w:space="0" w:color="auto"/>
            <w:right w:val="none" w:sz="0" w:space="0" w:color="auto"/>
          </w:divBdr>
          <w:divsChild>
            <w:div w:id="628438609">
              <w:marLeft w:val="0"/>
              <w:marRight w:val="0"/>
              <w:marTop w:val="0"/>
              <w:marBottom w:val="0"/>
              <w:divBdr>
                <w:top w:val="none" w:sz="0" w:space="0" w:color="auto"/>
                <w:left w:val="none" w:sz="0" w:space="0" w:color="auto"/>
                <w:bottom w:val="none" w:sz="0" w:space="0" w:color="auto"/>
                <w:right w:val="none" w:sz="0" w:space="0" w:color="auto"/>
              </w:divBdr>
              <w:divsChild>
                <w:div w:id="2123911945">
                  <w:marLeft w:val="0"/>
                  <w:marRight w:val="0"/>
                  <w:marTop w:val="0"/>
                  <w:marBottom w:val="0"/>
                  <w:divBdr>
                    <w:top w:val="none" w:sz="0" w:space="0" w:color="auto"/>
                    <w:left w:val="none" w:sz="0" w:space="0" w:color="auto"/>
                    <w:bottom w:val="none" w:sz="0" w:space="0" w:color="auto"/>
                    <w:right w:val="none" w:sz="0" w:space="0" w:color="auto"/>
                  </w:divBdr>
                </w:div>
              </w:divsChild>
            </w:div>
            <w:div w:id="1800221996">
              <w:marLeft w:val="0"/>
              <w:marRight w:val="0"/>
              <w:marTop w:val="0"/>
              <w:marBottom w:val="0"/>
              <w:divBdr>
                <w:top w:val="none" w:sz="0" w:space="0" w:color="auto"/>
                <w:left w:val="none" w:sz="0" w:space="0" w:color="auto"/>
                <w:bottom w:val="none" w:sz="0" w:space="0" w:color="auto"/>
                <w:right w:val="none" w:sz="0" w:space="0" w:color="auto"/>
              </w:divBdr>
              <w:divsChild>
                <w:div w:id="1478110841">
                  <w:marLeft w:val="0"/>
                  <w:marRight w:val="0"/>
                  <w:marTop w:val="0"/>
                  <w:marBottom w:val="0"/>
                  <w:divBdr>
                    <w:top w:val="none" w:sz="0" w:space="0" w:color="auto"/>
                    <w:left w:val="none" w:sz="0" w:space="0" w:color="auto"/>
                    <w:bottom w:val="none" w:sz="0" w:space="0" w:color="auto"/>
                    <w:right w:val="none" w:sz="0" w:space="0" w:color="auto"/>
                  </w:divBdr>
                </w:div>
              </w:divsChild>
            </w:div>
            <w:div w:id="1844314422">
              <w:marLeft w:val="0"/>
              <w:marRight w:val="0"/>
              <w:marTop w:val="0"/>
              <w:marBottom w:val="0"/>
              <w:divBdr>
                <w:top w:val="none" w:sz="0" w:space="0" w:color="auto"/>
                <w:left w:val="none" w:sz="0" w:space="0" w:color="auto"/>
                <w:bottom w:val="none" w:sz="0" w:space="0" w:color="auto"/>
                <w:right w:val="none" w:sz="0" w:space="0" w:color="auto"/>
              </w:divBdr>
              <w:divsChild>
                <w:div w:id="12809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14978">
          <w:marLeft w:val="0"/>
          <w:marRight w:val="0"/>
          <w:marTop w:val="0"/>
          <w:marBottom w:val="0"/>
          <w:divBdr>
            <w:top w:val="none" w:sz="0" w:space="0" w:color="auto"/>
            <w:left w:val="none" w:sz="0" w:space="0" w:color="auto"/>
            <w:bottom w:val="none" w:sz="0" w:space="0" w:color="auto"/>
            <w:right w:val="none" w:sz="0" w:space="0" w:color="auto"/>
          </w:divBdr>
          <w:divsChild>
            <w:div w:id="513540513">
              <w:marLeft w:val="0"/>
              <w:marRight w:val="0"/>
              <w:marTop w:val="0"/>
              <w:marBottom w:val="0"/>
              <w:divBdr>
                <w:top w:val="none" w:sz="0" w:space="0" w:color="auto"/>
                <w:left w:val="none" w:sz="0" w:space="0" w:color="auto"/>
                <w:bottom w:val="none" w:sz="0" w:space="0" w:color="auto"/>
                <w:right w:val="none" w:sz="0" w:space="0" w:color="auto"/>
              </w:divBdr>
              <w:divsChild>
                <w:div w:id="60689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79983">
          <w:marLeft w:val="0"/>
          <w:marRight w:val="0"/>
          <w:marTop w:val="0"/>
          <w:marBottom w:val="0"/>
          <w:divBdr>
            <w:top w:val="none" w:sz="0" w:space="0" w:color="auto"/>
            <w:left w:val="none" w:sz="0" w:space="0" w:color="auto"/>
            <w:bottom w:val="none" w:sz="0" w:space="0" w:color="auto"/>
            <w:right w:val="none" w:sz="0" w:space="0" w:color="auto"/>
          </w:divBdr>
        </w:div>
        <w:div w:id="2011640804">
          <w:marLeft w:val="0"/>
          <w:marRight w:val="0"/>
          <w:marTop w:val="0"/>
          <w:marBottom w:val="0"/>
          <w:divBdr>
            <w:top w:val="none" w:sz="0" w:space="0" w:color="auto"/>
            <w:left w:val="none" w:sz="0" w:space="0" w:color="auto"/>
            <w:bottom w:val="none" w:sz="0" w:space="0" w:color="auto"/>
            <w:right w:val="none" w:sz="0" w:space="0" w:color="auto"/>
          </w:divBdr>
          <w:divsChild>
            <w:div w:id="29191530">
              <w:marLeft w:val="0"/>
              <w:marRight w:val="0"/>
              <w:marTop w:val="0"/>
              <w:marBottom w:val="0"/>
              <w:divBdr>
                <w:top w:val="none" w:sz="0" w:space="0" w:color="auto"/>
                <w:left w:val="none" w:sz="0" w:space="0" w:color="auto"/>
                <w:bottom w:val="none" w:sz="0" w:space="0" w:color="auto"/>
                <w:right w:val="none" w:sz="0" w:space="0" w:color="auto"/>
              </w:divBdr>
              <w:divsChild>
                <w:div w:id="686100297">
                  <w:marLeft w:val="0"/>
                  <w:marRight w:val="0"/>
                  <w:marTop w:val="0"/>
                  <w:marBottom w:val="0"/>
                  <w:divBdr>
                    <w:top w:val="none" w:sz="0" w:space="0" w:color="auto"/>
                    <w:left w:val="none" w:sz="0" w:space="0" w:color="auto"/>
                    <w:bottom w:val="none" w:sz="0" w:space="0" w:color="auto"/>
                    <w:right w:val="none" w:sz="0" w:space="0" w:color="auto"/>
                  </w:divBdr>
                </w:div>
              </w:divsChild>
            </w:div>
            <w:div w:id="67729721">
              <w:marLeft w:val="0"/>
              <w:marRight w:val="0"/>
              <w:marTop w:val="0"/>
              <w:marBottom w:val="0"/>
              <w:divBdr>
                <w:top w:val="none" w:sz="0" w:space="0" w:color="auto"/>
                <w:left w:val="none" w:sz="0" w:space="0" w:color="auto"/>
                <w:bottom w:val="none" w:sz="0" w:space="0" w:color="auto"/>
                <w:right w:val="none" w:sz="0" w:space="0" w:color="auto"/>
              </w:divBdr>
              <w:divsChild>
                <w:div w:id="509876012">
                  <w:marLeft w:val="0"/>
                  <w:marRight w:val="0"/>
                  <w:marTop w:val="0"/>
                  <w:marBottom w:val="0"/>
                  <w:divBdr>
                    <w:top w:val="none" w:sz="0" w:space="0" w:color="auto"/>
                    <w:left w:val="none" w:sz="0" w:space="0" w:color="auto"/>
                    <w:bottom w:val="none" w:sz="0" w:space="0" w:color="auto"/>
                    <w:right w:val="none" w:sz="0" w:space="0" w:color="auto"/>
                  </w:divBdr>
                </w:div>
              </w:divsChild>
            </w:div>
            <w:div w:id="127867113">
              <w:marLeft w:val="0"/>
              <w:marRight w:val="0"/>
              <w:marTop w:val="0"/>
              <w:marBottom w:val="0"/>
              <w:divBdr>
                <w:top w:val="none" w:sz="0" w:space="0" w:color="auto"/>
                <w:left w:val="none" w:sz="0" w:space="0" w:color="auto"/>
                <w:bottom w:val="none" w:sz="0" w:space="0" w:color="auto"/>
                <w:right w:val="none" w:sz="0" w:space="0" w:color="auto"/>
              </w:divBdr>
              <w:divsChild>
                <w:div w:id="1074009950">
                  <w:marLeft w:val="0"/>
                  <w:marRight w:val="0"/>
                  <w:marTop w:val="0"/>
                  <w:marBottom w:val="0"/>
                  <w:divBdr>
                    <w:top w:val="none" w:sz="0" w:space="0" w:color="auto"/>
                    <w:left w:val="none" w:sz="0" w:space="0" w:color="auto"/>
                    <w:bottom w:val="none" w:sz="0" w:space="0" w:color="auto"/>
                    <w:right w:val="none" w:sz="0" w:space="0" w:color="auto"/>
                  </w:divBdr>
                </w:div>
              </w:divsChild>
            </w:div>
            <w:div w:id="295378957">
              <w:marLeft w:val="0"/>
              <w:marRight w:val="0"/>
              <w:marTop w:val="0"/>
              <w:marBottom w:val="0"/>
              <w:divBdr>
                <w:top w:val="none" w:sz="0" w:space="0" w:color="auto"/>
                <w:left w:val="none" w:sz="0" w:space="0" w:color="auto"/>
                <w:bottom w:val="none" w:sz="0" w:space="0" w:color="auto"/>
                <w:right w:val="none" w:sz="0" w:space="0" w:color="auto"/>
              </w:divBdr>
              <w:divsChild>
                <w:div w:id="867451182">
                  <w:marLeft w:val="0"/>
                  <w:marRight w:val="0"/>
                  <w:marTop w:val="0"/>
                  <w:marBottom w:val="0"/>
                  <w:divBdr>
                    <w:top w:val="none" w:sz="0" w:space="0" w:color="auto"/>
                    <w:left w:val="none" w:sz="0" w:space="0" w:color="auto"/>
                    <w:bottom w:val="none" w:sz="0" w:space="0" w:color="auto"/>
                    <w:right w:val="none" w:sz="0" w:space="0" w:color="auto"/>
                  </w:divBdr>
                </w:div>
              </w:divsChild>
            </w:div>
            <w:div w:id="351489953">
              <w:marLeft w:val="0"/>
              <w:marRight w:val="0"/>
              <w:marTop w:val="0"/>
              <w:marBottom w:val="0"/>
              <w:divBdr>
                <w:top w:val="none" w:sz="0" w:space="0" w:color="auto"/>
                <w:left w:val="none" w:sz="0" w:space="0" w:color="auto"/>
                <w:bottom w:val="none" w:sz="0" w:space="0" w:color="auto"/>
                <w:right w:val="none" w:sz="0" w:space="0" w:color="auto"/>
              </w:divBdr>
              <w:divsChild>
                <w:div w:id="523635747">
                  <w:marLeft w:val="0"/>
                  <w:marRight w:val="0"/>
                  <w:marTop w:val="0"/>
                  <w:marBottom w:val="0"/>
                  <w:divBdr>
                    <w:top w:val="none" w:sz="0" w:space="0" w:color="auto"/>
                    <w:left w:val="none" w:sz="0" w:space="0" w:color="auto"/>
                    <w:bottom w:val="none" w:sz="0" w:space="0" w:color="auto"/>
                    <w:right w:val="none" w:sz="0" w:space="0" w:color="auto"/>
                  </w:divBdr>
                </w:div>
              </w:divsChild>
            </w:div>
            <w:div w:id="448864160">
              <w:marLeft w:val="0"/>
              <w:marRight w:val="0"/>
              <w:marTop w:val="0"/>
              <w:marBottom w:val="0"/>
              <w:divBdr>
                <w:top w:val="none" w:sz="0" w:space="0" w:color="auto"/>
                <w:left w:val="none" w:sz="0" w:space="0" w:color="auto"/>
                <w:bottom w:val="none" w:sz="0" w:space="0" w:color="auto"/>
                <w:right w:val="none" w:sz="0" w:space="0" w:color="auto"/>
              </w:divBdr>
              <w:divsChild>
                <w:div w:id="945229385">
                  <w:marLeft w:val="0"/>
                  <w:marRight w:val="0"/>
                  <w:marTop w:val="0"/>
                  <w:marBottom w:val="0"/>
                  <w:divBdr>
                    <w:top w:val="none" w:sz="0" w:space="0" w:color="auto"/>
                    <w:left w:val="none" w:sz="0" w:space="0" w:color="auto"/>
                    <w:bottom w:val="none" w:sz="0" w:space="0" w:color="auto"/>
                    <w:right w:val="none" w:sz="0" w:space="0" w:color="auto"/>
                  </w:divBdr>
                </w:div>
              </w:divsChild>
            </w:div>
            <w:div w:id="519441277">
              <w:marLeft w:val="0"/>
              <w:marRight w:val="0"/>
              <w:marTop w:val="0"/>
              <w:marBottom w:val="0"/>
              <w:divBdr>
                <w:top w:val="none" w:sz="0" w:space="0" w:color="auto"/>
                <w:left w:val="none" w:sz="0" w:space="0" w:color="auto"/>
                <w:bottom w:val="none" w:sz="0" w:space="0" w:color="auto"/>
                <w:right w:val="none" w:sz="0" w:space="0" w:color="auto"/>
              </w:divBdr>
              <w:divsChild>
                <w:div w:id="2059086878">
                  <w:marLeft w:val="0"/>
                  <w:marRight w:val="0"/>
                  <w:marTop w:val="0"/>
                  <w:marBottom w:val="0"/>
                  <w:divBdr>
                    <w:top w:val="none" w:sz="0" w:space="0" w:color="auto"/>
                    <w:left w:val="none" w:sz="0" w:space="0" w:color="auto"/>
                    <w:bottom w:val="none" w:sz="0" w:space="0" w:color="auto"/>
                    <w:right w:val="none" w:sz="0" w:space="0" w:color="auto"/>
                  </w:divBdr>
                </w:div>
              </w:divsChild>
            </w:div>
            <w:div w:id="531306450">
              <w:marLeft w:val="0"/>
              <w:marRight w:val="0"/>
              <w:marTop w:val="0"/>
              <w:marBottom w:val="0"/>
              <w:divBdr>
                <w:top w:val="none" w:sz="0" w:space="0" w:color="auto"/>
                <w:left w:val="none" w:sz="0" w:space="0" w:color="auto"/>
                <w:bottom w:val="none" w:sz="0" w:space="0" w:color="auto"/>
                <w:right w:val="none" w:sz="0" w:space="0" w:color="auto"/>
              </w:divBdr>
              <w:divsChild>
                <w:div w:id="968825028">
                  <w:marLeft w:val="0"/>
                  <w:marRight w:val="0"/>
                  <w:marTop w:val="0"/>
                  <w:marBottom w:val="0"/>
                  <w:divBdr>
                    <w:top w:val="none" w:sz="0" w:space="0" w:color="auto"/>
                    <w:left w:val="none" w:sz="0" w:space="0" w:color="auto"/>
                    <w:bottom w:val="none" w:sz="0" w:space="0" w:color="auto"/>
                    <w:right w:val="none" w:sz="0" w:space="0" w:color="auto"/>
                  </w:divBdr>
                </w:div>
              </w:divsChild>
            </w:div>
            <w:div w:id="618532926">
              <w:marLeft w:val="0"/>
              <w:marRight w:val="0"/>
              <w:marTop w:val="0"/>
              <w:marBottom w:val="0"/>
              <w:divBdr>
                <w:top w:val="none" w:sz="0" w:space="0" w:color="auto"/>
                <w:left w:val="none" w:sz="0" w:space="0" w:color="auto"/>
                <w:bottom w:val="none" w:sz="0" w:space="0" w:color="auto"/>
                <w:right w:val="none" w:sz="0" w:space="0" w:color="auto"/>
              </w:divBdr>
              <w:divsChild>
                <w:div w:id="632247937">
                  <w:marLeft w:val="0"/>
                  <w:marRight w:val="0"/>
                  <w:marTop w:val="0"/>
                  <w:marBottom w:val="0"/>
                  <w:divBdr>
                    <w:top w:val="none" w:sz="0" w:space="0" w:color="auto"/>
                    <w:left w:val="none" w:sz="0" w:space="0" w:color="auto"/>
                    <w:bottom w:val="none" w:sz="0" w:space="0" w:color="auto"/>
                    <w:right w:val="none" w:sz="0" w:space="0" w:color="auto"/>
                  </w:divBdr>
                </w:div>
              </w:divsChild>
            </w:div>
            <w:div w:id="689379865">
              <w:marLeft w:val="0"/>
              <w:marRight w:val="0"/>
              <w:marTop w:val="0"/>
              <w:marBottom w:val="0"/>
              <w:divBdr>
                <w:top w:val="none" w:sz="0" w:space="0" w:color="auto"/>
                <w:left w:val="none" w:sz="0" w:space="0" w:color="auto"/>
                <w:bottom w:val="none" w:sz="0" w:space="0" w:color="auto"/>
                <w:right w:val="none" w:sz="0" w:space="0" w:color="auto"/>
              </w:divBdr>
              <w:divsChild>
                <w:div w:id="1395198707">
                  <w:marLeft w:val="0"/>
                  <w:marRight w:val="0"/>
                  <w:marTop w:val="0"/>
                  <w:marBottom w:val="0"/>
                  <w:divBdr>
                    <w:top w:val="none" w:sz="0" w:space="0" w:color="auto"/>
                    <w:left w:val="none" w:sz="0" w:space="0" w:color="auto"/>
                    <w:bottom w:val="none" w:sz="0" w:space="0" w:color="auto"/>
                    <w:right w:val="none" w:sz="0" w:space="0" w:color="auto"/>
                  </w:divBdr>
                </w:div>
              </w:divsChild>
            </w:div>
            <w:div w:id="1002244296">
              <w:marLeft w:val="0"/>
              <w:marRight w:val="0"/>
              <w:marTop w:val="0"/>
              <w:marBottom w:val="0"/>
              <w:divBdr>
                <w:top w:val="none" w:sz="0" w:space="0" w:color="auto"/>
                <w:left w:val="none" w:sz="0" w:space="0" w:color="auto"/>
                <w:bottom w:val="none" w:sz="0" w:space="0" w:color="auto"/>
                <w:right w:val="none" w:sz="0" w:space="0" w:color="auto"/>
              </w:divBdr>
              <w:divsChild>
                <w:div w:id="1295410248">
                  <w:marLeft w:val="0"/>
                  <w:marRight w:val="0"/>
                  <w:marTop w:val="0"/>
                  <w:marBottom w:val="0"/>
                  <w:divBdr>
                    <w:top w:val="none" w:sz="0" w:space="0" w:color="auto"/>
                    <w:left w:val="none" w:sz="0" w:space="0" w:color="auto"/>
                    <w:bottom w:val="none" w:sz="0" w:space="0" w:color="auto"/>
                    <w:right w:val="none" w:sz="0" w:space="0" w:color="auto"/>
                  </w:divBdr>
                </w:div>
              </w:divsChild>
            </w:div>
            <w:div w:id="1011563659">
              <w:marLeft w:val="0"/>
              <w:marRight w:val="0"/>
              <w:marTop w:val="0"/>
              <w:marBottom w:val="0"/>
              <w:divBdr>
                <w:top w:val="none" w:sz="0" w:space="0" w:color="auto"/>
                <w:left w:val="none" w:sz="0" w:space="0" w:color="auto"/>
                <w:bottom w:val="none" w:sz="0" w:space="0" w:color="auto"/>
                <w:right w:val="none" w:sz="0" w:space="0" w:color="auto"/>
              </w:divBdr>
              <w:divsChild>
                <w:div w:id="1348215695">
                  <w:marLeft w:val="0"/>
                  <w:marRight w:val="0"/>
                  <w:marTop w:val="0"/>
                  <w:marBottom w:val="0"/>
                  <w:divBdr>
                    <w:top w:val="none" w:sz="0" w:space="0" w:color="auto"/>
                    <w:left w:val="none" w:sz="0" w:space="0" w:color="auto"/>
                    <w:bottom w:val="none" w:sz="0" w:space="0" w:color="auto"/>
                    <w:right w:val="none" w:sz="0" w:space="0" w:color="auto"/>
                  </w:divBdr>
                </w:div>
              </w:divsChild>
            </w:div>
            <w:div w:id="1012756753">
              <w:marLeft w:val="0"/>
              <w:marRight w:val="0"/>
              <w:marTop w:val="0"/>
              <w:marBottom w:val="0"/>
              <w:divBdr>
                <w:top w:val="none" w:sz="0" w:space="0" w:color="auto"/>
                <w:left w:val="none" w:sz="0" w:space="0" w:color="auto"/>
                <w:bottom w:val="none" w:sz="0" w:space="0" w:color="auto"/>
                <w:right w:val="none" w:sz="0" w:space="0" w:color="auto"/>
              </w:divBdr>
              <w:divsChild>
                <w:div w:id="667947484">
                  <w:marLeft w:val="0"/>
                  <w:marRight w:val="0"/>
                  <w:marTop w:val="0"/>
                  <w:marBottom w:val="0"/>
                  <w:divBdr>
                    <w:top w:val="none" w:sz="0" w:space="0" w:color="auto"/>
                    <w:left w:val="none" w:sz="0" w:space="0" w:color="auto"/>
                    <w:bottom w:val="none" w:sz="0" w:space="0" w:color="auto"/>
                    <w:right w:val="none" w:sz="0" w:space="0" w:color="auto"/>
                  </w:divBdr>
                </w:div>
              </w:divsChild>
            </w:div>
            <w:div w:id="1170565244">
              <w:marLeft w:val="0"/>
              <w:marRight w:val="0"/>
              <w:marTop w:val="0"/>
              <w:marBottom w:val="0"/>
              <w:divBdr>
                <w:top w:val="none" w:sz="0" w:space="0" w:color="auto"/>
                <w:left w:val="none" w:sz="0" w:space="0" w:color="auto"/>
                <w:bottom w:val="none" w:sz="0" w:space="0" w:color="auto"/>
                <w:right w:val="none" w:sz="0" w:space="0" w:color="auto"/>
              </w:divBdr>
              <w:divsChild>
                <w:div w:id="84152503">
                  <w:marLeft w:val="0"/>
                  <w:marRight w:val="0"/>
                  <w:marTop w:val="0"/>
                  <w:marBottom w:val="0"/>
                  <w:divBdr>
                    <w:top w:val="none" w:sz="0" w:space="0" w:color="auto"/>
                    <w:left w:val="none" w:sz="0" w:space="0" w:color="auto"/>
                    <w:bottom w:val="none" w:sz="0" w:space="0" w:color="auto"/>
                    <w:right w:val="none" w:sz="0" w:space="0" w:color="auto"/>
                  </w:divBdr>
                </w:div>
              </w:divsChild>
            </w:div>
            <w:div w:id="1179198403">
              <w:marLeft w:val="0"/>
              <w:marRight w:val="0"/>
              <w:marTop w:val="0"/>
              <w:marBottom w:val="0"/>
              <w:divBdr>
                <w:top w:val="none" w:sz="0" w:space="0" w:color="auto"/>
                <w:left w:val="none" w:sz="0" w:space="0" w:color="auto"/>
                <w:bottom w:val="none" w:sz="0" w:space="0" w:color="auto"/>
                <w:right w:val="none" w:sz="0" w:space="0" w:color="auto"/>
              </w:divBdr>
              <w:divsChild>
                <w:div w:id="1880894879">
                  <w:marLeft w:val="0"/>
                  <w:marRight w:val="0"/>
                  <w:marTop w:val="0"/>
                  <w:marBottom w:val="0"/>
                  <w:divBdr>
                    <w:top w:val="none" w:sz="0" w:space="0" w:color="auto"/>
                    <w:left w:val="none" w:sz="0" w:space="0" w:color="auto"/>
                    <w:bottom w:val="none" w:sz="0" w:space="0" w:color="auto"/>
                    <w:right w:val="none" w:sz="0" w:space="0" w:color="auto"/>
                  </w:divBdr>
                </w:div>
              </w:divsChild>
            </w:div>
            <w:div w:id="1362050271">
              <w:marLeft w:val="0"/>
              <w:marRight w:val="0"/>
              <w:marTop w:val="0"/>
              <w:marBottom w:val="0"/>
              <w:divBdr>
                <w:top w:val="none" w:sz="0" w:space="0" w:color="auto"/>
                <w:left w:val="none" w:sz="0" w:space="0" w:color="auto"/>
                <w:bottom w:val="none" w:sz="0" w:space="0" w:color="auto"/>
                <w:right w:val="none" w:sz="0" w:space="0" w:color="auto"/>
              </w:divBdr>
              <w:divsChild>
                <w:div w:id="1440829978">
                  <w:marLeft w:val="0"/>
                  <w:marRight w:val="0"/>
                  <w:marTop w:val="0"/>
                  <w:marBottom w:val="0"/>
                  <w:divBdr>
                    <w:top w:val="none" w:sz="0" w:space="0" w:color="auto"/>
                    <w:left w:val="none" w:sz="0" w:space="0" w:color="auto"/>
                    <w:bottom w:val="none" w:sz="0" w:space="0" w:color="auto"/>
                    <w:right w:val="none" w:sz="0" w:space="0" w:color="auto"/>
                  </w:divBdr>
                </w:div>
              </w:divsChild>
            </w:div>
            <w:div w:id="1722627838">
              <w:marLeft w:val="0"/>
              <w:marRight w:val="0"/>
              <w:marTop w:val="0"/>
              <w:marBottom w:val="0"/>
              <w:divBdr>
                <w:top w:val="none" w:sz="0" w:space="0" w:color="auto"/>
                <w:left w:val="none" w:sz="0" w:space="0" w:color="auto"/>
                <w:bottom w:val="none" w:sz="0" w:space="0" w:color="auto"/>
                <w:right w:val="none" w:sz="0" w:space="0" w:color="auto"/>
              </w:divBdr>
              <w:divsChild>
                <w:div w:id="927924800">
                  <w:marLeft w:val="0"/>
                  <w:marRight w:val="0"/>
                  <w:marTop w:val="0"/>
                  <w:marBottom w:val="0"/>
                  <w:divBdr>
                    <w:top w:val="none" w:sz="0" w:space="0" w:color="auto"/>
                    <w:left w:val="none" w:sz="0" w:space="0" w:color="auto"/>
                    <w:bottom w:val="none" w:sz="0" w:space="0" w:color="auto"/>
                    <w:right w:val="none" w:sz="0" w:space="0" w:color="auto"/>
                  </w:divBdr>
                </w:div>
              </w:divsChild>
            </w:div>
            <w:div w:id="1763331415">
              <w:marLeft w:val="0"/>
              <w:marRight w:val="0"/>
              <w:marTop w:val="0"/>
              <w:marBottom w:val="0"/>
              <w:divBdr>
                <w:top w:val="none" w:sz="0" w:space="0" w:color="auto"/>
                <w:left w:val="none" w:sz="0" w:space="0" w:color="auto"/>
                <w:bottom w:val="none" w:sz="0" w:space="0" w:color="auto"/>
                <w:right w:val="none" w:sz="0" w:space="0" w:color="auto"/>
              </w:divBdr>
              <w:divsChild>
                <w:div w:id="1631475531">
                  <w:marLeft w:val="0"/>
                  <w:marRight w:val="0"/>
                  <w:marTop w:val="0"/>
                  <w:marBottom w:val="0"/>
                  <w:divBdr>
                    <w:top w:val="none" w:sz="0" w:space="0" w:color="auto"/>
                    <w:left w:val="none" w:sz="0" w:space="0" w:color="auto"/>
                    <w:bottom w:val="none" w:sz="0" w:space="0" w:color="auto"/>
                    <w:right w:val="none" w:sz="0" w:space="0" w:color="auto"/>
                  </w:divBdr>
                </w:div>
              </w:divsChild>
            </w:div>
            <w:div w:id="1826777282">
              <w:marLeft w:val="0"/>
              <w:marRight w:val="0"/>
              <w:marTop w:val="0"/>
              <w:marBottom w:val="0"/>
              <w:divBdr>
                <w:top w:val="none" w:sz="0" w:space="0" w:color="auto"/>
                <w:left w:val="none" w:sz="0" w:space="0" w:color="auto"/>
                <w:bottom w:val="none" w:sz="0" w:space="0" w:color="auto"/>
                <w:right w:val="none" w:sz="0" w:space="0" w:color="auto"/>
              </w:divBdr>
              <w:divsChild>
                <w:div w:id="1606382216">
                  <w:marLeft w:val="0"/>
                  <w:marRight w:val="0"/>
                  <w:marTop w:val="0"/>
                  <w:marBottom w:val="0"/>
                  <w:divBdr>
                    <w:top w:val="none" w:sz="0" w:space="0" w:color="auto"/>
                    <w:left w:val="none" w:sz="0" w:space="0" w:color="auto"/>
                    <w:bottom w:val="none" w:sz="0" w:space="0" w:color="auto"/>
                    <w:right w:val="none" w:sz="0" w:space="0" w:color="auto"/>
                  </w:divBdr>
                </w:div>
              </w:divsChild>
            </w:div>
            <w:div w:id="2042975118">
              <w:marLeft w:val="0"/>
              <w:marRight w:val="0"/>
              <w:marTop w:val="0"/>
              <w:marBottom w:val="0"/>
              <w:divBdr>
                <w:top w:val="none" w:sz="0" w:space="0" w:color="auto"/>
                <w:left w:val="none" w:sz="0" w:space="0" w:color="auto"/>
                <w:bottom w:val="none" w:sz="0" w:space="0" w:color="auto"/>
                <w:right w:val="none" w:sz="0" w:space="0" w:color="auto"/>
              </w:divBdr>
              <w:divsChild>
                <w:div w:id="185429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81877">
          <w:marLeft w:val="0"/>
          <w:marRight w:val="0"/>
          <w:marTop w:val="0"/>
          <w:marBottom w:val="0"/>
          <w:divBdr>
            <w:top w:val="none" w:sz="0" w:space="0" w:color="auto"/>
            <w:left w:val="none" w:sz="0" w:space="0" w:color="auto"/>
            <w:bottom w:val="none" w:sz="0" w:space="0" w:color="auto"/>
            <w:right w:val="none" w:sz="0" w:space="0" w:color="auto"/>
          </w:divBdr>
          <w:divsChild>
            <w:div w:id="26420759">
              <w:marLeft w:val="0"/>
              <w:marRight w:val="0"/>
              <w:marTop w:val="0"/>
              <w:marBottom w:val="0"/>
              <w:divBdr>
                <w:top w:val="none" w:sz="0" w:space="0" w:color="auto"/>
                <w:left w:val="none" w:sz="0" w:space="0" w:color="auto"/>
                <w:bottom w:val="none" w:sz="0" w:space="0" w:color="auto"/>
                <w:right w:val="none" w:sz="0" w:space="0" w:color="auto"/>
              </w:divBdr>
              <w:divsChild>
                <w:div w:id="1313943001">
                  <w:marLeft w:val="0"/>
                  <w:marRight w:val="0"/>
                  <w:marTop w:val="0"/>
                  <w:marBottom w:val="0"/>
                  <w:divBdr>
                    <w:top w:val="none" w:sz="0" w:space="0" w:color="auto"/>
                    <w:left w:val="none" w:sz="0" w:space="0" w:color="auto"/>
                    <w:bottom w:val="none" w:sz="0" w:space="0" w:color="auto"/>
                    <w:right w:val="none" w:sz="0" w:space="0" w:color="auto"/>
                  </w:divBdr>
                </w:div>
              </w:divsChild>
            </w:div>
            <w:div w:id="624194539">
              <w:marLeft w:val="0"/>
              <w:marRight w:val="0"/>
              <w:marTop w:val="0"/>
              <w:marBottom w:val="0"/>
              <w:divBdr>
                <w:top w:val="none" w:sz="0" w:space="0" w:color="auto"/>
                <w:left w:val="none" w:sz="0" w:space="0" w:color="auto"/>
                <w:bottom w:val="none" w:sz="0" w:space="0" w:color="auto"/>
                <w:right w:val="none" w:sz="0" w:space="0" w:color="auto"/>
              </w:divBdr>
              <w:divsChild>
                <w:div w:id="1395157107">
                  <w:marLeft w:val="0"/>
                  <w:marRight w:val="0"/>
                  <w:marTop w:val="0"/>
                  <w:marBottom w:val="0"/>
                  <w:divBdr>
                    <w:top w:val="none" w:sz="0" w:space="0" w:color="auto"/>
                    <w:left w:val="none" w:sz="0" w:space="0" w:color="auto"/>
                    <w:bottom w:val="none" w:sz="0" w:space="0" w:color="auto"/>
                    <w:right w:val="none" w:sz="0" w:space="0" w:color="auto"/>
                  </w:divBdr>
                </w:div>
              </w:divsChild>
            </w:div>
            <w:div w:id="743600840">
              <w:marLeft w:val="0"/>
              <w:marRight w:val="0"/>
              <w:marTop w:val="0"/>
              <w:marBottom w:val="0"/>
              <w:divBdr>
                <w:top w:val="none" w:sz="0" w:space="0" w:color="auto"/>
                <w:left w:val="none" w:sz="0" w:space="0" w:color="auto"/>
                <w:bottom w:val="none" w:sz="0" w:space="0" w:color="auto"/>
                <w:right w:val="none" w:sz="0" w:space="0" w:color="auto"/>
              </w:divBdr>
              <w:divsChild>
                <w:div w:id="499976887">
                  <w:marLeft w:val="0"/>
                  <w:marRight w:val="0"/>
                  <w:marTop w:val="0"/>
                  <w:marBottom w:val="0"/>
                  <w:divBdr>
                    <w:top w:val="none" w:sz="0" w:space="0" w:color="auto"/>
                    <w:left w:val="none" w:sz="0" w:space="0" w:color="auto"/>
                    <w:bottom w:val="none" w:sz="0" w:space="0" w:color="auto"/>
                    <w:right w:val="none" w:sz="0" w:space="0" w:color="auto"/>
                  </w:divBdr>
                </w:div>
              </w:divsChild>
            </w:div>
            <w:div w:id="1038430001">
              <w:marLeft w:val="0"/>
              <w:marRight w:val="0"/>
              <w:marTop w:val="0"/>
              <w:marBottom w:val="0"/>
              <w:divBdr>
                <w:top w:val="none" w:sz="0" w:space="0" w:color="auto"/>
                <w:left w:val="none" w:sz="0" w:space="0" w:color="auto"/>
                <w:bottom w:val="none" w:sz="0" w:space="0" w:color="auto"/>
                <w:right w:val="none" w:sz="0" w:space="0" w:color="auto"/>
              </w:divBdr>
              <w:divsChild>
                <w:div w:id="247857747">
                  <w:marLeft w:val="0"/>
                  <w:marRight w:val="0"/>
                  <w:marTop w:val="0"/>
                  <w:marBottom w:val="0"/>
                  <w:divBdr>
                    <w:top w:val="none" w:sz="0" w:space="0" w:color="auto"/>
                    <w:left w:val="none" w:sz="0" w:space="0" w:color="auto"/>
                    <w:bottom w:val="none" w:sz="0" w:space="0" w:color="auto"/>
                    <w:right w:val="none" w:sz="0" w:space="0" w:color="auto"/>
                  </w:divBdr>
                </w:div>
              </w:divsChild>
            </w:div>
            <w:div w:id="1746607144">
              <w:marLeft w:val="0"/>
              <w:marRight w:val="0"/>
              <w:marTop w:val="0"/>
              <w:marBottom w:val="0"/>
              <w:divBdr>
                <w:top w:val="none" w:sz="0" w:space="0" w:color="auto"/>
                <w:left w:val="none" w:sz="0" w:space="0" w:color="auto"/>
                <w:bottom w:val="none" w:sz="0" w:space="0" w:color="auto"/>
                <w:right w:val="none" w:sz="0" w:space="0" w:color="auto"/>
              </w:divBdr>
              <w:divsChild>
                <w:div w:id="899363976">
                  <w:marLeft w:val="0"/>
                  <w:marRight w:val="0"/>
                  <w:marTop w:val="0"/>
                  <w:marBottom w:val="0"/>
                  <w:divBdr>
                    <w:top w:val="none" w:sz="0" w:space="0" w:color="auto"/>
                    <w:left w:val="none" w:sz="0" w:space="0" w:color="auto"/>
                    <w:bottom w:val="none" w:sz="0" w:space="0" w:color="auto"/>
                    <w:right w:val="none" w:sz="0" w:space="0" w:color="auto"/>
                  </w:divBdr>
                </w:div>
              </w:divsChild>
            </w:div>
            <w:div w:id="1798910443">
              <w:marLeft w:val="0"/>
              <w:marRight w:val="0"/>
              <w:marTop w:val="0"/>
              <w:marBottom w:val="0"/>
              <w:divBdr>
                <w:top w:val="none" w:sz="0" w:space="0" w:color="auto"/>
                <w:left w:val="none" w:sz="0" w:space="0" w:color="auto"/>
                <w:bottom w:val="none" w:sz="0" w:space="0" w:color="auto"/>
                <w:right w:val="none" w:sz="0" w:space="0" w:color="auto"/>
              </w:divBdr>
              <w:divsChild>
                <w:div w:id="1296790228">
                  <w:marLeft w:val="0"/>
                  <w:marRight w:val="0"/>
                  <w:marTop w:val="0"/>
                  <w:marBottom w:val="0"/>
                  <w:divBdr>
                    <w:top w:val="none" w:sz="0" w:space="0" w:color="auto"/>
                    <w:left w:val="none" w:sz="0" w:space="0" w:color="auto"/>
                    <w:bottom w:val="none" w:sz="0" w:space="0" w:color="auto"/>
                    <w:right w:val="none" w:sz="0" w:space="0" w:color="auto"/>
                  </w:divBdr>
                </w:div>
              </w:divsChild>
            </w:div>
            <w:div w:id="2082215442">
              <w:marLeft w:val="0"/>
              <w:marRight w:val="0"/>
              <w:marTop w:val="0"/>
              <w:marBottom w:val="0"/>
              <w:divBdr>
                <w:top w:val="none" w:sz="0" w:space="0" w:color="auto"/>
                <w:left w:val="none" w:sz="0" w:space="0" w:color="auto"/>
                <w:bottom w:val="none" w:sz="0" w:space="0" w:color="auto"/>
                <w:right w:val="none" w:sz="0" w:space="0" w:color="auto"/>
              </w:divBdr>
              <w:divsChild>
                <w:div w:id="12598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35753">
          <w:marLeft w:val="0"/>
          <w:marRight w:val="0"/>
          <w:marTop w:val="0"/>
          <w:marBottom w:val="0"/>
          <w:divBdr>
            <w:top w:val="none" w:sz="0" w:space="0" w:color="auto"/>
            <w:left w:val="none" w:sz="0" w:space="0" w:color="auto"/>
            <w:bottom w:val="none" w:sz="0" w:space="0" w:color="auto"/>
            <w:right w:val="none" w:sz="0" w:space="0" w:color="auto"/>
          </w:divBdr>
          <w:divsChild>
            <w:div w:id="781801470">
              <w:marLeft w:val="0"/>
              <w:marRight w:val="0"/>
              <w:marTop w:val="0"/>
              <w:marBottom w:val="0"/>
              <w:divBdr>
                <w:top w:val="none" w:sz="0" w:space="0" w:color="auto"/>
                <w:left w:val="none" w:sz="0" w:space="0" w:color="auto"/>
                <w:bottom w:val="none" w:sz="0" w:space="0" w:color="auto"/>
                <w:right w:val="none" w:sz="0" w:space="0" w:color="auto"/>
              </w:divBdr>
              <w:divsChild>
                <w:div w:id="1124540529">
                  <w:marLeft w:val="0"/>
                  <w:marRight w:val="0"/>
                  <w:marTop w:val="0"/>
                  <w:marBottom w:val="0"/>
                  <w:divBdr>
                    <w:top w:val="none" w:sz="0" w:space="0" w:color="auto"/>
                    <w:left w:val="none" w:sz="0" w:space="0" w:color="auto"/>
                    <w:bottom w:val="none" w:sz="0" w:space="0" w:color="auto"/>
                    <w:right w:val="none" w:sz="0" w:space="0" w:color="auto"/>
                  </w:divBdr>
                </w:div>
              </w:divsChild>
            </w:div>
            <w:div w:id="1437867290">
              <w:marLeft w:val="0"/>
              <w:marRight w:val="0"/>
              <w:marTop w:val="0"/>
              <w:marBottom w:val="0"/>
              <w:divBdr>
                <w:top w:val="none" w:sz="0" w:space="0" w:color="auto"/>
                <w:left w:val="none" w:sz="0" w:space="0" w:color="auto"/>
                <w:bottom w:val="none" w:sz="0" w:space="0" w:color="auto"/>
                <w:right w:val="none" w:sz="0" w:space="0" w:color="auto"/>
              </w:divBdr>
              <w:divsChild>
                <w:div w:id="14863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9967">
          <w:marLeft w:val="0"/>
          <w:marRight w:val="0"/>
          <w:marTop w:val="0"/>
          <w:marBottom w:val="0"/>
          <w:divBdr>
            <w:top w:val="none" w:sz="0" w:space="0" w:color="auto"/>
            <w:left w:val="none" w:sz="0" w:space="0" w:color="auto"/>
            <w:bottom w:val="none" w:sz="0" w:space="0" w:color="auto"/>
            <w:right w:val="none" w:sz="0" w:space="0" w:color="auto"/>
          </w:divBdr>
          <w:divsChild>
            <w:div w:id="2018842492">
              <w:marLeft w:val="0"/>
              <w:marRight w:val="0"/>
              <w:marTop w:val="0"/>
              <w:marBottom w:val="0"/>
              <w:divBdr>
                <w:top w:val="none" w:sz="0" w:space="0" w:color="auto"/>
                <w:left w:val="none" w:sz="0" w:space="0" w:color="auto"/>
                <w:bottom w:val="none" w:sz="0" w:space="0" w:color="auto"/>
                <w:right w:val="none" w:sz="0" w:space="0" w:color="auto"/>
              </w:divBdr>
              <w:divsChild>
                <w:div w:id="47599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0473">
          <w:marLeft w:val="0"/>
          <w:marRight w:val="0"/>
          <w:marTop w:val="0"/>
          <w:marBottom w:val="0"/>
          <w:divBdr>
            <w:top w:val="none" w:sz="0" w:space="0" w:color="auto"/>
            <w:left w:val="none" w:sz="0" w:space="0" w:color="auto"/>
            <w:bottom w:val="none" w:sz="0" w:space="0" w:color="auto"/>
            <w:right w:val="none" w:sz="0" w:space="0" w:color="auto"/>
          </w:divBdr>
          <w:divsChild>
            <w:div w:id="552740119">
              <w:marLeft w:val="0"/>
              <w:marRight w:val="0"/>
              <w:marTop w:val="0"/>
              <w:marBottom w:val="0"/>
              <w:divBdr>
                <w:top w:val="none" w:sz="0" w:space="0" w:color="auto"/>
                <w:left w:val="none" w:sz="0" w:space="0" w:color="auto"/>
                <w:bottom w:val="none" w:sz="0" w:space="0" w:color="auto"/>
                <w:right w:val="none" w:sz="0" w:space="0" w:color="auto"/>
              </w:divBdr>
              <w:divsChild>
                <w:div w:id="715929248">
                  <w:marLeft w:val="0"/>
                  <w:marRight w:val="0"/>
                  <w:marTop w:val="0"/>
                  <w:marBottom w:val="0"/>
                  <w:divBdr>
                    <w:top w:val="none" w:sz="0" w:space="0" w:color="auto"/>
                    <w:left w:val="none" w:sz="0" w:space="0" w:color="auto"/>
                    <w:bottom w:val="none" w:sz="0" w:space="0" w:color="auto"/>
                    <w:right w:val="none" w:sz="0" w:space="0" w:color="auto"/>
                  </w:divBdr>
                </w:div>
              </w:divsChild>
            </w:div>
            <w:div w:id="645626456">
              <w:marLeft w:val="0"/>
              <w:marRight w:val="0"/>
              <w:marTop w:val="0"/>
              <w:marBottom w:val="0"/>
              <w:divBdr>
                <w:top w:val="none" w:sz="0" w:space="0" w:color="auto"/>
                <w:left w:val="none" w:sz="0" w:space="0" w:color="auto"/>
                <w:bottom w:val="none" w:sz="0" w:space="0" w:color="auto"/>
                <w:right w:val="none" w:sz="0" w:space="0" w:color="auto"/>
              </w:divBdr>
              <w:divsChild>
                <w:div w:id="1433893557">
                  <w:marLeft w:val="0"/>
                  <w:marRight w:val="0"/>
                  <w:marTop w:val="0"/>
                  <w:marBottom w:val="0"/>
                  <w:divBdr>
                    <w:top w:val="none" w:sz="0" w:space="0" w:color="auto"/>
                    <w:left w:val="none" w:sz="0" w:space="0" w:color="auto"/>
                    <w:bottom w:val="none" w:sz="0" w:space="0" w:color="auto"/>
                    <w:right w:val="none" w:sz="0" w:space="0" w:color="auto"/>
                  </w:divBdr>
                </w:div>
              </w:divsChild>
            </w:div>
            <w:div w:id="999163775">
              <w:marLeft w:val="0"/>
              <w:marRight w:val="0"/>
              <w:marTop w:val="0"/>
              <w:marBottom w:val="0"/>
              <w:divBdr>
                <w:top w:val="none" w:sz="0" w:space="0" w:color="auto"/>
                <w:left w:val="none" w:sz="0" w:space="0" w:color="auto"/>
                <w:bottom w:val="none" w:sz="0" w:space="0" w:color="auto"/>
                <w:right w:val="none" w:sz="0" w:space="0" w:color="auto"/>
              </w:divBdr>
              <w:divsChild>
                <w:div w:id="1026639341">
                  <w:marLeft w:val="0"/>
                  <w:marRight w:val="0"/>
                  <w:marTop w:val="0"/>
                  <w:marBottom w:val="0"/>
                  <w:divBdr>
                    <w:top w:val="none" w:sz="0" w:space="0" w:color="auto"/>
                    <w:left w:val="none" w:sz="0" w:space="0" w:color="auto"/>
                    <w:bottom w:val="none" w:sz="0" w:space="0" w:color="auto"/>
                    <w:right w:val="none" w:sz="0" w:space="0" w:color="auto"/>
                  </w:divBdr>
                </w:div>
              </w:divsChild>
            </w:div>
            <w:div w:id="1110009325">
              <w:marLeft w:val="0"/>
              <w:marRight w:val="0"/>
              <w:marTop w:val="0"/>
              <w:marBottom w:val="0"/>
              <w:divBdr>
                <w:top w:val="none" w:sz="0" w:space="0" w:color="auto"/>
                <w:left w:val="none" w:sz="0" w:space="0" w:color="auto"/>
                <w:bottom w:val="none" w:sz="0" w:space="0" w:color="auto"/>
                <w:right w:val="none" w:sz="0" w:space="0" w:color="auto"/>
              </w:divBdr>
              <w:divsChild>
                <w:div w:id="8916718">
                  <w:marLeft w:val="0"/>
                  <w:marRight w:val="0"/>
                  <w:marTop w:val="0"/>
                  <w:marBottom w:val="0"/>
                  <w:divBdr>
                    <w:top w:val="none" w:sz="0" w:space="0" w:color="auto"/>
                    <w:left w:val="none" w:sz="0" w:space="0" w:color="auto"/>
                    <w:bottom w:val="none" w:sz="0" w:space="0" w:color="auto"/>
                    <w:right w:val="none" w:sz="0" w:space="0" w:color="auto"/>
                  </w:divBdr>
                </w:div>
              </w:divsChild>
            </w:div>
            <w:div w:id="1212351883">
              <w:marLeft w:val="0"/>
              <w:marRight w:val="0"/>
              <w:marTop w:val="0"/>
              <w:marBottom w:val="0"/>
              <w:divBdr>
                <w:top w:val="none" w:sz="0" w:space="0" w:color="auto"/>
                <w:left w:val="none" w:sz="0" w:space="0" w:color="auto"/>
                <w:bottom w:val="none" w:sz="0" w:space="0" w:color="auto"/>
                <w:right w:val="none" w:sz="0" w:space="0" w:color="auto"/>
              </w:divBdr>
              <w:divsChild>
                <w:div w:id="1397705328">
                  <w:marLeft w:val="0"/>
                  <w:marRight w:val="0"/>
                  <w:marTop w:val="0"/>
                  <w:marBottom w:val="0"/>
                  <w:divBdr>
                    <w:top w:val="none" w:sz="0" w:space="0" w:color="auto"/>
                    <w:left w:val="none" w:sz="0" w:space="0" w:color="auto"/>
                    <w:bottom w:val="none" w:sz="0" w:space="0" w:color="auto"/>
                    <w:right w:val="none" w:sz="0" w:space="0" w:color="auto"/>
                  </w:divBdr>
                </w:div>
              </w:divsChild>
            </w:div>
            <w:div w:id="1293362065">
              <w:marLeft w:val="0"/>
              <w:marRight w:val="0"/>
              <w:marTop w:val="0"/>
              <w:marBottom w:val="0"/>
              <w:divBdr>
                <w:top w:val="none" w:sz="0" w:space="0" w:color="auto"/>
                <w:left w:val="none" w:sz="0" w:space="0" w:color="auto"/>
                <w:bottom w:val="none" w:sz="0" w:space="0" w:color="auto"/>
                <w:right w:val="none" w:sz="0" w:space="0" w:color="auto"/>
              </w:divBdr>
              <w:divsChild>
                <w:div w:id="982198987">
                  <w:marLeft w:val="0"/>
                  <w:marRight w:val="0"/>
                  <w:marTop w:val="0"/>
                  <w:marBottom w:val="0"/>
                  <w:divBdr>
                    <w:top w:val="none" w:sz="0" w:space="0" w:color="auto"/>
                    <w:left w:val="none" w:sz="0" w:space="0" w:color="auto"/>
                    <w:bottom w:val="none" w:sz="0" w:space="0" w:color="auto"/>
                    <w:right w:val="none" w:sz="0" w:space="0" w:color="auto"/>
                  </w:divBdr>
                </w:div>
              </w:divsChild>
            </w:div>
            <w:div w:id="1823548175">
              <w:marLeft w:val="0"/>
              <w:marRight w:val="0"/>
              <w:marTop w:val="0"/>
              <w:marBottom w:val="0"/>
              <w:divBdr>
                <w:top w:val="none" w:sz="0" w:space="0" w:color="auto"/>
                <w:left w:val="none" w:sz="0" w:space="0" w:color="auto"/>
                <w:bottom w:val="none" w:sz="0" w:space="0" w:color="auto"/>
                <w:right w:val="none" w:sz="0" w:space="0" w:color="auto"/>
              </w:divBdr>
              <w:divsChild>
                <w:div w:id="129445510">
                  <w:marLeft w:val="0"/>
                  <w:marRight w:val="0"/>
                  <w:marTop w:val="0"/>
                  <w:marBottom w:val="0"/>
                  <w:divBdr>
                    <w:top w:val="none" w:sz="0" w:space="0" w:color="auto"/>
                    <w:left w:val="none" w:sz="0" w:space="0" w:color="auto"/>
                    <w:bottom w:val="none" w:sz="0" w:space="0" w:color="auto"/>
                    <w:right w:val="none" w:sz="0" w:space="0" w:color="auto"/>
                  </w:divBdr>
                </w:div>
              </w:divsChild>
            </w:div>
            <w:div w:id="2145078333">
              <w:marLeft w:val="0"/>
              <w:marRight w:val="0"/>
              <w:marTop w:val="0"/>
              <w:marBottom w:val="0"/>
              <w:divBdr>
                <w:top w:val="none" w:sz="0" w:space="0" w:color="auto"/>
                <w:left w:val="none" w:sz="0" w:space="0" w:color="auto"/>
                <w:bottom w:val="none" w:sz="0" w:space="0" w:color="auto"/>
                <w:right w:val="none" w:sz="0" w:space="0" w:color="auto"/>
              </w:divBdr>
              <w:divsChild>
                <w:div w:id="113256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21527">
          <w:marLeft w:val="0"/>
          <w:marRight w:val="0"/>
          <w:marTop w:val="0"/>
          <w:marBottom w:val="0"/>
          <w:divBdr>
            <w:top w:val="none" w:sz="0" w:space="0" w:color="auto"/>
            <w:left w:val="none" w:sz="0" w:space="0" w:color="auto"/>
            <w:bottom w:val="none" w:sz="0" w:space="0" w:color="auto"/>
            <w:right w:val="none" w:sz="0" w:space="0" w:color="auto"/>
          </w:divBdr>
          <w:divsChild>
            <w:div w:id="270363492">
              <w:marLeft w:val="0"/>
              <w:marRight w:val="0"/>
              <w:marTop w:val="0"/>
              <w:marBottom w:val="0"/>
              <w:divBdr>
                <w:top w:val="none" w:sz="0" w:space="0" w:color="auto"/>
                <w:left w:val="none" w:sz="0" w:space="0" w:color="auto"/>
                <w:bottom w:val="none" w:sz="0" w:space="0" w:color="auto"/>
                <w:right w:val="none" w:sz="0" w:space="0" w:color="auto"/>
              </w:divBdr>
              <w:divsChild>
                <w:div w:id="155858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97500">
          <w:marLeft w:val="0"/>
          <w:marRight w:val="0"/>
          <w:marTop w:val="0"/>
          <w:marBottom w:val="0"/>
          <w:divBdr>
            <w:top w:val="none" w:sz="0" w:space="0" w:color="auto"/>
            <w:left w:val="none" w:sz="0" w:space="0" w:color="auto"/>
            <w:bottom w:val="none" w:sz="0" w:space="0" w:color="auto"/>
            <w:right w:val="none" w:sz="0" w:space="0" w:color="auto"/>
          </w:divBdr>
        </w:div>
        <w:div w:id="2063826428">
          <w:marLeft w:val="0"/>
          <w:marRight w:val="0"/>
          <w:marTop w:val="0"/>
          <w:marBottom w:val="0"/>
          <w:divBdr>
            <w:top w:val="none" w:sz="0" w:space="0" w:color="auto"/>
            <w:left w:val="none" w:sz="0" w:space="0" w:color="auto"/>
            <w:bottom w:val="none" w:sz="0" w:space="0" w:color="auto"/>
            <w:right w:val="none" w:sz="0" w:space="0" w:color="auto"/>
          </w:divBdr>
          <w:divsChild>
            <w:div w:id="153646068">
              <w:marLeft w:val="0"/>
              <w:marRight w:val="0"/>
              <w:marTop w:val="0"/>
              <w:marBottom w:val="0"/>
              <w:divBdr>
                <w:top w:val="none" w:sz="0" w:space="0" w:color="auto"/>
                <w:left w:val="none" w:sz="0" w:space="0" w:color="auto"/>
                <w:bottom w:val="none" w:sz="0" w:space="0" w:color="auto"/>
                <w:right w:val="none" w:sz="0" w:space="0" w:color="auto"/>
              </w:divBdr>
              <w:divsChild>
                <w:div w:id="1621300572">
                  <w:marLeft w:val="0"/>
                  <w:marRight w:val="0"/>
                  <w:marTop w:val="0"/>
                  <w:marBottom w:val="0"/>
                  <w:divBdr>
                    <w:top w:val="none" w:sz="0" w:space="0" w:color="auto"/>
                    <w:left w:val="none" w:sz="0" w:space="0" w:color="auto"/>
                    <w:bottom w:val="none" w:sz="0" w:space="0" w:color="auto"/>
                    <w:right w:val="none" w:sz="0" w:space="0" w:color="auto"/>
                  </w:divBdr>
                </w:div>
              </w:divsChild>
            </w:div>
            <w:div w:id="238827644">
              <w:marLeft w:val="0"/>
              <w:marRight w:val="0"/>
              <w:marTop w:val="0"/>
              <w:marBottom w:val="0"/>
              <w:divBdr>
                <w:top w:val="none" w:sz="0" w:space="0" w:color="auto"/>
                <w:left w:val="none" w:sz="0" w:space="0" w:color="auto"/>
                <w:bottom w:val="none" w:sz="0" w:space="0" w:color="auto"/>
                <w:right w:val="none" w:sz="0" w:space="0" w:color="auto"/>
              </w:divBdr>
              <w:divsChild>
                <w:div w:id="1423843587">
                  <w:marLeft w:val="0"/>
                  <w:marRight w:val="0"/>
                  <w:marTop w:val="0"/>
                  <w:marBottom w:val="0"/>
                  <w:divBdr>
                    <w:top w:val="none" w:sz="0" w:space="0" w:color="auto"/>
                    <w:left w:val="none" w:sz="0" w:space="0" w:color="auto"/>
                    <w:bottom w:val="none" w:sz="0" w:space="0" w:color="auto"/>
                    <w:right w:val="none" w:sz="0" w:space="0" w:color="auto"/>
                  </w:divBdr>
                </w:div>
              </w:divsChild>
            </w:div>
            <w:div w:id="242644072">
              <w:marLeft w:val="0"/>
              <w:marRight w:val="0"/>
              <w:marTop w:val="0"/>
              <w:marBottom w:val="0"/>
              <w:divBdr>
                <w:top w:val="none" w:sz="0" w:space="0" w:color="auto"/>
                <w:left w:val="none" w:sz="0" w:space="0" w:color="auto"/>
                <w:bottom w:val="none" w:sz="0" w:space="0" w:color="auto"/>
                <w:right w:val="none" w:sz="0" w:space="0" w:color="auto"/>
              </w:divBdr>
              <w:divsChild>
                <w:div w:id="17436830">
                  <w:marLeft w:val="0"/>
                  <w:marRight w:val="0"/>
                  <w:marTop w:val="0"/>
                  <w:marBottom w:val="0"/>
                  <w:divBdr>
                    <w:top w:val="none" w:sz="0" w:space="0" w:color="auto"/>
                    <w:left w:val="none" w:sz="0" w:space="0" w:color="auto"/>
                    <w:bottom w:val="none" w:sz="0" w:space="0" w:color="auto"/>
                    <w:right w:val="none" w:sz="0" w:space="0" w:color="auto"/>
                  </w:divBdr>
                </w:div>
              </w:divsChild>
            </w:div>
            <w:div w:id="288167650">
              <w:marLeft w:val="0"/>
              <w:marRight w:val="0"/>
              <w:marTop w:val="0"/>
              <w:marBottom w:val="0"/>
              <w:divBdr>
                <w:top w:val="none" w:sz="0" w:space="0" w:color="auto"/>
                <w:left w:val="none" w:sz="0" w:space="0" w:color="auto"/>
                <w:bottom w:val="none" w:sz="0" w:space="0" w:color="auto"/>
                <w:right w:val="none" w:sz="0" w:space="0" w:color="auto"/>
              </w:divBdr>
              <w:divsChild>
                <w:div w:id="604532908">
                  <w:marLeft w:val="0"/>
                  <w:marRight w:val="0"/>
                  <w:marTop w:val="0"/>
                  <w:marBottom w:val="0"/>
                  <w:divBdr>
                    <w:top w:val="none" w:sz="0" w:space="0" w:color="auto"/>
                    <w:left w:val="none" w:sz="0" w:space="0" w:color="auto"/>
                    <w:bottom w:val="none" w:sz="0" w:space="0" w:color="auto"/>
                    <w:right w:val="none" w:sz="0" w:space="0" w:color="auto"/>
                  </w:divBdr>
                </w:div>
              </w:divsChild>
            </w:div>
            <w:div w:id="415327325">
              <w:marLeft w:val="0"/>
              <w:marRight w:val="0"/>
              <w:marTop w:val="0"/>
              <w:marBottom w:val="0"/>
              <w:divBdr>
                <w:top w:val="none" w:sz="0" w:space="0" w:color="auto"/>
                <w:left w:val="none" w:sz="0" w:space="0" w:color="auto"/>
                <w:bottom w:val="none" w:sz="0" w:space="0" w:color="auto"/>
                <w:right w:val="none" w:sz="0" w:space="0" w:color="auto"/>
              </w:divBdr>
              <w:divsChild>
                <w:div w:id="1571884564">
                  <w:marLeft w:val="0"/>
                  <w:marRight w:val="0"/>
                  <w:marTop w:val="0"/>
                  <w:marBottom w:val="0"/>
                  <w:divBdr>
                    <w:top w:val="none" w:sz="0" w:space="0" w:color="auto"/>
                    <w:left w:val="none" w:sz="0" w:space="0" w:color="auto"/>
                    <w:bottom w:val="none" w:sz="0" w:space="0" w:color="auto"/>
                    <w:right w:val="none" w:sz="0" w:space="0" w:color="auto"/>
                  </w:divBdr>
                </w:div>
              </w:divsChild>
            </w:div>
            <w:div w:id="704987754">
              <w:marLeft w:val="0"/>
              <w:marRight w:val="0"/>
              <w:marTop w:val="0"/>
              <w:marBottom w:val="0"/>
              <w:divBdr>
                <w:top w:val="none" w:sz="0" w:space="0" w:color="auto"/>
                <w:left w:val="none" w:sz="0" w:space="0" w:color="auto"/>
                <w:bottom w:val="none" w:sz="0" w:space="0" w:color="auto"/>
                <w:right w:val="none" w:sz="0" w:space="0" w:color="auto"/>
              </w:divBdr>
              <w:divsChild>
                <w:div w:id="1602639449">
                  <w:marLeft w:val="0"/>
                  <w:marRight w:val="0"/>
                  <w:marTop w:val="0"/>
                  <w:marBottom w:val="0"/>
                  <w:divBdr>
                    <w:top w:val="none" w:sz="0" w:space="0" w:color="auto"/>
                    <w:left w:val="none" w:sz="0" w:space="0" w:color="auto"/>
                    <w:bottom w:val="none" w:sz="0" w:space="0" w:color="auto"/>
                    <w:right w:val="none" w:sz="0" w:space="0" w:color="auto"/>
                  </w:divBdr>
                </w:div>
              </w:divsChild>
            </w:div>
            <w:div w:id="1790051821">
              <w:marLeft w:val="0"/>
              <w:marRight w:val="0"/>
              <w:marTop w:val="0"/>
              <w:marBottom w:val="0"/>
              <w:divBdr>
                <w:top w:val="none" w:sz="0" w:space="0" w:color="auto"/>
                <w:left w:val="none" w:sz="0" w:space="0" w:color="auto"/>
                <w:bottom w:val="none" w:sz="0" w:space="0" w:color="auto"/>
                <w:right w:val="none" w:sz="0" w:space="0" w:color="auto"/>
              </w:divBdr>
              <w:divsChild>
                <w:div w:id="2032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1476">
          <w:marLeft w:val="0"/>
          <w:marRight w:val="0"/>
          <w:marTop w:val="0"/>
          <w:marBottom w:val="0"/>
          <w:divBdr>
            <w:top w:val="none" w:sz="0" w:space="0" w:color="auto"/>
            <w:left w:val="none" w:sz="0" w:space="0" w:color="auto"/>
            <w:bottom w:val="none" w:sz="0" w:space="0" w:color="auto"/>
            <w:right w:val="none" w:sz="0" w:space="0" w:color="auto"/>
          </w:divBdr>
        </w:div>
        <w:div w:id="2096201529">
          <w:marLeft w:val="0"/>
          <w:marRight w:val="0"/>
          <w:marTop w:val="0"/>
          <w:marBottom w:val="0"/>
          <w:divBdr>
            <w:top w:val="none" w:sz="0" w:space="0" w:color="auto"/>
            <w:left w:val="none" w:sz="0" w:space="0" w:color="auto"/>
            <w:bottom w:val="none" w:sz="0" w:space="0" w:color="auto"/>
            <w:right w:val="none" w:sz="0" w:space="0" w:color="auto"/>
          </w:divBdr>
          <w:divsChild>
            <w:div w:id="236592974">
              <w:marLeft w:val="0"/>
              <w:marRight w:val="0"/>
              <w:marTop w:val="0"/>
              <w:marBottom w:val="0"/>
              <w:divBdr>
                <w:top w:val="none" w:sz="0" w:space="0" w:color="auto"/>
                <w:left w:val="none" w:sz="0" w:space="0" w:color="auto"/>
                <w:bottom w:val="none" w:sz="0" w:space="0" w:color="auto"/>
                <w:right w:val="none" w:sz="0" w:space="0" w:color="auto"/>
              </w:divBdr>
              <w:divsChild>
                <w:div w:id="501354461">
                  <w:marLeft w:val="0"/>
                  <w:marRight w:val="0"/>
                  <w:marTop w:val="0"/>
                  <w:marBottom w:val="0"/>
                  <w:divBdr>
                    <w:top w:val="none" w:sz="0" w:space="0" w:color="auto"/>
                    <w:left w:val="none" w:sz="0" w:space="0" w:color="auto"/>
                    <w:bottom w:val="none" w:sz="0" w:space="0" w:color="auto"/>
                    <w:right w:val="none" w:sz="0" w:space="0" w:color="auto"/>
                  </w:divBdr>
                </w:div>
              </w:divsChild>
            </w:div>
            <w:div w:id="962076802">
              <w:marLeft w:val="0"/>
              <w:marRight w:val="0"/>
              <w:marTop w:val="0"/>
              <w:marBottom w:val="0"/>
              <w:divBdr>
                <w:top w:val="none" w:sz="0" w:space="0" w:color="auto"/>
                <w:left w:val="none" w:sz="0" w:space="0" w:color="auto"/>
                <w:bottom w:val="none" w:sz="0" w:space="0" w:color="auto"/>
                <w:right w:val="none" w:sz="0" w:space="0" w:color="auto"/>
              </w:divBdr>
              <w:divsChild>
                <w:div w:id="170687305">
                  <w:marLeft w:val="0"/>
                  <w:marRight w:val="0"/>
                  <w:marTop w:val="0"/>
                  <w:marBottom w:val="0"/>
                  <w:divBdr>
                    <w:top w:val="none" w:sz="0" w:space="0" w:color="auto"/>
                    <w:left w:val="none" w:sz="0" w:space="0" w:color="auto"/>
                    <w:bottom w:val="none" w:sz="0" w:space="0" w:color="auto"/>
                    <w:right w:val="none" w:sz="0" w:space="0" w:color="auto"/>
                  </w:divBdr>
                </w:div>
              </w:divsChild>
            </w:div>
            <w:div w:id="979190709">
              <w:marLeft w:val="0"/>
              <w:marRight w:val="0"/>
              <w:marTop w:val="0"/>
              <w:marBottom w:val="0"/>
              <w:divBdr>
                <w:top w:val="none" w:sz="0" w:space="0" w:color="auto"/>
                <w:left w:val="none" w:sz="0" w:space="0" w:color="auto"/>
                <w:bottom w:val="none" w:sz="0" w:space="0" w:color="auto"/>
                <w:right w:val="none" w:sz="0" w:space="0" w:color="auto"/>
              </w:divBdr>
              <w:divsChild>
                <w:div w:id="2018191638">
                  <w:marLeft w:val="0"/>
                  <w:marRight w:val="0"/>
                  <w:marTop w:val="0"/>
                  <w:marBottom w:val="0"/>
                  <w:divBdr>
                    <w:top w:val="none" w:sz="0" w:space="0" w:color="auto"/>
                    <w:left w:val="none" w:sz="0" w:space="0" w:color="auto"/>
                    <w:bottom w:val="none" w:sz="0" w:space="0" w:color="auto"/>
                    <w:right w:val="none" w:sz="0" w:space="0" w:color="auto"/>
                  </w:divBdr>
                </w:div>
              </w:divsChild>
            </w:div>
            <w:div w:id="985740562">
              <w:marLeft w:val="0"/>
              <w:marRight w:val="0"/>
              <w:marTop w:val="0"/>
              <w:marBottom w:val="0"/>
              <w:divBdr>
                <w:top w:val="none" w:sz="0" w:space="0" w:color="auto"/>
                <w:left w:val="none" w:sz="0" w:space="0" w:color="auto"/>
                <w:bottom w:val="none" w:sz="0" w:space="0" w:color="auto"/>
                <w:right w:val="none" w:sz="0" w:space="0" w:color="auto"/>
              </w:divBdr>
              <w:divsChild>
                <w:div w:id="1296832829">
                  <w:marLeft w:val="0"/>
                  <w:marRight w:val="0"/>
                  <w:marTop w:val="0"/>
                  <w:marBottom w:val="0"/>
                  <w:divBdr>
                    <w:top w:val="none" w:sz="0" w:space="0" w:color="auto"/>
                    <w:left w:val="none" w:sz="0" w:space="0" w:color="auto"/>
                    <w:bottom w:val="none" w:sz="0" w:space="0" w:color="auto"/>
                    <w:right w:val="none" w:sz="0" w:space="0" w:color="auto"/>
                  </w:divBdr>
                </w:div>
              </w:divsChild>
            </w:div>
            <w:div w:id="1588147824">
              <w:marLeft w:val="0"/>
              <w:marRight w:val="0"/>
              <w:marTop w:val="0"/>
              <w:marBottom w:val="0"/>
              <w:divBdr>
                <w:top w:val="none" w:sz="0" w:space="0" w:color="auto"/>
                <w:left w:val="none" w:sz="0" w:space="0" w:color="auto"/>
                <w:bottom w:val="none" w:sz="0" w:space="0" w:color="auto"/>
                <w:right w:val="none" w:sz="0" w:space="0" w:color="auto"/>
              </w:divBdr>
              <w:divsChild>
                <w:div w:id="278680050">
                  <w:marLeft w:val="0"/>
                  <w:marRight w:val="0"/>
                  <w:marTop w:val="0"/>
                  <w:marBottom w:val="0"/>
                  <w:divBdr>
                    <w:top w:val="none" w:sz="0" w:space="0" w:color="auto"/>
                    <w:left w:val="none" w:sz="0" w:space="0" w:color="auto"/>
                    <w:bottom w:val="none" w:sz="0" w:space="0" w:color="auto"/>
                    <w:right w:val="none" w:sz="0" w:space="0" w:color="auto"/>
                  </w:divBdr>
                </w:div>
              </w:divsChild>
            </w:div>
            <w:div w:id="1917352729">
              <w:marLeft w:val="0"/>
              <w:marRight w:val="0"/>
              <w:marTop w:val="0"/>
              <w:marBottom w:val="0"/>
              <w:divBdr>
                <w:top w:val="none" w:sz="0" w:space="0" w:color="auto"/>
                <w:left w:val="none" w:sz="0" w:space="0" w:color="auto"/>
                <w:bottom w:val="none" w:sz="0" w:space="0" w:color="auto"/>
                <w:right w:val="none" w:sz="0" w:space="0" w:color="auto"/>
              </w:divBdr>
              <w:divsChild>
                <w:div w:id="2097552052">
                  <w:marLeft w:val="0"/>
                  <w:marRight w:val="0"/>
                  <w:marTop w:val="0"/>
                  <w:marBottom w:val="0"/>
                  <w:divBdr>
                    <w:top w:val="none" w:sz="0" w:space="0" w:color="auto"/>
                    <w:left w:val="none" w:sz="0" w:space="0" w:color="auto"/>
                    <w:bottom w:val="none" w:sz="0" w:space="0" w:color="auto"/>
                    <w:right w:val="none" w:sz="0" w:space="0" w:color="auto"/>
                  </w:divBdr>
                </w:div>
              </w:divsChild>
            </w:div>
            <w:div w:id="1979141709">
              <w:marLeft w:val="0"/>
              <w:marRight w:val="0"/>
              <w:marTop w:val="0"/>
              <w:marBottom w:val="0"/>
              <w:divBdr>
                <w:top w:val="none" w:sz="0" w:space="0" w:color="auto"/>
                <w:left w:val="none" w:sz="0" w:space="0" w:color="auto"/>
                <w:bottom w:val="none" w:sz="0" w:space="0" w:color="auto"/>
                <w:right w:val="none" w:sz="0" w:space="0" w:color="auto"/>
              </w:divBdr>
              <w:divsChild>
                <w:div w:id="474957729">
                  <w:marLeft w:val="0"/>
                  <w:marRight w:val="0"/>
                  <w:marTop w:val="0"/>
                  <w:marBottom w:val="0"/>
                  <w:divBdr>
                    <w:top w:val="none" w:sz="0" w:space="0" w:color="auto"/>
                    <w:left w:val="none" w:sz="0" w:space="0" w:color="auto"/>
                    <w:bottom w:val="none" w:sz="0" w:space="0" w:color="auto"/>
                    <w:right w:val="none" w:sz="0" w:space="0" w:color="auto"/>
                  </w:divBdr>
                </w:div>
              </w:divsChild>
            </w:div>
            <w:div w:id="1983383778">
              <w:marLeft w:val="0"/>
              <w:marRight w:val="0"/>
              <w:marTop w:val="0"/>
              <w:marBottom w:val="0"/>
              <w:divBdr>
                <w:top w:val="none" w:sz="0" w:space="0" w:color="auto"/>
                <w:left w:val="none" w:sz="0" w:space="0" w:color="auto"/>
                <w:bottom w:val="none" w:sz="0" w:space="0" w:color="auto"/>
                <w:right w:val="none" w:sz="0" w:space="0" w:color="auto"/>
              </w:divBdr>
              <w:divsChild>
                <w:div w:id="19307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act:70073%200" TargetMode="External"/><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08E56-101D-4BD2-997C-9C2620910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18865</Words>
  <Characters>109420</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
    </vt:vector>
  </TitlesOfParts>
  <Company>Ramboll</Company>
  <LinksUpToDate>false</LinksUpToDate>
  <CharactersWithSpaces>128029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Ileana Falcescu</cp:lastModifiedBy>
  <cp:revision>3</cp:revision>
  <cp:lastPrinted>2016-06-23T06:33:00Z</cp:lastPrinted>
  <dcterms:created xsi:type="dcterms:W3CDTF">2016-09-30T12:55:00Z</dcterms:created>
  <dcterms:modified xsi:type="dcterms:W3CDTF">2016-09-30T12:57:00Z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y fmtid="{D5CDD505-2E9C-101B-9397-08002B2CF9AE}" pid="3" name="ContentRemapped">
    <vt:lpwstr>true</vt:lpwstr>
  </property>
</Properties>
</file>